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tbl>
      <w:tblPr>
        <w:tblStyle w:val="624"/>
        <w:tblpPr w:horzAnchor="margin" w:tblpX="11307" w:vertAnchor="text" w:tblpY="169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13"/>
      </w:tblGrid>
      <w:tr>
        <w:tblPrEx/>
        <w:trPr/>
        <w:tc>
          <w:tcPr>
            <w:tcW w:w="461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администрации Кировского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Ставропольского края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p>
      <w:pPr>
        <w:ind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p>
      <w:pPr>
        <w:ind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p>
      <w:pPr>
        <w:ind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p>
      <w:pPr>
        <w:ind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p>
      <w:pPr>
        <w:ind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p>
      <w:pPr>
        <w:ind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p>
      <w:pPr>
        <w:ind w:right="-1306"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Реестр мест (площадок) накопления твердых коммунальных отходов</w:t>
      </w:r>
      <w:r>
        <w:rPr>
          <w:rFonts w:eastAsia="Calibri" w:cs="Times New Roman"/>
          <w:color w:val="000000"/>
          <w:szCs w:val="28"/>
        </w:rPr>
        <w:t xml:space="preserve"> для крупногабаритных отходов</w:t>
      </w:r>
      <w:r>
        <w:rPr>
          <w:rFonts w:eastAsia="Calibri" w:cs="Times New Roman"/>
          <w:color w:val="000000"/>
          <w:szCs w:val="28"/>
        </w:rPr>
        <w:t xml:space="preserve"> на территории</w:t>
      </w:r>
      <w:r>
        <w:rPr>
          <w:rFonts w:eastAsia="Calibri" w:cs="Times New Roman"/>
          <w:color w:val="000000"/>
          <w:szCs w:val="28"/>
        </w:rPr>
      </w:r>
    </w:p>
    <w:p>
      <w:pPr>
        <w:ind w:right="-1306"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Кировского </w:t>
      </w:r>
      <w:r>
        <w:rPr>
          <w:rFonts w:eastAsia="Calibri" w:cs="Times New Roman"/>
          <w:color w:val="000000"/>
          <w:szCs w:val="28"/>
        </w:rPr>
        <w:t xml:space="preserve">муниципального</w:t>
      </w:r>
      <w:r>
        <w:rPr>
          <w:rFonts w:eastAsia="Calibri" w:cs="Times New Roman"/>
          <w:color w:val="000000"/>
          <w:szCs w:val="28"/>
        </w:rPr>
        <w:t xml:space="preserve"> округа Ставропольского края</w:t>
      </w:r>
      <w:r>
        <w:rPr>
          <w:rFonts w:eastAsia="Calibri" w:cs="Times New Roman"/>
          <w:color w:val="000000"/>
          <w:szCs w:val="28"/>
        </w:rPr>
      </w:r>
    </w:p>
    <w:p>
      <w:pPr>
        <w:ind w:firstLine="0"/>
        <w:jc w:val="center"/>
        <w:spacing w:line="240" w:lineRule="exac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tbl>
      <w:tblPr>
        <w:tblpPr w:horzAnchor="text" w:tblpX="-55" w:vertAnchor="text" w:tblpY="1" w:leftFromText="180" w:topFromText="0" w:rightFromText="180" w:bottomFromText="0"/>
        <w:tblW w:w="159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708"/>
        <w:gridCol w:w="1272"/>
        <w:gridCol w:w="572"/>
        <w:gridCol w:w="1417"/>
        <w:gridCol w:w="677"/>
        <w:gridCol w:w="34"/>
        <w:gridCol w:w="140"/>
        <w:gridCol w:w="687"/>
        <w:gridCol w:w="6"/>
        <w:gridCol w:w="17"/>
        <w:gridCol w:w="11"/>
        <w:gridCol w:w="821"/>
        <w:gridCol w:w="6"/>
        <w:gridCol w:w="17"/>
        <w:gridCol w:w="11"/>
        <w:gridCol w:w="825"/>
        <w:gridCol w:w="6"/>
        <w:gridCol w:w="17"/>
        <w:gridCol w:w="11"/>
        <w:gridCol w:w="825"/>
        <w:gridCol w:w="17"/>
        <w:gridCol w:w="17"/>
        <w:gridCol w:w="820"/>
        <w:gridCol w:w="17"/>
        <w:gridCol w:w="17"/>
        <w:gridCol w:w="2229"/>
        <w:gridCol w:w="112"/>
        <w:gridCol w:w="30"/>
        <w:gridCol w:w="994"/>
        <w:gridCol w:w="2129"/>
      </w:tblGrid>
      <w:tr>
        <w:tblPrEx/>
        <w:trPr/>
        <w:tc>
          <w:tcPr>
            <w:tcW w:w="526" w:type="dxa"/>
            <w:vMerge w:val="restart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№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п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/п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355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Данные о нахождении мест (площадок) накопления ТКО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22"/>
            <w:tcW w:w="641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Данные о технических характеристиках мест (площадок) накопления ТКО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237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Данные о собственниках мест (площадок) накопления ТКО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2"/>
            <w:tcW w:w="3123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Данные об источниках образования ТКО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/>
        <w:tc>
          <w:tcPr>
            <w:tcW w:w="526" w:type="dxa"/>
            <w:vMerge w:val="continue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Адрес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Географические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координаты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572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Вид собственно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сти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Используемое покрытие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1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Площадь контейнерной площадки, кв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.м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721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Количество контейнеров/ бункеров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5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Объем контейнеров/ бункеров, куб.м.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Количество контейнеров для раздельного сбора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9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Планируемые к размещению контейнеры/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бункеры, шт.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4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Объем планируемых контейнеров/ бункеров, куб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.м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2371" w:type="dxa"/>
            <w:vMerge w:val="continue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Наименование источника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Почтовый адрес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/>
        <w:tc>
          <w:tcPr>
            <w:tcW w:w="52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2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3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572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5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72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7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8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9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10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237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2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3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330"/>
        </w:trPr>
        <w:tc>
          <w:tcPr>
            <w:gridSpan w:val="31"/>
            <w:tcW w:w="1598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Новопавловский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территориальный отдел администрации Кировского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муниципального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 округ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а  Ставропольского края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1987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Кировский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     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г. Новопавловск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ул.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Георгиевская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2а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43.973439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43.625814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vAlign w:val="center"/>
            <w:textDirection w:val="btLr"/>
            <w:noWrap w:val="false"/>
          </w:tcPr>
          <w:p>
            <w:pPr>
              <w:ind w:left="113" w:right="113"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after="200"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tcW w:w="23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МКУ «Зелё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ный город»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РН1092641000363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г. Новопавловск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пл. Ленина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МКД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  г. Новопавловск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Георгиевская, 2а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60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2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170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tabs>
                <w:tab w:val="left" w:pos="1031" w:leader="none"/>
              </w:tabs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sz w:val="20"/>
                <w:szCs w:val="22"/>
              </w:rPr>
              <w:t xml:space="preserve">  Кировский </w:t>
            </w:r>
            <w:r>
              <w:rPr>
                <w:rFonts w:eastAsia="Calibri" w:cs="Times New Roman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sz w:val="20"/>
                <w:szCs w:val="22"/>
              </w:rPr>
              <w:t xml:space="preserve">,                      </w:t>
            </w:r>
            <w:r>
              <w:rPr>
                <w:rFonts w:eastAsia="Calibri" w:cs="Times New Roman"/>
                <w:sz w:val="20"/>
                <w:szCs w:val="22"/>
              </w:rPr>
              <w:t xml:space="preserve">  г. Новопавловск</w:t>
            </w:r>
            <w:r>
              <w:rPr>
                <w:rFonts w:eastAsia="Calibri" w:cs="Times New Roman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sz w:val="20"/>
                <w:szCs w:val="22"/>
              </w:rPr>
              <w:t xml:space="preserve"> ул. Кирова 37/10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43.972539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43.626803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572" w:type="dxa"/>
            <w:vAlign w:val="center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8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after="200"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4"/>
            <w:tcW w:w="72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tabs>
                <w:tab w:val="center" w:pos="251" w:leader="none"/>
              </w:tabs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4"/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23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МКУ «Зелё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ный город»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РН1092641000363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г. Новопавловск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пл. Ленина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МКД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2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Ставропольский  край  г. Новопавловск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ул. Кирова</w:t>
            </w:r>
            <w:r>
              <w:rPr>
                <w:rFonts w:eastAsia="Calibri" w:cs="Times New Roman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sz w:val="20"/>
                <w:szCs w:val="22"/>
              </w:rPr>
              <w:t xml:space="preserve"> 37/10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</w:tr>
      <w:tr>
        <w:tblPrEx/>
        <w:trPr>
          <w:trHeight w:val="1694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3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170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Ставропольский  </w:t>
            </w:r>
            <w:r>
              <w:rPr>
                <w:rFonts w:eastAsia="Calibri" w:cs="Times New Roman"/>
                <w:sz w:val="20"/>
                <w:szCs w:val="22"/>
              </w:rPr>
              <w:t xml:space="preserve">край</w:t>
            </w:r>
            <w:r>
              <w:rPr>
                <w:rFonts w:eastAsia="Calibri" w:cs="Times New Roman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sz w:val="20"/>
                <w:szCs w:val="22"/>
              </w:rPr>
              <w:t xml:space="preserve">ировский</w:t>
            </w:r>
            <w:r>
              <w:rPr>
                <w:rFonts w:eastAsia="Calibri" w:cs="Times New Roman"/>
                <w:sz w:val="20"/>
                <w:szCs w:val="22"/>
              </w:rPr>
              <w:t xml:space="preserve"> </w:t>
            </w:r>
            <w:r>
              <w:rPr>
                <w:rFonts w:eastAsia="Calibri" w:cs="Times New Roman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sz w:val="20"/>
                <w:szCs w:val="22"/>
              </w:rPr>
              <w:t xml:space="preserve">  </w:t>
            </w:r>
            <w:r>
              <w:rPr>
                <w:rFonts w:eastAsia="Calibri" w:cs="Times New Roman"/>
                <w:sz w:val="20"/>
                <w:szCs w:val="22"/>
              </w:rPr>
              <w:t xml:space="preserve">                      </w:t>
            </w:r>
            <w:r>
              <w:rPr>
                <w:rFonts w:eastAsia="Calibri" w:cs="Times New Roman"/>
                <w:sz w:val="20"/>
                <w:szCs w:val="22"/>
              </w:rPr>
              <w:t xml:space="preserve">г. Новопавловск</w:t>
            </w:r>
            <w:r>
              <w:rPr>
                <w:rFonts w:eastAsia="Calibri" w:cs="Times New Roman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sz w:val="20"/>
                <w:szCs w:val="22"/>
              </w:rPr>
              <w:t xml:space="preserve"> ул. Правды, 3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43.971714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43.621447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572" w:type="dxa"/>
            <w:vAlign w:val="center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8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4"/>
            <w:tcW w:w="72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4"/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23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МКУ «Зелёный город»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ОГ</w:t>
            </w:r>
            <w:r>
              <w:rPr>
                <w:rFonts w:eastAsia="Calibri" w:cs="Times New Roman"/>
                <w:sz w:val="20"/>
                <w:szCs w:val="22"/>
              </w:rPr>
              <w:t xml:space="preserve">РН 1092641000363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г. Новопавловск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пл. Ленина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МКД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2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Ставропольский  край  г. Новопавловск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ул. Правды, 3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gridSpan w:val="31"/>
            <w:tcW w:w="1598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Комсомольский  территориальный отдел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администрации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Кировского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муниципального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округа Ставропольского края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2051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70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Кировский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           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п.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Фазанный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Комсомольская, б/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44.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048663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587848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572" w:type="dxa"/>
            <w:vAlign w:val="center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2"/>
            <w:tcW w:w="71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5"/>
            <w:tcW w:w="8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40" w:lineRule="exact"/>
              <w:rPr>
                <w:rFonts w:ascii="Calibri" w:hAnsi="Calibri" w:eastAsia="Calibri" w:cs="Times New Roman"/>
                <w:color w:val="000000"/>
                <w:sz w:val="20"/>
                <w:szCs w:val="22"/>
              </w:rPr>
            </w:pPr>
            <w:r>
              <w:rPr>
                <w:rFonts w:ascii="Calibri" w:hAnsi="Calibri"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ascii="Calibri" w:hAnsi="Calibri"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40" w:lineRule="exact"/>
              <w:rPr>
                <w:rFonts w:ascii="Calibri" w:hAnsi="Calibri" w:eastAsia="Calibri" w:cs="Times New Roman"/>
                <w:color w:val="000000"/>
                <w:sz w:val="20"/>
                <w:szCs w:val="22"/>
              </w:rPr>
            </w:pPr>
            <w:r>
              <w:rPr>
                <w:rFonts w:ascii="Calibri" w:hAnsi="Calibri"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ascii="Calibri" w:hAnsi="Calibri"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40" w:lineRule="exact"/>
              <w:rPr>
                <w:rFonts w:ascii="Calibri" w:hAnsi="Calibri" w:eastAsia="Calibri" w:cs="Times New Roman"/>
                <w:color w:val="000000"/>
                <w:sz w:val="20"/>
                <w:szCs w:val="22"/>
              </w:rPr>
            </w:pPr>
            <w:r>
              <w:rPr>
                <w:rFonts w:ascii="Calibri" w:hAnsi="Calibri"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ascii="Calibri" w:hAnsi="Calibri"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23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Комсомольский территориальный отдел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РН1172651027867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край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 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п. Комсомолец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  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Клубная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22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отходы населения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2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п.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Фазанный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Комсомольская, б/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294"/>
        </w:trPr>
        <w:tc>
          <w:tcPr>
            <w:gridSpan w:val="31"/>
            <w:tcW w:w="1598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Марьинский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территориальный отдел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администрации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Кировского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муниципального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округа Ставропольского края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5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70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Кировский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ст. Марьинская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Победы, 54 «Е»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43.87984    43.48595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572" w:type="dxa"/>
            <w:vAlign w:val="center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67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226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Марьинский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территориальный отдел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РН1172651028076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край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ст. Марьинская    ул.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П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обеды, 54 «Е»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11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отходы населения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2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край ст. Марьинская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ул.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П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обеды, 54 «Е»</w:t>
            </w:r>
            <w:r/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411"/>
        </w:trPr>
        <w:tc>
          <w:tcPr>
            <w:gridSpan w:val="31"/>
            <w:tcW w:w="1598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Старопавловский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 территориальный отдел Кировского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муниципального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округа Ставропольского края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1551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Кировский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ст.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Старопавловская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                  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ул.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Ворошилова, б/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43.846752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43.629989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572" w:type="dxa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67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2263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Старопавловский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территориальный отдел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РН1172651028065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край ст.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Старопавловская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after="200"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Советская, 38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113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администрация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ропавловского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террит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ориального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отдел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 АКМО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край ст.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ропавловская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ул.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Советская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40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419"/>
        </w:trPr>
        <w:tc>
          <w:tcPr>
            <w:gridSpan w:val="31"/>
            <w:tcW w:w="1598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Новосредненский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 территориальный отдел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администрации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Кировского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муниципального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округа Ставропольского края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1818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7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Кировский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п. Коммаяк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пер. Центральный, б/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44.111574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43.858299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572" w:type="dxa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67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5"/>
            <w:tcW w:w="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2"/>
            <w:tcW w:w="224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Новосредненский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территориальный отдел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РН 1172651028076 Ставропольский край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п. Коммаяк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              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ул. Ленина, 34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113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администрация  Новосредненского территориального отдела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край             п. Коммаяк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ул. Ленина, 34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1823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8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sz w:val="20"/>
                <w:szCs w:val="22"/>
              </w:rPr>
              <w:t xml:space="preserve">  Кировский </w:t>
            </w:r>
            <w:r>
              <w:rPr>
                <w:rFonts w:eastAsia="Calibri" w:cs="Times New Roman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sz w:val="20"/>
                <w:szCs w:val="22"/>
              </w:rPr>
              <w:t xml:space="preserve">  с. </w:t>
            </w:r>
            <w:r>
              <w:rPr>
                <w:rFonts w:eastAsia="Calibri" w:cs="Times New Roman"/>
                <w:sz w:val="20"/>
                <w:szCs w:val="22"/>
              </w:rPr>
              <w:t xml:space="preserve">Новосредненское</w:t>
            </w:r>
            <w:r>
              <w:rPr>
                <w:rFonts w:eastAsia="Calibri" w:cs="Times New Roman"/>
                <w:sz w:val="20"/>
                <w:szCs w:val="22"/>
              </w:rPr>
              <w:t xml:space="preserve">, пер. Клубный, б/</w:t>
            </w:r>
            <w:r>
              <w:rPr>
                <w:rFonts w:eastAsia="Calibri" w:cs="Times New Roman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44.093291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43.826590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572" w:type="dxa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67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5"/>
            <w:tcW w:w="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4"/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8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2"/>
            <w:tcW w:w="224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Новосредненский</w:t>
            </w:r>
            <w:r>
              <w:rPr>
                <w:rFonts w:eastAsia="Calibri" w:cs="Times New Roman"/>
                <w:sz w:val="20"/>
                <w:szCs w:val="22"/>
              </w:rPr>
              <w:t xml:space="preserve"> территориальный отдел </w:t>
            </w:r>
            <w:r>
              <w:rPr>
                <w:rFonts w:eastAsia="Calibri" w:cs="Times New Roman"/>
                <w:sz w:val="20"/>
                <w:szCs w:val="22"/>
              </w:rPr>
              <w:t xml:space="preserve">А</w:t>
            </w:r>
            <w:r>
              <w:rPr>
                <w:rFonts w:eastAsia="Calibri" w:cs="Times New Roman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sz w:val="20"/>
                <w:szCs w:val="22"/>
              </w:rPr>
              <w:t xml:space="preserve">О СК 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ОГ</w:t>
            </w:r>
            <w:r>
              <w:rPr>
                <w:rFonts w:eastAsia="Calibri" w:cs="Times New Roman"/>
                <w:sz w:val="20"/>
                <w:szCs w:val="22"/>
              </w:rPr>
              <w:t xml:space="preserve">РН 1172651028076 Ставропольский край          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п. Коммаяк    </w:t>
            </w:r>
            <w:r>
              <w:rPr>
                <w:rFonts w:eastAsia="Calibri" w:cs="Times New Roman"/>
                <w:sz w:val="20"/>
                <w:szCs w:val="22"/>
              </w:rPr>
              <w:t xml:space="preserve">                     </w:t>
            </w:r>
            <w:r>
              <w:rPr>
                <w:rFonts w:eastAsia="Calibri" w:cs="Times New Roman"/>
                <w:sz w:val="20"/>
                <w:szCs w:val="22"/>
              </w:rPr>
              <w:t xml:space="preserve"> ул. Ленина, 34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gridSpan w:val="3"/>
            <w:tcW w:w="113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отходы населения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Ставропольский край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с. </w:t>
            </w:r>
            <w:r>
              <w:rPr>
                <w:rFonts w:eastAsia="Calibri" w:cs="Times New Roman"/>
                <w:sz w:val="20"/>
                <w:szCs w:val="22"/>
              </w:rPr>
              <w:t xml:space="preserve">Новосредненское</w:t>
            </w:r>
            <w:r>
              <w:rPr>
                <w:rFonts w:eastAsia="Calibri" w:cs="Times New Roman"/>
                <w:sz w:val="20"/>
                <w:szCs w:val="22"/>
              </w:rPr>
              <w:t xml:space="preserve">, пер. Клубный, б/</w:t>
            </w:r>
            <w:r>
              <w:rPr>
                <w:rFonts w:eastAsia="Calibri" w:cs="Times New Roman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</w:tr>
      <w:tr>
        <w:tblPrEx/>
        <w:trPr>
          <w:trHeight w:val="409"/>
        </w:trPr>
        <w:tc>
          <w:tcPr>
            <w:gridSpan w:val="31"/>
            <w:tcW w:w="159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Горнозаводской территориальный отдел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администрации 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Кировского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муниципального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округа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Ставропольского края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2258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9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Кировский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с. Горнозаводское, ул. 1-я Приозерная, б/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44.022541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43.925386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572" w:type="dxa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67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5"/>
            <w:tcW w:w="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2"/>
            <w:tcW w:w="224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Горнозаводской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территориальный отдел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ОГРН 1172651027680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с. Горнозаводское,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   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Калинина, 105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W w:w="11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отходы населения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с. Го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р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нозаводское, ул. 1-я Приозерная, б/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trHeight w:val="486"/>
        </w:trPr>
        <w:tc>
          <w:tcPr>
            <w:gridSpan w:val="31"/>
            <w:tcW w:w="1598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b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Орловский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территориальный отдел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администрации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Кировского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муниципального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округа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Ставропольского края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10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Кировский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. Орловка, ул. Октябрьская, б/н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43.986062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43.773734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572" w:type="dxa"/>
            <w:vAlign w:val="center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35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Орловский территориальный отдел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ОГРН 1172651027670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. Орловка,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          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Октябрьская, 31А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отходы населения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212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. Орловка,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Октябрьская, б/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cantSplit/>
          <w:trHeight w:val="477"/>
        </w:trPr>
        <w:tc>
          <w:tcPr>
            <w:gridSpan w:val="31"/>
            <w:tcW w:w="159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Советский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территориальный отдел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администрации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Кировского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муниципального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округа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Ставропольского края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cantSplit/>
          <w:trHeight w:val="1639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11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Кировский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ст. Советская, ул. Степная, б/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44.030896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44.020622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572" w:type="dxa"/>
            <w:vAlign w:val="center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35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Советский территориальный отдел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ОГРН 1172651027746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ст. Советская,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Ленина, 58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отходы населения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212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край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          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                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Советская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Степная, б/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cantSplit/>
          <w:trHeight w:val="401"/>
        </w:trPr>
        <w:tc>
          <w:tcPr>
            <w:gridSpan w:val="31"/>
            <w:tcW w:w="159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Зольский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территориальный отдел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администрации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Кировского 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муниципального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округа</w:t>
            </w:r>
            <w:r>
              <w:rPr>
                <w:rFonts w:eastAsia="Calibri" w:cs="Times New Roman"/>
                <w:b/>
                <w:color w:val="000000"/>
                <w:sz w:val="20"/>
                <w:szCs w:val="22"/>
              </w:rPr>
              <w:t xml:space="preserve"> Ставропольского края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5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12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 Кировский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муниципальный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округ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Зольская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ул.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Богатинская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21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43.902550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43.300762</w:t>
            </w:r>
            <w:bookmarkStart w:id="0" w:name="_GoBack"/>
            <w:r/>
            <w:bookmarkEnd w:id="0"/>
            <w:r/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572" w:type="dxa"/>
            <w:vAlign w:val="center"/>
            <w:textDirection w:val="btLr"/>
            <w:noWrap w:val="false"/>
          </w:tcPr>
          <w:p>
            <w:pPr>
              <w:ind w:right="113"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муниципальная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sz w:val="20"/>
                <w:szCs w:val="22"/>
              </w:rPr>
            </w:pPr>
            <w:r>
              <w:rPr>
                <w:rFonts w:eastAsia="Calibri" w:cs="Times New Roman"/>
                <w:sz w:val="20"/>
                <w:szCs w:val="22"/>
              </w:rPr>
              <w:t xml:space="preserve">открытая площадка с твердым покрытием и с ограждением</w:t>
            </w:r>
            <w:r>
              <w:rPr>
                <w:rFonts w:eastAsia="Calibri" w:cs="Times New Roman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16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-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35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Зольский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территориальный отдел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А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М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 СК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ОГРН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 1172651027669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Зольская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Октябрьская, 2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отходы населения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212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Ставропольский  край  ст.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Зольская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, 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  <w:p>
            <w:pPr>
              <w:ind w:firstLine="0"/>
              <w:jc w:val="center"/>
              <w:spacing w:line="240" w:lineRule="exact"/>
              <w:rPr>
                <w:rFonts w:eastAsia="Calibri" w:cs="Times New Roman"/>
                <w:color w:val="000000"/>
                <w:sz w:val="20"/>
                <w:szCs w:val="22"/>
              </w:rPr>
            </w:pP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ул. Луначарского, б/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  <w:t xml:space="preserve">н</w:t>
            </w:r>
            <w:r>
              <w:rPr>
                <w:rFonts w:eastAsia="Calibri" w:cs="Times New Roman"/>
                <w:color w:val="000000"/>
                <w:sz w:val="20"/>
                <w:szCs w:val="22"/>
              </w:rPr>
            </w:r>
          </w:p>
        </w:tc>
      </w:tr>
    </w:tbl>
    <w:p>
      <w:pPr>
        <w:ind w:firstLine="0"/>
      </w:pPr>
      <w:r/>
      <w:r/>
    </w:p>
    <w:p>
      <w:pPr>
        <w:ind w:firstLine="0"/>
      </w:pPr>
      <w:r/>
      <w:r/>
    </w:p>
    <w:p>
      <w:pPr>
        <w:ind w:firstLine="851"/>
      </w:pPr>
      <w:r>
        <w:t xml:space="preserve">Управляющий делами администрации</w:t>
      </w:r>
      <w:r/>
    </w:p>
    <w:p>
      <w:pPr>
        <w:ind w:left="851" w:hanging="851"/>
      </w:pPr>
      <w:r>
        <w:t xml:space="preserve">            Кировского муниципального округа </w:t>
      </w:r>
      <w:r/>
    </w:p>
    <w:p>
      <w:pPr>
        <w:ind w:left="851" w:hanging="851"/>
      </w:pPr>
      <w:r>
        <w:t xml:space="preserve">            Ставропольского края                                                                                                               Т.Ю. Яковлева </w:t>
      </w:r>
      <w:r/>
    </w:p>
    <w:sectPr>
      <w:footnotePr/>
      <w:endnotePr/>
      <w:type w:val="nextPage"/>
      <w:pgSz w:w="16838" w:h="11906" w:orient="landscape"/>
      <w:pgMar w:top="851" w:right="397" w:bottom="851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6"/>
        <w:lang w:val="ru-RU" w:eastAsia="en-US" w:bidi="ar-SA"/>
      </w:rPr>
    </w:rPrDefault>
    <w:pPrDefault>
      <w:pPr>
        <w:ind w:left="0" w:right="0" w:firstLine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22"/>
    <w:uiPriority w:val="99"/>
  </w:style>
  <w:style w:type="character" w:styleId="45">
    <w:name w:val="Footer Char"/>
    <w:basedOn w:val="618"/>
    <w:link w:val="625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5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numbering" w:styleId="621" w:customStyle="1">
    <w:name w:val="Нет списка1"/>
    <w:next w:val="620"/>
    <w:uiPriority w:val="99"/>
    <w:semiHidden/>
    <w:unhideWhenUsed/>
  </w:style>
  <w:style w:type="paragraph" w:styleId="622">
    <w:name w:val="Header"/>
    <w:basedOn w:val="617"/>
    <w:link w:val="623"/>
    <w:uiPriority w:val="99"/>
    <w:unhideWhenUsed/>
    <w:pPr>
      <w:ind w:firstLine="0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</w:rPr>
  </w:style>
  <w:style w:type="character" w:styleId="623" w:customStyle="1">
    <w:name w:val="Верхний колонтитул Знак"/>
    <w:basedOn w:val="618"/>
    <w:link w:val="622"/>
    <w:uiPriority w:val="99"/>
    <w:rPr>
      <w:rFonts w:ascii="Calibri" w:hAnsi="Calibri" w:eastAsia="Calibri" w:cs="Times New Roman"/>
      <w:sz w:val="22"/>
      <w:szCs w:val="22"/>
    </w:rPr>
  </w:style>
  <w:style w:type="table" w:styleId="624">
    <w:name w:val="Table Grid"/>
    <w:basedOn w:val="619"/>
    <w:uiPriority w:val="59"/>
    <w:pPr>
      <w:ind w:firstLine="0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>
    <w:name w:val="Footer"/>
    <w:basedOn w:val="617"/>
    <w:link w:val="626"/>
    <w:uiPriority w:val="99"/>
    <w:unhideWhenUsed/>
    <w:pPr>
      <w:ind w:firstLine="0"/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</w:rPr>
  </w:style>
  <w:style w:type="character" w:styleId="626" w:customStyle="1">
    <w:name w:val="Нижний колонтитул Знак"/>
    <w:basedOn w:val="618"/>
    <w:link w:val="625"/>
    <w:uiPriority w:val="99"/>
    <w:rPr>
      <w:rFonts w:ascii="Calibri" w:hAnsi="Calibri" w:eastAsia="Calibri" w:cs="Times New Roman"/>
      <w:sz w:val="22"/>
      <w:szCs w:val="22"/>
    </w:rPr>
  </w:style>
  <w:style w:type="paragraph" w:styleId="627">
    <w:name w:val="Balloon Text"/>
    <w:basedOn w:val="617"/>
    <w:link w:val="628"/>
    <w:uiPriority w:val="99"/>
    <w:semiHidden/>
    <w:unhideWhenUsed/>
    <w:pPr>
      <w:ind w:firstLine="0"/>
    </w:pPr>
    <w:rPr>
      <w:rFonts w:ascii="Segoe UI" w:hAnsi="Segoe UI" w:eastAsia="Calibri" w:cs="Times New Roman"/>
      <w:sz w:val="18"/>
      <w:szCs w:val="18"/>
    </w:rPr>
  </w:style>
  <w:style w:type="character" w:styleId="628" w:customStyle="1">
    <w:name w:val="Текст выноски Знак"/>
    <w:basedOn w:val="618"/>
    <w:link w:val="627"/>
    <w:uiPriority w:val="99"/>
    <w:semiHidden/>
    <w:rPr>
      <w:rFonts w:ascii="Segoe UI" w:hAnsi="Segoe UI" w:eastAsia="Calibri" w:cs="Times New Roman"/>
      <w:sz w:val="18"/>
      <w:szCs w:val="18"/>
    </w:rPr>
  </w:style>
  <w:style w:type="paragraph" w:styleId="629">
    <w:name w:val="Body Text 2"/>
    <w:basedOn w:val="617"/>
    <w:link w:val="630"/>
    <w:uiPriority w:val="99"/>
    <w:pPr>
      <w:ind w:firstLine="0"/>
      <w:jc w:val="both"/>
      <w:spacing w:line="360" w:lineRule="auto"/>
    </w:pPr>
    <w:rPr>
      <w:rFonts w:eastAsia="Times New Roman" w:cs="Times New Roman"/>
      <w:sz w:val="24"/>
      <w:szCs w:val="24"/>
    </w:rPr>
  </w:style>
  <w:style w:type="character" w:styleId="630" w:customStyle="1">
    <w:name w:val="Основной текст 2 Знак"/>
    <w:basedOn w:val="618"/>
    <w:link w:val="629"/>
    <w:uiPriority w:val="99"/>
    <w:rPr>
      <w:rFonts w:eastAsia="Times New Roman" w:cs="Times New Roman"/>
      <w:sz w:val="24"/>
      <w:szCs w:val="24"/>
    </w:rPr>
  </w:style>
  <w:style w:type="paragraph" w:styleId="631" w:customStyle="1">
    <w:name w:val="Основной текст2"/>
    <w:basedOn w:val="617"/>
    <w:pPr>
      <w:ind w:hanging="700"/>
      <w:jc w:val="both"/>
      <w:spacing w:before="300" w:after="660" w:line="0" w:lineRule="atLeast"/>
      <w:shd w:val="clear" w:color="auto" w:fill="ffffff"/>
      <w:widowControl w:val="off"/>
    </w:pPr>
    <w:rPr>
      <w:rFonts w:eastAsia="Times New Roman" w:cs="Times New Roman"/>
      <w:color w:val="000000"/>
      <w:sz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6958-C550-4F65-ABAC-5360268B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Магай Элеонора Юрьевна</dc:creator>
  <cp:revision>4</cp:revision>
  <dcterms:created xsi:type="dcterms:W3CDTF">2024-10-10T14:06:00Z</dcterms:created>
  <dcterms:modified xsi:type="dcterms:W3CDTF">2025-01-10T12:42:31Z</dcterms:modified>
</cp:coreProperties>
</file>