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2DF" w:rsidRPr="0095189A" w:rsidRDefault="004B52DF" w:rsidP="004B52DF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4539632A" wp14:editId="459E26BD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2DF" w:rsidRPr="0095189A" w:rsidRDefault="004B52DF" w:rsidP="004B52DF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4B52DF" w:rsidRPr="0095189A" w:rsidRDefault="004B52DF" w:rsidP="004B52D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B52DF" w:rsidRPr="0095189A" w:rsidRDefault="004B52DF" w:rsidP="004B52D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6470C4" w:rsidRDefault="004B52DF" w:rsidP="006470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BF7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6470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 </w:t>
      </w:r>
    </w:p>
    <w:p w:rsidR="004B52DF" w:rsidRPr="006470C4" w:rsidRDefault="006470C4" w:rsidP="006470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4B52DF" w:rsidRPr="0095189A" w:rsidRDefault="004B52DF" w:rsidP="004B52DF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52DF" w:rsidRPr="0095189A" w:rsidRDefault="004B52DF" w:rsidP="004B52D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4B52DF" w:rsidRPr="0095189A" w:rsidRDefault="004B52DF" w:rsidP="004B52DF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B52DF" w:rsidRDefault="004B52DF" w:rsidP="004B52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52DF" w:rsidRDefault="004B52DF" w:rsidP="004B52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3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4B52DF" w:rsidRDefault="004B52DF" w:rsidP="00DF1499">
      <w:pPr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Контрольно-счетной палаты Кировского </w:t>
      </w:r>
      <w:r w:rsidR="00BF7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6470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Ставропольского края </w:t>
      </w:r>
      <w:r w:rsidRPr="000C3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проект решения </w:t>
      </w:r>
      <w:r w:rsidR="006470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Думы </w:t>
      </w:r>
      <w:r w:rsidRPr="000C3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Кировского </w:t>
      </w:r>
      <w:r w:rsidR="00BF7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6470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округа</w:t>
      </w:r>
      <w:r w:rsidRPr="000C3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Ставропольского края </w:t>
      </w:r>
      <w:r w:rsidRPr="00CA1CE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</w:t>
      </w:r>
      <w:r w:rsidR="00A5006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Об утверждении  ликвидационного баланса администрации </w:t>
      </w:r>
      <w:r w:rsidR="0007714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BF715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Новосредненского</w:t>
      </w:r>
      <w:proofErr w:type="spellEnd"/>
      <w:r w:rsidR="00BF715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сельсовета</w:t>
      </w:r>
      <w:r w:rsidR="0007714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Кировского района Ставропольского края</w:t>
      </w:r>
      <w:r w:rsidRPr="00CA1CE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</w:t>
      </w:r>
    </w:p>
    <w:p w:rsidR="004B52DF" w:rsidRPr="005938CC" w:rsidRDefault="00BF715A" w:rsidP="004B52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4B52DF">
        <w:rPr>
          <w:rFonts w:ascii="Times New Roman" w:hAnsi="Times New Roman" w:cs="Times New Roman"/>
          <w:sz w:val="28"/>
          <w:szCs w:val="28"/>
        </w:rPr>
        <w:t>.</w:t>
      </w:r>
      <w:r w:rsidR="0007714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4</w:t>
      </w:r>
      <w:r w:rsidR="004B52DF">
        <w:rPr>
          <w:rFonts w:ascii="Times New Roman" w:hAnsi="Times New Roman" w:cs="Times New Roman"/>
          <w:sz w:val="28"/>
          <w:szCs w:val="28"/>
        </w:rPr>
        <w:t>.20</w:t>
      </w:r>
      <w:r w:rsidR="00DF149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4B52DF">
        <w:rPr>
          <w:rFonts w:ascii="Times New Roman" w:hAnsi="Times New Roman" w:cs="Times New Roman"/>
          <w:sz w:val="28"/>
          <w:szCs w:val="28"/>
        </w:rPr>
        <w:t>г</w:t>
      </w:r>
      <w:r w:rsidR="004B52DF" w:rsidRPr="005938CC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№ </w:t>
      </w:r>
      <w:r w:rsidR="002F2E51">
        <w:rPr>
          <w:rFonts w:ascii="Times New Roman" w:hAnsi="Times New Roman" w:cs="Times New Roman"/>
          <w:sz w:val="28"/>
          <w:szCs w:val="28"/>
        </w:rPr>
        <w:t>4</w:t>
      </w:r>
      <w:r w:rsidR="0007714B">
        <w:rPr>
          <w:rFonts w:ascii="Times New Roman" w:hAnsi="Times New Roman" w:cs="Times New Roman"/>
          <w:sz w:val="28"/>
          <w:szCs w:val="28"/>
        </w:rPr>
        <w:t>4</w:t>
      </w:r>
    </w:p>
    <w:p w:rsidR="00BF715A" w:rsidRPr="00B440C3" w:rsidRDefault="00BF715A" w:rsidP="00BF71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>Федеральным законом от 07.02.2011г. № 6-ФЗ «</w:t>
      </w:r>
      <w:r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BF715A" w:rsidRDefault="00BF715A" w:rsidP="00BF71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края </w:t>
      </w:r>
      <w:r w:rsidRPr="005A737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</w:t>
      </w:r>
      <w:r w:rsidRPr="00BF71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Об утверждении  ликвидационного баланса администрации муниципального образования </w:t>
      </w:r>
      <w:proofErr w:type="spellStart"/>
      <w:r w:rsidRPr="00BF71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Новосредненского</w:t>
      </w:r>
      <w:proofErr w:type="spellEnd"/>
      <w:r w:rsidRPr="00BF71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сельсовета Кировского района Ставропольского края</w:t>
      </w:r>
      <w:r w:rsidRPr="005A737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письмом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219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разделительный (ликвидационный) баланс главного распорядителя, распорядителя, получателя</w:t>
      </w:r>
      <w:proofErr w:type="gramEnd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(ф.0503230) по состоянию на 01 апреля 2024 года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</w:t>
      </w:r>
    </w:p>
    <w:p w:rsidR="005D3686" w:rsidRPr="00B440C3" w:rsidRDefault="005D3686" w:rsidP="005D368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администрацией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главой Кировского муниципального округа Ставропольского края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5D3686" w:rsidRDefault="005D3686" w:rsidP="00BF71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bookmarkStart w:id="0" w:name="_GoBack"/>
      <w:bookmarkEnd w:id="0"/>
    </w:p>
    <w:p w:rsidR="0007714B" w:rsidRPr="00BF715A" w:rsidRDefault="0007714B" w:rsidP="00BF71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BF715A">
        <w:rPr>
          <w:rFonts w:ascii="Times New Roman" w:hAnsi="Times New Roman" w:cs="Times New Roman"/>
          <w:sz w:val="27"/>
          <w:szCs w:val="27"/>
        </w:rPr>
        <w:lastRenderedPageBreak/>
        <w:t>В ходе проведения экспертизы установлено</w:t>
      </w:r>
      <w:r w:rsidRPr="00BF715A">
        <w:rPr>
          <w:rFonts w:ascii="Times New Roman" w:eastAsia="Calibri" w:hAnsi="Times New Roman" w:cs="Times New Roman"/>
          <w:sz w:val="27"/>
          <w:szCs w:val="27"/>
        </w:rPr>
        <w:t xml:space="preserve">, что проект решения разработан в </w:t>
      </w:r>
      <w:r w:rsidRPr="00BF71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соответствии 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>с частью 6 статьи 63 Гражданского кодекса Российской Федерации (далее – ГК РФ),</w:t>
      </w:r>
      <w:r w:rsidR="00B854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пункта 3 статьи 22 Федерального закона от 08 августа 2001 года №129-ФЗ «О государственной регистрации юридических лиц и индивидуальных предпринимателей»,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решением Совета депутатов муниципального образования</w:t>
      </w:r>
      <w:r w:rsidRPr="00BF715A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proofErr w:type="spellStart"/>
      <w:r w:rsidR="002F2E51">
        <w:rPr>
          <w:rFonts w:ascii="Times New Roman" w:eastAsia="Times New Roman" w:hAnsi="Times New Roman" w:cs="Times New Roman"/>
          <w:bCs/>
          <w:sz w:val="27"/>
          <w:szCs w:val="27"/>
        </w:rPr>
        <w:t>Новосредненского</w:t>
      </w:r>
      <w:proofErr w:type="spellEnd"/>
      <w:r w:rsidR="002F2E51">
        <w:rPr>
          <w:rFonts w:ascii="Times New Roman" w:eastAsia="Times New Roman" w:hAnsi="Times New Roman" w:cs="Times New Roman"/>
          <w:bCs/>
          <w:sz w:val="27"/>
          <w:szCs w:val="27"/>
        </w:rPr>
        <w:t xml:space="preserve"> сельсовета</w:t>
      </w:r>
      <w:r w:rsidRPr="00BF715A">
        <w:rPr>
          <w:rFonts w:ascii="Times New Roman" w:eastAsia="Times New Roman" w:hAnsi="Times New Roman" w:cs="Times New Roman"/>
          <w:bCs/>
          <w:sz w:val="27"/>
          <w:szCs w:val="27"/>
        </w:rPr>
        <w:t xml:space="preserve"> Кировского района Ставропольского края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от </w:t>
      </w:r>
      <w:r w:rsidR="002F2E51">
        <w:rPr>
          <w:rFonts w:ascii="Times New Roman" w:eastAsia="Times New Roman" w:hAnsi="Times New Roman" w:cs="Times New Roman"/>
          <w:sz w:val="27"/>
          <w:szCs w:val="27"/>
          <w:lang w:eastAsia="ru-RU"/>
        </w:rPr>
        <w:t>29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августа 2017 года №</w:t>
      </w:r>
      <w:r w:rsidR="002F2E51">
        <w:rPr>
          <w:rFonts w:ascii="Times New Roman" w:eastAsia="Times New Roman" w:hAnsi="Times New Roman" w:cs="Times New Roman"/>
          <w:sz w:val="27"/>
          <w:szCs w:val="27"/>
          <w:lang w:eastAsia="ru-RU"/>
        </w:rPr>
        <w:t>53</w:t>
      </w:r>
      <w:proofErr w:type="gramEnd"/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ликвидации </w:t>
      </w:r>
      <w:r w:rsidRPr="00BF715A">
        <w:rPr>
          <w:rFonts w:ascii="Times New Roman" w:eastAsia="Times New Roman" w:hAnsi="Times New Roman" w:cs="Times New Roman"/>
          <w:bCs/>
          <w:sz w:val="27"/>
          <w:szCs w:val="27"/>
        </w:rPr>
        <w:t xml:space="preserve">администрации муниципального образования </w:t>
      </w:r>
      <w:proofErr w:type="spellStart"/>
      <w:r w:rsidR="002F2E51">
        <w:rPr>
          <w:rFonts w:ascii="Times New Roman" w:eastAsia="Times New Roman" w:hAnsi="Times New Roman" w:cs="Times New Roman"/>
          <w:bCs/>
          <w:sz w:val="27"/>
          <w:szCs w:val="27"/>
        </w:rPr>
        <w:t>Новосредненского</w:t>
      </w:r>
      <w:proofErr w:type="spellEnd"/>
      <w:r w:rsidR="002F2E51">
        <w:rPr>
          <w:rFonts w:ascii="Times New Roman" w:eastAsia="Times New Roman" w:hAnsi="Times New Roman" w:cs="Times New Roman"/>
          <w:bCs/>
          <w:sz w:val="27"/>
          <w:szCs w:val="27"/>
        </w:rPr>
        <w:t xml:space="preserve"> сельсовета</w:t>
      </w:r>
      <w:r w:rsidRPr="00BF715A">
        <w:rPr>
          <w:rFonts w:ascii="Times New Roman" w:eastAsia="Times New Roman" w:hAnsi="Times New Roman" w:cs="Times New Roman"/>
          <w:bCs/>
          <w:sz w:val="27"/>
          <w:szCs w:val="27"/>
        </w:rPr>
        <w:t xml:space="preserve"> Кировского района Ставропольского края»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7714B" w:rsidRPr="00BF715A" w:rsidRDefault="0007714B" w:rsidP="00BF71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715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Принятие решения по проекту необходимо для завершения процедуры ликвидации </w:t>
      </w:r>
      <w:r w:rsidRPr="00BF715A">
        <w:rPr>
          <w:rFonts w:ascii="Times New Roman" w:eastAsia="Times New Roman" w:hAnsi="Times New Roman" w:cs="Times New Roman"/>
          <w:bCs/>
          <w:sz w:val="27"/>
          <w:szCs w:val="27"/>
        </w:rPr>
        <w:t xml:space="preserve">администрации муниципального образования </w:t>
      </w:r>
      <w:proofErr w:type="spellStart"/>
      <w:r w:rsidR="002F2E51">
        <w:rPr>
          <w:rFonts w:ascii="Times New Roman" w:eastAsia="Times New Roman" w:hAnsi="Times New Roman" w:cs="Times New Roman"/>
          <w:bCs/>
          <w:sz w:val="27"/>
          <w:szCs w:val="27"/>
        </w:rPr>
        <w:t>Новосредненского</w:t>
      </w:r>
      <w:proofErr w:type="spellEnd"/>
      <w:r w:rsidR="002F2E51">
        <w:rPr>
          <w:rFonts w:ascii="Times New Roman" w:eastAsia="Times New Roman" w:hAnsi="Times New Roman" w:cs="Times New Roman"/>
          <w:bCs/>
          <w:sz w:val="27"/>
          <w:szCs w:val="27"/>
        </w:rPr>
        <w:t xml:space="preserve"> сельсовета</w:t>
      </w:r>
      <w:r w:rsidR="002F2E51" w:rsidRPr="00BF715A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r w:rsidRPr="00BF715A">
        <w:rPr>
          <w:rFonts w:ascii="Times New Roman" w:eastAsia="Times New Roman" w:hAnsi="Times New Roman" w:cs="Times New Roman"/>
          <w:bCs/>
          <w:sz w:val="27"/>
          <w:szCs w:val="27"/>
        </w:rPr>
        <w:t>Кировского района Ставропольского края</w:t>
      </w:r>
      <w:r w:rsidRPr="00BF715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.</w:t>
      </w:r>
    </w:p>
    <w:p w:rsidR="0007714B" w:rsidRPr="00BF715A" w:rsidRDefault="0007714B" w:rsidP="00BF71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Представленный ликвидационный баланс составлен  в объеме и по формам, утвержденным приказом Минфина России от 28.12.2010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07714B" w:rsidRPr="00BF715A" w:rsidRDefault="0007714B" w:rsidP="00BF71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Согласно данным ликвидационного баланса за </w:t>
      </w:r>
      <w:r w:rsidRPr="00BF715A">
        <w:rPr>
          <w:rFonts w:ascii="Times New Roman" w:eastAsia="Times New Roman" w:hAnsi="Times New Roman" w:cs="Times New Roman"/>
          <w:bCs/>
          <w:sz w:val="27"/>
          <w:szCs w:val="27"/>
        </w:rPr>
        <w:t xml:space="preserve">администрацией муниципального образования </w:t>
      </w:r>
      <w:proofErr w:type="spellStart"/>
      <w:r w:rsidR="002F2E51">
        <w:rPr>
          <w:rFonts w:ascii="Times New Roman" w:eastAsia="Times New Roman" w:hAnsi="Times New Roman" w:cs="Times New Roman"/>
          <w:bCs/>
          <w:sz w:val="27"/>
          <w:szCs w:val="27"/>
        </w:rPr>
        <w:t>Новосредненского</w:t>
      </w:r>
      <w:proofErr w:type="spellEnd"/>
      <w:r w:rsidR="002F2E51">
        <w:rPr>
          <w:rFonts w:ascii="Times New Roman" w:eastAsia="Times New Roman" w:hAnsi="Times New Roman" w:cs="Times New Roman"/>
          <w:bCs/>
          <w:sz w:val="27"/>
          <w:szCs w:val="27"/>
        </w:rPr>
        <w:t xml:space="preserve"> сельсовета</w:t>
      </w:r>
      <w:r w:rsidR="002F2E51" w:rsidRPr="00BF715A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r w:rsidRPr="00BF715A">
        <w:rPr>
          <w:rFonts w:ascii="Times New Roman" w:eastAsia="Times New Roman" w:hAnsi="Times New Roman" w:cs="Times New Roman"/>
          <w:bCs/>
          <w:sz w:val="27"/>
          <w:szCs w:val="27"/>
        </w:rPr>
        <w:t>Кировского района Ставропольского края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 на балансовых и </w:t>
      </w:r>
      <w:proofErr w:type="spellStart"/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>забалансовых</w:t>
      </w:r>
      <w:proofErr w:type="spellEnd"/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счетах недвижимое и иное движимое имущество не числится. Администрация не имеет заявленных и неудовлетворенных требований кредиторов. Дебиторская и кредиторская задолженность по состоянию  на 01 </w:t>
      </w:r>
      <w:r w:rsidR="002F2E51">
        <w:rPr>
          <w:rFonts w:ascii="Times New Roman" w:eastAsia="Times New Roman" w:hAnsi="Times New Roman" w:cs="Times New Roman"/>
          <w:sz w:val="27"/>
          <w:szCs w:val="27"/>
          <w:lang w:eastAsia="ru-RU"/>
        </w:rPr>
        <w:t>апреля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2F2E5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 отсутствует.</w:t>
      </w:r>
    </w:p>
    <w:p w:rsidR="0007714B" w:rsidRPr="00BF715A" w:rsidRDefault="0007714B" w:rsidP="00BF71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решения разработан в пределах полномочий органов местного самоуправления </w:t>
      </w:r>
      <w:r w:rsidR="002F2E5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и его принятие находится в компетенции Думы Кировского </w:t>
      </w:r>
      <w:r w:rsidR="002F2E5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края.</w:t>
      </w:r>
    </w:p>
    <w:p w:rsidR="0007714B" w:rsidRPr="00BF715A" w:rsidRDefault="0007714B" w:rsidP="00BF71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Принятие решения не потребует дополнительных расходов бюджета Кировского </w:t>
      </w:r>
      <w:r w:rsidR="002F2E5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края.</w:t>
      </w:r>
    </w:p>
    <w:p w:rsidR="0007714B" w:rsidRPr="00BF715A" w:rsidRDefault="0007714B" w:rsidP="00BF71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решения соответствует действующему законодательству Российской Федерации и Ставропольского края, Уставу Кировского </w:t>
      </w:r>
      <w:r w:rsidR="002F2E5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муниципальным нормативным правовым актам Кировского </w:t>
      </w:r>
      <w:r w:rsidR="002F2E5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края.</w:t>
      </w:r>
    </w:p>
    <w:p w:rsidR="0007714B" w:rsidRPr="00BF715A" w:rsidRDefault="0007714B" w:rsidP="00BF71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Учитывая </w:t>
      </w:r>
      <w:proofErr w:type="gramStart"/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>вышеизложенное</w:t>
      </w:r>
      <w:proofErr w:type="gramEnd"/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представленный проект решения </w:t>
      </w:r>
      <w:r w:rsidRPr="00BF715A">
        <w:rPr>
          <w:rFonts w:ascii="Times New Roman" w:eastAsia="Times New Roman" w:hAnsi="Times New Roman" w:cs="Times New Roman"/>
          <w:bCs/>
          <w:sz w:val="27"/>
          <w:szCs w:val="27"/>
        </w:rPr>
        <w:t>Думы Кировского городского округа Ставропольского края «</w:t>
      </w:r>
      <w:r w:rsidR="00BF715A" w:rsidRPr="00BF71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Об утверждении  ликвидационного баланса администрации муниципального образования </w:t>
      </w:r>
      <w:proofErr w:type="spellStart"/>
      <w:r w:rsidR="00BF715A" w:rsidRPr="00BF71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Новосредненского</w:t>
      </w:r>
      <w:proofErr w:type="spellEnd"/>
      <w:r w:rsidR="00BF715A" w:rsidRPr="00BF71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сельсовета Кировского района Ставропольского края</w:t>
      </w:r>
      <w:r w:rsidRPr="00BF715A">
        <w:rPr>
          <w:rFonts w:ascii="Times New Roman" w:eastAsia="Times New Roman" w:hAnsi="Times New Roman" w:cs="Times New Roman"/>
          <w:bCs/>
          <w:sz w:val="27"/>
          <w:szCs w:val="27"/>
        </w:rPr>
        <w:t>»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может быть рекомендован к рассмотрению.</w:t>
      </w:r>
    </w:p>
    <w:p w:rsidR="004B52DF" w:rsidRPr="00BF715A" w:rsidRDefault="004B52DF" w:rsidP="00BF715A">
      <w:pPr>
        <w:autoSpaceDE w:val="0"/>
        <w:autoSpaceDN w:val="0"/>
        <w:adjustRightInd w:val="0"/>
        <w:spacing w:after="0" w:line="240" w:lineRule="auto"/>
        <w:ind w:firstLineChars="709" w:firstLine="1914"/>
        <w:jc w:val="both"/>
        <w:rPr>
          <w:rFonts w:ascii="Times New Roman" w:hAnsi="Times New Roman" w:cs="Times New Roman"/>
          <w:sz w:val="27"/>
          <w:szCs w:val="27"/>
        </w:rPr>
      </w:pPr>
      <w:r w:rsidRPr="00BF715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</w:p>
    <w:p w:rsidR="004B52DF" w:rsidRPr="00BF715A" w:rsidRDefault="002F2E51" w:rsidP="00BF71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Председатель</w:t>
      </w:r>
      <w:r w:rsidR="004B52DF" w:rsidRPr="00BF715A">
        <w:rPr>
          <w:rFonts w:ascii="Times New Roman" w:eastAsia="Calibri" w:hAnsi="Times New Roman" w:cs="Times New Roman"/>
          <w:sz w:val="27"/>
          <w:szCs w:val="27"/>
        </w:rPr>
        <w:t xml:space="preserve"> Контрольно-счетной палаты</w:t>
      </w:r>
    </w:p>
    <w:p w:rsidR="004B52DF" w:rsidRPr="00BF715A" w:rsidRDefault="004B52DF" w:rsidP="00BF71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F715A">
        <w:rPr>
          <w:rFonts w:ascii="Times New Roman" w:eastAsia="Calibri" w:hAnsi="Times New Roman" w:cs="Times New Roman"/>
          <w:sz w:val="27"/>
          <w:szCs w:val="27"/>
        </w:rPr>
        <w:t xml:space="preserve">Кировского </w:t>
      </w:r>
      <w:r w:rsidR="002F2E51">
        <w:rPr>
          <w:rFonts w:ascii="Times New Roman" w:eastAsia="Calibri" w:hAnsi="Times New Roman" w:cs="Times New Roman"/>
          <w:sz w:val="27"/>
          <w:szCs w:val="27"/>
        </w:rPr>
        <w:t>муниципального</w:t>
      </w:r>
      <w:r w:rsidR="00925850" w:rsidRPr="00BF715A">
        <w:rPr>
          <w:rFonts w:ascii="Times New Roman" w:eastAsia="Calibri" w:hAnsi="Times New Roman" w:cs="Times New Roman"/>
          <w:sz w:val="27"/>
          <w:szCs w:val="27"/>
        </w:rPr>
        <w:t xml:space="preserve"> округа</w:t>
      </w:r>
    </w:p>
    <w:p w:rsidR="006477E6" w:rsidRPr="00BF715A" w:rsidRDefault="004B52DF" w:rsidP="00BF715A">
      <w:pPr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  <w:r w:rsidRPr="00BF715A">
        <w:rPr>
          <w:rFonts w:ascii="Times New Roman" w:eastAsia="Calibri" w:hAnsi="Times New Roman" w:cs="Times New Roman"/>
          <w:sz w:val="27"/>
          <w:szCs w:val="27"/>
        </w:rPr>
        <w:t xml:space="preserve">Ставропольского края                                                               </w:t>
      </w:r>
      <w:r w:rsidR="0007714B" w:rsidRPr="00BF715A">
        <w:rPr>
          <w:rFonts w:ascii="Times New Roman" w:eastAsia="Calibri" w:hAnsi="Times New Roman" w:cs="Times New Roman"/>
          <w:sz w:val="27"/>
          <w:szCs w:val="27"/>
        </w:rPr>
        <w:t xml:space="preserve">О.П. </w:t>
      </w:r>
      <w:proofErr w:type="spellStart"/>
      <w:r w:rsidR="0007714B" w:rsidRPr="00BF715A">
        <w:rPr>
          <w:rFonts w:ascii="Times New Roman" w:eastAsia="Calibri" w:hAnsi="Times New Roman" w:cs="Times New Roman"/>
          <w:sz w:val="27"/>
          <w:szCs w:val="27"/>
        </w:rPr>
        <w:t>Кисилева</w:t>
      </w:r>
      <w:proofErr w:type="spellEnd"/>
    </w:p>
    <w:sectPr w:rsidR="006477E6" w:rsidRPr="00BF715A" w:rsidSect="00C7686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2DF"/>
    <w:rsid w:val="00007CA6"/>
    <w:rsid w:val="00011D33"/>
    <w:rsid w:val="000708AC"/>
    <w:rsid w:val="0007714B"/>
    <w:rsid w:val="00077888"/>
    <w:rsid w:val="00083DFA"/>
    <w:rsid w:val="0009032D"/>
    <w:rsid w:val="00090780"/>
    <w:rsid w:val="000A027E"/>
    <w:rsid w:val="000A522B"/>
    <w:rsid w:val="000C5F5F"/>
    <w:rsid w:val="00101051"/>
    <w:rsid w:val="00106998"/>
    <w:rsid w:val="00107779"/>
    <w:rsid w:val="00115C6D"/>
    <w:rsid w:val="001362FA"/>
    <w:rsid w:val="001433E5"/>
    <w:rsid w:val="00144627"/>
    <w:rsid w:val="00192419"/>
    <w:rsid w:val="001B460F"/>
    <w:rsid w:val="001C6524"/>
    <w:rsid w:val="001F4BB3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E4B23"/>
    <w:rsid w:val="002E71D8"/>
    <w:rsid w:val="002F2E51"/>
    <w:rsid w:val="003145C5"/>
    <w:rsid w:val="00353418"/>
    <w:rsid w:val="00366B18"/>
    <w:rsid w:val="003B2787"/>
    <w:rsid w:val="003D7760"/>
    <w:rsid w:val="004112E8"/>
    <w:rsid w:val="00424452"/>
    <w:rsid w:val="00436C2E"/>
    <w:rsid w:val="004722E6"/>
    <w:rsid w:val="00483D5D"/>
    <w:rsid w:val="00491C09"/>
    <w:rsid w:val="0049456A"/>
    <w:rsid w:val="004B52DF"/>
    <w:rsid w:val="004E30AA"/>
    <w:rsid w:val="004E5E54"/>
    <w:rsid w:val="0050016C"/>
    <w:rsid w:val="005034A5"/>
    <w:rsid w:val="0054123B"/>
    <w:rsid w:val="00541590"/>
    <w:rsid w:val="005472AD"/>
    <w:rsid w:val="00554BAB"/>
    <w:rsid w:val="005938CC"/>
    <w:rsid w:val="005A1603"/>
    <w:rsid w:val="005C716C"/>
    <w:rsid w:val="005D3686"/>
    <w:rsid w:val="005E27B6"/>
    <w:rsid w:val="005E5037"/>
    <w:rsid w:val="00600D1D"/>
    <w:rsid w:val="00613460"/>
    <w:rsid w:val="006470C4"/>
    <w:rsid w:val="006477E6"/>
    <w:rsid w:val="00665D6B"/>
    <w:rsid w:val="00671889"/>
    <w:rsid w:val="00677734"/>
    <w:rsid w:val="006872B7"/>
    <w:rsid w:val="00690E6B"/>
    <w:rsid w:val="00692C24"/>
    <w:rsid w:val="006B7D22"/>
    <w:rsid w:val="006C1DBD"/>
    <w:rsid w:val="006C7410"/>
    <w:rsid w:val="006D22A8"/>
    <w:rsid w:val="006D5711"/>
    <w:rsid w:val="006D5D08"/>
    <w:rsid w:val="00705EB7"/>
    <w:rsid w:val="00753B0F"/>
    <w:rsid w:val="008016C8"/>
    <w:rsid w:val="00813E38"/>
    <w:rsid w:val="008A1E31"/>
    <w:rsid w:val="008D5AD5"/>
    <w:rsid w:val="008D6D3D"/>
    <w:rsid w:val="008E086D"/>
    <w:rsid w:val="008F62CC"/>
    <w:rsid w:val="008F7DF1"/>
    <w:rsid w:val="00901B5B"/>
    <w:rsid w:val="00912046"/>
    <w:rsid w:val="00924548"/>
    <w:rsid w:val="00925850"/>
    <w:rsid w:val="009857BF"/>
    <w:rsid w:val="009C0DDD"/>
    <w:rsid w:val="009F7497"/>
    <w:rsid w:val="00A05334"/>
    <w:rsid w:val="00A13D6E"/>
    <w:rsid w:val="00A17328"/>
    <w:rsid w:val="00A41724"/>
    <w:rsid w:val="00A47B2B"/>
    <w:rsid w:val="00A50067"/>
    <w:rsid w:val="00AA7CB6"/>
    <w:rsid w:val="00AD6F98"/>
    <w:rsid w:val="00AE104C"/>
    <w:rsid w:val="00AE2BAA"/>
    <w:rsid w:val="00AF0C44"/>
    <w:rsid w:val="00B11E39"/>
    <w:rsid w:val="00B26B86"/>
    <w:rsid w:val="00B85423"/>
    <w:rsid w:val="00B90CFA"/>
    <w:rsid w:val="00BA063D"/>
    <w:rsid w:val="00BC3A0D"/>
    <w:rsid w:val="00BC46B8"/>
    <w:rsid w:val="00BD26CC"/>
    <w:rsid w:val="00BF6F0E"/>
    <w:rsid w:val="00BF715A"/>
    <w:rsid w:val="00C1387E"/>
    <w:rsid w:val="00C1413D"/>
    <w:rsid w:val="00C23CD7"/>
    <w:rsid w:val="00C50385"/>
    <w:rsid w:val="00C6124E"/>
    <w:rsid w:val="00C7686F"/>
    <w:rsid w:val="00C96519"/>
    <w:rsid w:val="00CA52B7"/>
    <w:rsid w:val="00CF2A81"/>
    <w:rsid w:val="00CF4186"/>
    <w:rsid w:val="00CF4B6A"/>
    <w:rsid w:val="00D33034"/>
    <w:rsid w:val="00D33B15"/>
    <w:rsid w:val="00D35D79"/>
    <w:rsid w:val="00D42B6F"/>
    <w:rsid w:val="00D5664E"/>
    <w:rsid w:val="00D62DC1"/>
    <w:rsid w:val="00D6674A"/>
    <w:rsid w:val="00D67251"/>
    <w:rsid w:val="00D779C3"/>
    <w:rsid w:val="00DA4488"/>
    <w:rsid w:val="00DF1499"/>
    <w:rsid w:val="00DF45D3"/>
    <w:rsid w:val="00E12491"/>
    <w:rsid w:val="00E33DBD"/>
    <w:rsid w:val="00E62B3A"/>
    <w:rsid w:val="00EA4724"/>
    <w:rsid w:val="00EA4CF6"/>
    <w:rsid w:val="00EC6111"/>
    <w:rsid w:val="00EC651C"/>
    <w:rsid w:val="00EC7700"/>
    <w:rsid w:val="00F32DDC"/>
    <w:rsid w:val="00F3562B"/>
    <w:rsid w:val="00F555B3"/>
    <w:rsid w:val="00F803E9"/>
    <w:rsid w:val="00F87472"/>
    <w:rsid w:val="00FA595A"/>
    <w:rsid w:val="00FB042B"/>
    <w:rsid w:val="00FB48A8"/>
    <w:rsid w:val="00FC1C09"/>
    <w:rsid w:val="00FD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2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5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2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5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2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7</cp:revision>
  <cp:lastPrinted>2023-05-10T13:14:00Z</cp:lastPrinted>
  <dcterms:created xsi:type="dcterms:W3CDTF">2023-04-10T09:54:00Z</dcterms:created>
  <dcterms:modified xsi:type="dcterms:W3CDTF">2024-04-25T06:42:00Z</dcterms:modified>
</cp:coreProperties>
</file>