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4DA" w:rsidRPr="00A93D81" w:rsidRDefault="00E274DA" w:rsidP="00E274DA">
      <w:pPr>
        <w:jc w:val="both"/>
        <w:rPr>
          <w:rFonts w:eastAsia="Times New Roman"/>
          <w:b/>
          <w:color w:val="000000"/>
          <w:lang w:eastAsia="ru-RU"/>
        </w:rPr>
      </w:pPr>
      <w:r w:rsidRPr="00A93D81">
        <w:rPr>
          <w:rFonts w:eastAsia="Times New Roman"/>
          <w:b/>
          <w:color w:val="000000"/>
          <w:lang w:eastAsia="ru-RU"/>
        </w:rPr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621C4C" w:rsidRDefault="00621C4C" w:rsidP="00621C4C">
      <w:pPr>
        <w:jc w:val="both"/>
        <w:rPr>
          <w:lang w:eastAsia="ar-SA"/>
        </w:rPr>
      </w:pP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Административные здания, в которых предоставляется муниципальная услуга, должны обеспечивать удобные и комфортные условия для заявителей.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Помещения, в которых предоставляется муниципальная услуга, оснащаются: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противопожарной системой и средствами пожаротушения;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системой оповещения о возникновении чрезвычайной ситуации;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lastRenderedPageBreak/>
        <w:t>средствами оказания первой медицинской помощи;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туалетными комнатами для посетителей.</w:t>
      </w:r>
    </w:p>
    <w:p w:rsidR="00621C4C" w:rsidRPr="00145D2D" w:rsidRDefault="00621C4C" w:rsidP="00621C4C">
      <w:pPr>
        <w:shd w:val="clear" w:color="auto" w:fill="FFFFFF"/>
        <w:jc w:val="both"/>
      </w:pPr>
      <w:r w:rsidRPr="00145D2D">
        <w:t>Места ожидания должны соответствовать комфортным условиям для заявителей и оптимальным условиям работы специалистов, предоставляющих муниципальную услугу.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shd w:val="clear" w:color="auto" w:fill="FFFFFF"/>
        </w:rPr>
        <w:t xml:space="preserve">Помещения, в которых предоставляется муниципальная услуга, должны содержать информационные стенды. Информационные стенды должны быть максимально заметны, хорошо просматриваемы и функциональны. </w:t>
      </w:r>
      <w:r w:rsidRPr="00145D2D">
        <w:rPr>
          <w:lang w:eastAsia="ar-SA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При предоставлении муниципальной услуги инвалидам обеспечиваются: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 xml:space="preserve">допуск </w:t>
      </w:r>
      <w:proofErr w:type="spellStart"/>
      <w:r w:rsidRPr="00145D2D">
        <w:rPr>
          <w:lang w:eastAsia="ar-SA"/>
        </w:rPr>
        <w:t>сурдопереводчика</w:t>
      </w:r>
      <w:proofErr w:type="spellEnd"/>
      <w:r w:rsidRPr="00145D2D">
        <w:rPr>
          <w:lang w:eastAsia="ar-SA"/>
        </w:rPr>
        <w:t xml:space="preserve"> и </w:t>
      </w:r>
      <w:proofErr w:type="spellStart"/>
      <w:r w:rsidRPr="00145D2D">
        <w:rPr>
          <w:lang w:eastAsia="ar-SA"/>
        </w:rPr>
        <w:t>тифлосурдопереводчика</w:t>
      </w:r>
      <w:proofErr w:type="spellEnd"/>
      <w:r w:rsidRPr="00145D2D">
        <w:rPr>
          <w:lang w:eastAsia="ar-SA"/>
        </w:rPr>
        <w:t>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услуга;</w:t>
      </w:r>
    </w:p>
    <w:p w:rsidR="00621C4C" w:rsidRPr="00145D2D" w:rsidRDefault="00621C4C" w:rsidP="00621C4C">
      <w:pPr>
        <w:jc w:val="both"/>
        <w:rPr>
          <w:lang w:eastAsia="ar-SA"/>
        </w:rPr>
      </w:pPr>
      <w:r w:rsidRPr="00145D2D">
        <w:rPr>
          <w:lang w:eastAsia="ar-SA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bookmarkStart w:id="0" w:name="_GoBack"/>
      <w:bookmarkEnd w:id="0"/>
    </w:p>
    <w:sectPr w:rsidR="00621C4C" w:rsidRPr="00145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C0"/>
    <w:rsid w:val="00621C4C"/>
    <w:rsid w:val="00675AA0"/>
    <w:rsid w:val="00A164C0"/>
    <w:rsid w:val="00E27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3A9362-F273-477D-ADD6-5CB17304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4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748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User</cp:lastModifiedBy>
  <cp:revision>3</cp:revision>
  <dcterms:created xsi:type="dcterms:W3CDTF">2025-01-21T13:01:00Z</dcterms:created>
  <dcterms:modified xsi:type="dcterms:W3CDTF">2025-02-21T07:28:00Z</dcterms:modified>
</cp:coreProperties>
</file>