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A" w:rsidRDefault="00783C6A" w:rsidP="00F374F5">
      <w:pPr>
        <w:autoSpaceDE w:val="0"/>
        <w:autoSpaceDN w:val="0"/>
        <w:spacing w:after="0" w:line="240" w:lineRule="auto"/>
        <w:rPr>
          <w:rFonts w:ascii="Times New Roman" w:eastAsia="Times New Roman" w:hAnsi="Times New Roman" w:cs="Times New Roman"/>
          <w:color w:val="000000"/>
          <w:sz w:val="28"/>
          <w:szCs w:val="28"/>
          <w:lang w:eastAsia="ru-RU"/>
        </w:rPr>
      </w:pPr>
    </w:p>
    <w:p w:rsidR="00783C6A" w:rsidRPr="001303E2" w:rsidRDefault="00783C6A" w:rsidP="00F374F5">
      <w:pPr>
        <w:autoSpaceDE w:val="0"/>
        <w:autoSpaceDN w:val="0"/>
        <w:spacing w:after="0" w:line="240" w:lineRule="auto"/>
        <w:rPr>
          <w:rFonts w:ascii="Times New Roman" w:eastAsia="Times New Roman" w:hAnsi="Times New Roman" w:cs="Times New Roman"/>
          <w:color w:val="000000"/>
          <w:sz w:val="28"/>
          <w:szCs w:val="28"/>
          <w:lang w:eastAsia="ru-RU"/>
        </w:rPr>
      </w:pPr>
    </w:p>
    <w:p w:rsidR="00561434" w:rsidRDefault="0095771B" w:rsidP="00063F80">
      <w:pPr>
        <w:autoSpaceDE w:val="0"/>
        <w:autoSpaceDN w:val="0"/>
        <w:adjustRightInd w:val="0"/>
        <w:spacing w:after="0" w:line="240" w:lineRule="exact"/>
        <w:ind w:firstLine="5245"/>
        <w:jc w:val="center"/>
        <w:outlineLvl w:val="0"/>
        <w:rPr>
          <w:rFonts w:ascii="Times New Roman" w:hAnsi="Times New Roman" w:cs="Times New Roman"/>
          <w:sz w:val="28"/>
          <w:szCs w:val="28"/>
        </w:rPr>
      </w:pPr>
      <w:r>
        <w:rPr>
          <w:rFonts w:ascii="Times New Roman" w:hAnsi="Times New Roman" w:cs="Times New Roman"/>
          <w:sz w:val="28"/>
          <w:szCs w:val="28"/>
        </w:rPr>
        <w:t>У</w:t>
      </w:r>
      <w:r w:rsidR="000A1210">
        <w:rPr>
          <w:rFonts w:ascii="Times New Roman" w:hAnsi="Times New Roman" w:cs="Times New Roman"/>
          <w:sz w:val="28"/>
          <w:szCs w:val="28"/>
        </w:rPr>
        <w:t>ТВЕРЖДЕНА</w:t>
      </w:r>
    </w:p>
    <w:p w:rsidR="0087296B" w:rsidRDefault="0087296B" w:rsidP="00063F80">
      <w:pPr>
        <w:autoSpaceDE w:val="0"/>
        <w:autoSpaceDN w:val="0"/>
        <w:adjustRightInd w:val="0"/>
        <w:spacing w:after="0" w:line="240" w:lineRule="exact"/>
        <w:ind w:left="4820"/>
        <w:jc w:val="center"/>
        <w:outlineLvl w:val="0"/>
        <w:rPr>
          <w:rFonts w:ascii="Times New Roman" w:hAnsi="Times New Roman" w:cs="Times New Roman"/>
          <w:sz w:val="28"/>
          <w:szCs w:val="28"/>
        </w:rPr>
      </w:pPr>
      <w:r>
        <w:rPr>
          <w:rFonts w:ascii="Times New Roman" w:hAnsi="Times New Roman" w:cs="Times New Roman"/>
          <w:sz w:val="28"/>
          <w:szCs w:val="28"/>
        </w:rPr>
        <w:t>приказом</w:t>
      </w:r>
      <w:r w:rsidR="00063F80">
        <w:rPr>
          <w:rFonts w:ascii="Times New Roman" w:hAnsi="Times New Roman" w:cs="Times New Roman"/>
          <w:sz w:val="28"/>
          <w:szCs w:val="28"/>
        </w:rPr>
        <w:t xml:space="preserve"> отдела имущественных и земельных отношений администрации Кировского </w:t>
      </w:r>
      <w:r w:rsidR="001B0C6B">
        <w:rPr>
          <w:rFonts w:ascii="Times New Roman" w:hAnsi="Times New Roman" w:cs="Times New Roman"/>
          <w:sz w:val="28"/>
          <w:szCs w:val="28"/>
        </w:rPr>
        <w:t>муниципального</w:t>
      </w:r>
      <w:r w:rsidR="00063F80">
        <w:rPr>
          <w:rFonts w:ascii="Times New Roman" w:hAnsi="Times New Roman" w:cs="Times New Roman"/>
          <w:sz w:val="28"/>
          <w:szCs w:val="28"/>
        </w:rPr>
        <w:t xml:space="preserve"> округа </w:t>
      </w:r>
    </w:p>
    <w:p w:rsidR="00063F80" w:rsidRDefault="00063F80" w:rsidP="00063F80">
      <w:pPr>
        <w:autoSpaceDE w:val="0"/>
        <w:autoSpaceDN w:val="0"/>
        <w:adjustRightInd w:val="0"/>
        <w:spacing w:after="0" w:line="240" w:lineRule="exact"/>
        <w:ind w:left="4820"/>
        <w:jc w:val="center"/>
        <w:outlineLvl w:val="0"/>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6A0185" w:rsidRPr="000D12D2" w:rsidRDefault="006A0185" w:rsidP="00063F80">
      <w:pPr>
        <w:autoSpaceDE w:val="0"/>
        <w:autoSpaceDN w:val="0"/>
        <w:adjustRightInd w:val="0"/>
        <w:spacing w:after="0" w:line="240" w:lineRule="exact"/>
        <w:ind w:left="4820"/>
        <w:jc w:val="center"/>
        <w:outlineLvl w:val="0"/>
        <w:rPr>
          <w:rFonts w:ascii="Times New Roman" w:hAnsi="Times New Roman"/>
          <w:sz w:val="28"/>
          <w:szCs w:val="28"/>
        </w:rPr>
      </w:pPr>
      <w:r w:rsidRPr="000C5766">
        <w:rPr>
          <w:rFonts w:ascii="Times New Roman" w:hAnsi="Times New Roman" w:cs="Times New Roman"/>
          <w:sz w:val="28"/>
          <w:szCs w:val="28"/>
        </w:rPr>
        <w:t xml:space="preserve">№ </w:t>
      </w:r>
      <w:r w:rsidR="000D2E82">
        <w:rPr>
          <w:rFonts w:ascii="Times New Roman" w:hAnsi="Times New Roman" w:cs="Times New Roman"/>
          <w:sz w:val="28"/>
          <w:szCs w:val="28"/>
        </w:rPr>
        <w:t>10</w:t>
      </w:r>
      <w:r w:rsidR="00A414E9" w:rsidRPr="000C5766">
        <w:rPr>
          <w:rFonts w:ascii="Times New Roman" w:hAnsi="Times New Roman" w:cs="Times New Roman"/>
          <w:sz w:val="28"/>
          <w:szCs w:val="28"/>
        </w:rPr>
        <w:t>-П_</w:t>
      </w:r>
      <w:r w:rsidRPr="000C5766">
        <w:rPr>
          <w:rFonts w:ascii="Times New Roman" w:hAnsi="Times New Roman" w:cs="Times New Roman"/>
          <w:sz w:val="28"/>
          <w:szCs w:val="28"/>
        </w:rPr>
        <w:t xml:space="preserve">от </w:t>
      </w:r>
      <w:r w:rsidR="006229AD">
        <w:rPr>
          <w:rFonts w:ascii="Times New Roman" w:hAnsi="Times New Roman" w:cs="Times New Roman"/>
          <w:sz w:val="28"/>
          <w:szCs w:val="28"/>
        </w:rPr>
        <w:t>25</w:t>
      </w:r>
      <w:r w:rsidR="00D50CFA" w:rsidRPr="000C5766">
        <w:rPr>
          <w:rFonts w:ascii="Times New Roman" w:hAnsi="Times New Roman" w:cs="Times New Roman"/>
          <w:sz w:val="28"/>
          <w:szCs w:val="28"/>
        </w:rPr>
        <w:t xml:space="preserve"> </w:t>
      </w:r>
      <w:r w:rsidR="006229AD">
        <w:rPr>
          <w:rFonts w:ascii="Times New Roman" w:hAnsi="Times New Roman" w:cs="Times New Roman"/>
          <w:sz w:val="28"/>
          <w:szCs w:val="28"/>
        </w:rPr>
        <w:t>марта</w:t>
      </w:r>
      <w:r w:rsidR="000D2E82">
        <w:rPr>
          <w:rFonts w:ascii="Times New Roman" w:hAnsi="Times New Roman" w:cs="Times New Roman"/>
          <w:sz w:val="28"/>
          <w:szCs w:val="28"/>
        </w:rPr>
        <w:t xml:space="preserve"> 2026</w:t>
      </w:r>
      <w:r w:rsidR="00A414E9" w:rsidRPr="000C5766">
        <w:rPr>
          <w:rFonts w:ascii="Times New Roman" w:hAnsi="Times New Roman" w:cs="Times New Roman"/>
          <w:sz w:val="28"/>
          <w:szCs w:val="28"/>
        </w:rPr>
        <w:t xml:space="preserve"> </w:t>
      </w:r>
      <w:r w:rsidRPr="000C5766">
        <w:rPr>
          <w:rFonts w:ascii="Times New Roman" w:hAnsi="Times New Roman" w:cs="Times New Roman"/>
          <w:sz w:val="28"/>
          <w:szCs w:val="28"/>
        </w:rPr>
        <w:t>года</w:t>
      </w:r>
    </w:p>
    <w:p w:rsidR="00561434" w:rsidRDefault="00561434" w:rsidP="0087296B">
      <w:pPr>
        <w:spacing w:after="0" w:line="240" w:lineRule="exact"/>
        <w:rPr>
          <w:rFonts w:ascii="Times New Roman" w:hAnsi="Times New Roman"/>
          <w:i/>
          <w:sz w:val="28"/>
          <w:szCs w:val="28"/>
        </w:rPr>
      </w:pPr>
    </w:p>
    <w:p w:rsidR="0087296B" w:rsidRDefault="0087296B" w:rsidP="0087296B">
      <w:pPr>
        <w:spacing w:after="0" w:line="240" w:lineRule="exact"/>
        <w:rPr>
          <w:rFonts w:ascii="Times New Roman" w:hAnsi="Times New Roman"/>
          <w:i/>
          <w:sz w:val="28"/>
          <w:szCs w:val="28"/>
        </w:rPr>
      </w:pPr>
    </w:p>
    <w:p w:rsidR="0027792F" w:rsidRDefault="0027792F" w:rsidP="0087296B">
      <w:pPr>
        <w:spacing w:after="0" w:line="240" w:lineRule="exact"/>
        <w:rPr>
          <w:rFonts w:ascii="Times New Roman" w:hAnsi="Times New Roman"/>
          <w:i/>
          <w:sz w:val="28"/>
          <w:szCs w:val="28"/>
        </w:rPr>
      </w:pPr>
    </w:p>
    <w:p w:rsidR="00783C6A" w:rsidRDefault="00783C6A" w:rsidP="0087296B">
      <w:pPr>
        <w:spacing w:after="0" w:line="240" w:lineRule="exact"/>
        <w:rPr>
          <w:rFonts w:ascii="Times New Roman" w:hAnsi="Times New Roman"/>
          <w:i/>
          <w:sz w:val="28"/>
          <w:szCs w:val="28"/>
        </w:rPr>
      </w:pPr>
    </w:p>
    <w:p w:rsidR="006A0185" w:rsidRDefault="006A0185" w:rsidP="00D84DAA">
      <w:pPr>
        <w:autoSpaceDE w:val="0"/>
        <w:autoSpaceDN w:val="0"/>
        <w:adjustRightInd w:val="0"/>
        <w:spacing w:after="0" w:line="240" w:lineRule="exact"/>
        <w:jc w:val="center"/>
        <w:rPr>
          <w:rFonts w:ascii="Times New Roman" w:hAnsi="Times New Roman" w:cs="Times New Roman"/>
          <w:bCs/>
          <w:sz w:val="28"/>
          <w:szCs w:val="28"/>
        </w:rPr>
      </w:pPr>
      <w:bookmarkStart w:id="0" w:name="Par44"/>
      <w:bookmarkEnd w:id="0"/>
    </w:p>
    <w:p w:rsidR="00474D55" w:rsidRDefault="00245F1C" w:rsidP="00D84DAA">
      <w:pPr>
        <w:autoSpaceDE w:val="0"/>
        <w:autoSpaceDN w:val="0"/>
        <w:adjustRightInd w:val="0"/>
        <w:spacing w:after="0" w:line="240" w:lineRule="exact"/>
        <w:jc w:val="center"/>
        <w:rPr>
          <w:rFonts w:ascii="Times New Roman" w:hAnsi="Times New Roman" w:cs="Times New Roman"/>
          <w:bCs/>
          <w:sz w:val="28"/>
          <w:szCs w:val="28"/>
        </w:rPr>
      </w:pPr>
      <w:r w:rsidRPr="00474D55">
        <w:rPr>
          <w:rFonts w:ascii="Times New Roman" w:hAnsi="Times New Roman" w:cs="Times New Roman"/>
          <w:bCs/>
          <w:sz w:val="28"/>
          <w:szCs w:val="28"/>
        </w:rPr>
        <w:t xml:space="preserve">Программа </w:t>
      </w:r>
    </w:p>
    <w:p w:rsidR="00245F1C" w:rsidRPr="00474D55" w:rsidRDefault="00245F1C" w:rsidP="00D84DAA">
      <w:pPr>
        <w:autoSpaceDE w:val="0"/>
        <w:autoSpaceDN w:val="0"/>
        <w:adjustRightInd w:val="0"/>
        <w:spacing w:after="0" w:line="240" w:lineRule="exact"/>
        <w:jc w:val="center"/>
        <w:rPr>
          <w:rFonts w:ascii="Times New Roman" w:hAnsi="Times New Roman" w:cs="Times New Roman"/>
          <w:bCs/>
          <w:sz w:val="28"/>
          <w:szCs w:val="28"/>
        </w:rPr>
      </w:pPr>
      <w:r w:rsidRPr="00474D55">
        <w:rPr>
          <w:rFonts w:ascii="Times New Roman" w:hAnsi="Times New Roman" w:cs="Times New Roman"/>
          <w:bCs/>
          <w:sz w:val="28"/>
          <w:szCs w:val="28"/>
        </w:rPr>
        <w:t xml:space="preserve">профилактики </w:t>
      </w:r>
      <w:r w:rsidRPr="00474D55">
        <w:rPr>
          <w:rFonts w:ascii="Times New Roman" w:hAnsi="Times New Roman" w:cs="Times New Roman"/>
          <w:sz w:val="28"/>
          <w:szCs w:val="28"/>
        </w:rPr>
        <w:t xml:space="preserve">рисков причинения вреда (ущерба) охраняемым законом ценностям по </w:t>
      </w:r>
      <w:r w:rsidR="00063F80" w:rsidRPr="00474D55">
        <w:rPr>
          <w:rFonts w:ascii="Times New Roman" w:hAnsi="Times New Roman" w:cs="Times New Roman"/>
          <w:sz w:val="28"/>
          <w:szCs w:val="28"/>
        </w:rPr>
        <w:t xml:space="preserve">муниципальному земельному контролю на территории Кировского </w:t>
      </w:r>
      <w:r w:rsidR="001B0C6B">
        <w:rPr>
          <w:rFonts w:ascii="Times New Roman" w:hAnsi="Times New Roman" w:cs="Times New Roman"/>
          <w:sz w:val="28"/>
          <w:szCs w:val="28"/>
        </w:rPr>
        <w:t>муниципального</w:t>
      </w:r>
      <w:r w:rsidR="00063F80" w:rsidRPr="00474D55">
        <w:rPr>
          <w:rFonts w:ascii="Times New Roman" w:hAnsi="Times New Roman" w:cs="Times New Roman"/>
          <w:sz w:val="28"/>
          <w:szCs w:val="28"/>
        </w:rPr>
        <w:t xml:space="preserve"> округа Ставропольского края</w:t>
      </w:r>
      <w:r w:rsidRPr="00474D55">
        <w:rPr>
          <w:rFonts w:ascii="Times New Roman" w:hAnsi="Times New Roman" w:cs="Times New Roman"/>
          <w:bCs/>
          <w:sz w:val="28"/>
          <w:szCs w:val="28"/>
        </w:rPr>
        <w:t xml:space="preserve"> на 202</w:t>
      </w:r>
      <w:r w:rsidR="00212883">
        <w:rPr>
          <w:rFonts w:ascii="Times New Roman" w:hAnsi="Times New Roman" w:cs="Times New Roman"/>
          <w:bCs/>
          <w:sz w:val="28"/>
          <w:szCs w:val="28"/>
        </w:rPr>
        <w:t>6</w:t>
      </w:r>
      <w:r w:rsidR="00D50CFA">
        <w:rPr>
          <w:rFonts w:ascii="Times New Roman" w:hAnsi="Times New Roman" w:cs="Times New Roman"/>
          <w:bCs/>
          <w:sz w:val="28"/>
          <w:szCs w:val="28"/>
        </w:rPr>
        <w:t xml:space="preserve"> </w:t>
      </w:r>
      <w:r w:rsidRPr="00474D55">
        <w:rPr>
          <w:rFonts w:ascii="Times New Roman" w:hAnsi="Times New Roman" w:cs="Times New Roman"/>
          <w:bCs/>
          <w:sz w:val="28"/>
          <w:szCs w:val="28"/>
        </w:rPr>
        <w:t>год</w:t>
      </w:r>
    </w:p>
    <w:p w:rsidR="007B6444" w:rsidRDefault="007B6444" w:rsidP="00474D55">
      <w:pPr>
        <w:autoSpaceDE w:val="0"/>
        <w:autoSpaceDN w:val="0"/>
        <w:adjustRightInd w:val="0"/>
        <w:spacing w:after="0" w:line="240" w:lineRule="auto"/>
        <w:jc w:val="both"/>
        <w:rPr>
          <w:rFonts w:ascii="Times New Roman" w:hAnsi="Times New Roman" w:cs="Times New Roman"/>
          <w:sz w:val="28"/>
          <w:szCs w:val="28"/>
        </w:rPr>
      </w:pPr>
    </w:p>
    <w:p w:rsidR="00783C6A" w:rsidRPr="00561434" w:rsidRDefault="00783C6A" w:rsidP="00474D55">
      <w:pPr>
        <w:autoSpaceDE w:val="0"/>
        <w:autoSpaceDN w:val="0"/>
        <w:adjustRightInd w:val="0"/>
        <w:spacing w:after="0" w:line="240" w:lineRule="auto"/>
        <w:jc w:val="both"/>
        <w:rPr>
          <w:rFonts w:ascii="Times New Roman" w:hAnsi="Times New Roman" w:cs="Times New Roman"/>
          <w:sz w:val="28"/>
          <w:szCs w:val="28"/>
        </w:rPr>
      </w:pPr>
    </w:p>
    <w:p w:rsidR="00802A67" w:rsidRPr="00474D55" w:rsidRDefault="00802A67"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1" w:name="Par94"/>
      <w:bookmarkEnd w:id="1"/>
      <w:r w:rsidRPr="00474D55">
        <w:rPr>
          <w:rFonts w:ascii="Times New Roman" w:hAnsi="Times New Roman" w:cs="Times New Roman"/>
          <w:b/>
          <w:bCs/>
          <w:sz w:val="28"/>
          <w:szCs w:val="28"/>
        </w:rPr>
        <w:t xml:space="preserve">Раздел 1. Анализ </w:t>
      </w:r>
      <w:r w:rsidR="002A4A91" w:rsidRPr="00474D55">
        <w:rPr>
          <w:rFonts w:ascii="Times New Roman" w:hAnsi="Times New Roman" w:cs="Times New Roman"/>
          <w:b/>
          <w:bCs/>
          <w:sz w:val="28"/>
          <w:szCs w:val="28"/>
        </w:rPr>
        <w:t xml:space="preserve">текущего состояния осуществления вида контроля, описание текущего </w:t>
      </w:r>
      <w:r w:rsidR="0095771B" w:rsidRPr="00474D55">
        <w:rPr>
          <w:rFonts w:ascii="Times New Roman" w:hAnsi="Times New Roman" w:cs="Times New Roman"/>
          <w:b/>
          <w:bCs/>
          <w:sz w:val="28"/>
          <w:szCs w:val="28"/>
        </w:rPr>
        <w:t xml:space="preserve">уровня </w:t>
      </w:r>
      <w:r w:rsidR="002A4A91" w:rsidRPr="00474D55">
        <w:rPr>
          <w:rFonts w:ascii="Times New Roman" w:hAnsi="Times New Roman" w:cs="Times New Roman"/>
          <w:b/>
          <w:bCs/>
          <w:sz w:val="28"/>
          <w:szCs w:val="28"/>
        </w:rPr>
        <w:t>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02A67" w:rsidRPr="00802A67" w:rsidRDefault="00802A67" w:rsidP="00474D55">
      <w:pPr>
        <w:autoSpaceDE w:val="0"/>
        <w:autoSpaceDN w:val="0"/>
        <w:adjustRightInd w:val="0"/>
        <w:spacing w:after="0" w:line="240" w:lineRule="auto"/>
        <w:ind w:firstLine="709"/>
        <w:jc w:val="both"/>
        <w:rPr>
          <w:rFonts w:ascii="Times New Roman" w:hAnsi="Times New Roman" w:cs="Times New Roman"/>
          <w:sz w:val="28"/>
          <w:szCs w:val="28"/>
        </w:rPr>
      </w:pP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 xml:space="preserve">1.1. </w:t>
      </w:r>
      <w:proofErr w:type="gramStart"/>
      <w:r w:rsidRPr="0097204F">
        <w:rPr>
          <w:rFonts w:ascii="Times New Roman" w:eastAsia="Times New Roman" w:hAnsi="Times New Roman" w:cs="Times New Roman"/>
          <w:snapToGrid w:val="0"/>
          <w:sz w:val="28"/>
          <w:szCs w:val="28"/>
          <w:lang w:eastAsia="ru-RU"/>
        </w:rPr>
        <w:t xml:space="preserve">Программа профилактики рисков причинения вреда (ущерба) охраняемым законом ценностям по муниципальному земельному контролю на территории </w:t>
      </w:r>
      <w:r>
        <w:rPr>
          <w:rFonts w:ascii="Times New Roman" w:eastAsia="Times New Roman" w:hAnsi="Times New Roman" w:cs="Times New Roman"/>
          <w:snapToGrid w:val="0"/>
          <w:sz w:val="28"/>
          <w:szCs w:val="28"/>
          <w:lang w:eastAsia="ru-RU"/>
        </w:rPr>
        <w:t xml:space="preserve">Кировского муниципального округа Ставропольского края на 2026 год </w:t>
      </w:r>
      <w:r w:rsidRPr="0097204F">
        <w:rPr>
          <w:rFonts w:ascii="Times New Roman" w:eastAsia="Times New Roman" w:hAnsi="Times New Roman" w:cs="Times New Roman"/>
          <w:snapToGrid w:val="0"/>
          <w:sz w:val="28"/>
          <w:szCs w:val="28"/>
          <w:lang w:eastAsia="ru-RU"/>
        </w:rPr>
        <w:t xml:space="preserve"> (далее – Программа) реализуется </w:t>
      </w:r>
      <w:r>
        <w:rPr>
          <w:rFonts w:ascii="Times New Roman" w:eastAsia="Times New Roman" w:hAnsi="Times New Roman" w:cs="Times New Roman"/>
          <w:snapToGrid w:val="0"/>
          <w:sz w:val="28"/>
          <w:szCs w:val="28"/>
          <w:lang w:eastAsia="ru-RU"/>
        </w:rPr>
        <w:t>отделом имущественных и земельных отношений администрации Кировского муниципального округа Ставропольского края</w:t>
      </w:r>
      <w:r w:rsidRPr="0097204F">
        <w:rPr>
          <w:rFonts w:ascii="Times New Roman" w:eastAsia="Times New Roman" w:hAnsi="Times New Roman" w:cs="Times New Roman"/>
          <w:snapToGrid w:val="0"/>
          <w:sz w:val="28"/>
          <w:szCs w:val="28"/>
          <w:lang w:eastAsia="ru-RU"/>
        </w:rPr>
        <w:t xml:space="preserve">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муниципального земельного контроля</w:t>
      </w:r>
      <w:proofErr w:type="gramEnd"/>
      <w:r w:rsidRPr="0097204F">
        <w:rPr>
          <w:rFonts w:ascii="Times New Roman" w:eastAsia="Times New Roman" w:hAnsi="Times New Roman" w:cs="Times New Roman"/>
          <w:snapToGrid w:val="0"/>
          <w:sz w:val="28"/>
          <w:szCs w:val="28"/>
          <w:lang w:eastAsia="ru-RU"/>
        </w:rPr>
        <w:t xml:space="preserve"> на территории </w:t>
      </w:r>
      <w:r>
        <w:rPr>
          <w:rFonts w:ascii="Times New Roman" w:eastAsia="Times New Roman" w:hAnsi="Times New Roman" w:cs="Times New Roman"/>
          <w:snapToGrid w:val="0"/>
          <w:sz w:val="28"/>
          <w:szCs w:val="28"/>
          <w:lang w:eastAsia="ru-RU"/>
        </w:rPr>
        <w:t>Кировского муниципального округа Ставропольского кра</w:t>
      </w:r>
      <w:proofErr w:type="gramStart"/>
      <w:r>
        <w:rPr>
          <w:rFonts w:ascii="Times New Roman" w:eastAsia="Times New Roman" w:hAnsi="Times New Roman" w:cs="Times New Roman"/>
          <w:snapToGrid w:val="0"/>
          <w:sz w:val="28"/>
          <w:szCs w:val="28"/>
          <w:lang w:eastAsia="ru-RU"/>
        </w:rPr>
        <w:t>я</w:t>
      </w:r>
      <w:r w:rsidRPr="0097204F">
        <w:rPr>
          <w:rFonts w:ascii="Times New Roman" w:eastAsia="Times New Roman" w:hAnsi="Times New Roman" w:cs="Times New Roman"/>
          <w:snapToGrid w:val="0"/>
          <w:sz w:val="28"/>
          <w:szCs w:val="28"/>
          <w:lang w:eastAsia="ru-RU"/>
        </w:rPr>
        <w:t>(</w:t>
      </w:r>
      <w:proofErr w:type="gramEnd"/>
      <w:r w:rsidRPr="0097204F">
        <w:rPr>
          <w:rFonts w:ascii="Times New Roman" w:eastAsia="Times New Roman" w:hAnsi="Times New Roman" w:cs="Times New Roman"/>
          <w:snapToGrid w:val="0"/>
          <w:sz w:val="28"/>
          <w:szCs w:val="28"/>
          <w:lang w:eastAsia="ru-RU"/>
        </w:rPr>
        <w:t xml:space="preserve">далее – муниципальный контроль). </w:t>
      </w: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 xml:space="preserve">Муниципальный земельный контроль осуществляется на основании следующих нормативно - правовых актов: </w:t>
      </w:r>
    </w:p>
    <w:p w:rsid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Земельного кодекса Российской Федерации;</w:t>
      </w:r>
    </w:p>
    <w:p w:rsidR="0097204F" w:rsidRDefault="0097204F" w:rsidP="0097204F">
      <w:pPr>
        <w:pStyle w:val="Default"/>
        <w:ind w:firstLine="708"/>
        <w:jc w:val="both"/>
        <w:rPr>
          <w:sz w:val="28"/>
          <w:szCs w:val="28"/>
        </w:rPr>
      </w:pPr>
      <w:r>
        <w:rPr>
          <w:sz w:val="28"/>
          <w:szCs w:val="28"/>
        </w:rPr>
        <w:t xml:space="preserve">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w:t>
      </w:r>
    </w:p>
    <w:p w:rsidR="0097204F" w:rsidRDefault="0097204F" w:rsidP="0097204F">
      <w:pPr>
        <w:pStyle w:val="Default"/>
        <w:ind w:firstLine="708"/>
        <w:jc w:val="both"/>
        <w:rPr>
          <w:sz w:val="28"/>
          <w:szCs w:val="28"/>
        </w:rPr>
      </w:pPr>
      <w:r>
        <w:rPr>
          <w:sz w:val="28"/>
          <w:szCs w:val="28"/>
        </w:rPr>
        <w:t xml:space="preserve">Федерального закона от 24 июня 2002 года № 101-ФЗ «Об обороте земель сельскохозяйственного назначения»; </w:t>
      </w:r>
    </w:p>
    <w:p w:rsidR="0097204F" w:rsidRDefault="0097204F" w:rsidP="0097204F">
      <w:pPr>
        <w:pStyle w:val="Default"/>
        <w:ind w:firstLine="708"/>
        <w:jc w:val="both"/>
        <w:rPr>
          <w:sz w:val="28"/>
          <w:szCs w:val="28"/>
        </w:rPr>
      </w:pPr>
      <w:r>
        <w:rPr>
          <w:sz w:val="28"/>
          <w:szCs w:val="28"/>
        </w:rPr>
        <w:t xml:space="preserve">Федерального закона от 6 октября 2003 года № 131-ФЗ «Об общих принципах организации местного самоуправления в Российской Федерации»; </w:t>
      </w:r>
    </w:p>
    <w:p w:rsidR="0097204F" w:rsidRDefault="0097204F" w:rsidP="009720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204F">
        <w:rPr>
          <w:rFonts w:ascii="Times New Roman" w:hAnsi="Times New Roman" w:cs="Times New Roman"/>
          <w:sz w:val="28"/>
          <w:szCs w:val="28"/>
        </w:rPr>
        <w:t xml:space="preserve">Постановления Правительства Российской Федерации от 24 ноября 2021 года № 2019 «Об утверждении Правил взаимодействия федеральных органов исполнительной власти, осуществляющих федеральный государственный контроль (надзор), с органами, осуществляющими муниципальный земельный </w:t>
      </w:r>
      <w:r w:rsidRPr="0097204F">
        <w:rPr>
          <w:rFonts w:ascii="Times New Roman" w:hAnsi="Times New Roman" w:cs="Times New Roman"/>
          <w:sz w:val="28"/>
          <w:szCs w:val="28"/>
        </w:rPr>
        <w:lastRenderedPageBreak/>
        <w:t xml:space="preserve">контроль, и о признании </w:t>
      </w:r>
      <w:proofErr w:type="gramStart"/>
      <w:r w:rsidRPr="0097204F">
        <w:rPr>
          <w:rFonts w:ascii="Times New Roman" w:hAnsi="Times New Roman" w:cs="Times New Roman"/>
          <w:sz w:val="28"/>
          <w:szCs w:val="28"/>
        </w:rPr>
        <w:t>утратившим</w:t>
      </w:r>
      <w:proofErr w:type="gramEnd"/>
      <w:r w:rsidRPr="0097204F">
        <w:rPr>
          <w:rFonts w:ascii="Times New Roman" w:hAnsi="Times New Roman" w:cs="Times New Roman"/>
          <w:sz w:val="28"/>
          <w:szCs w:val="28"/>
        </w:rPr>
        <w:t xml:space="preserve"> силу некоторых актов Правительства Российской Федерации»;</w:t>
      </w: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color w:val="000000"/>
          <w:sz w:val="28"/>
          <w:szCs w:val="20"/>
          <w:lang w:eastAsia="ru-RU"/>
        </w:rPr>
        <w:t xml:space="preserve">Решения </w:t>
      </w:r>
      <w:r w:rsidRPr="009466FB">
        <w:rPr>
          <w:rFonts w:ascii="Times New Roman" w:eastAsia="Times New Roman" w:hAnsi="Times New Roman" w:cs="Times New Roman"/>
          <w:color w:val="000000"/>
          <w:sz w:val="28"/>
          <w:szCs w:val="20"/>
          <w:lang w:eastAsia="ru-RU"/>
        </w:rPr>
        <w:t xml:space="preserve">Думы Кировского </w:t>
      </w:r>
      <w:r>
        <w:rPr>
          <w:rFonts w:ascii="Times New Roman" w:eastAsia="Times New Roman" w:hAnsi="Times New Roman" w:cs="Times New Roman"/>
          <w:color w:val="000000"/>
          <w:sz w:val="28"/>
          <w:szCs w:val="20"/>
          <w:lang w:eastAsia="ru-RU"/>
        </w:rPr>
        <w:t>муниципального</w:t>
      </w:r>
      <w:r w:rsidRPr="009466FB">
        <w:rPr>
          <w:rFonts w:ascii="Times New Roman" w:eastAsia="Times New Roman" w:hAnsi="Times New Roman" w:cs="Times New Roman"/>
          <w:color w:val="000000"/>
          <w:sz w:val="28"/>
          <w:szCs w:val="20"/>
          <w:lang w:eastAsia="ru-RU"/>
        </w:rPr>
        <w:t xml:space="preserve"> округа Ставропольского края от </w:t>
      </w:r>
      <w:r>
        <w:rPr>
          <w:rFonts w:ascii="Times New Roman" w:eastAsia="Times New Roman" w:hAnsi="Times New Roman" w:cs="Times New Roman"/>
          <w:color w:val="000000"/>
          <w:sz w:val="28"/>
          <w:szCs w:val="20"/>
          <w:lang w:eastAsia="ru-RU"/>
        </w:rPr>
        <w:t>20 февраля 2025 года</w:t>
      </w:r>
      <w:r w:rsidRPr="009466FB">
        <w:rPr>
          <w:rFonts w:ascii="Times New Roman" w:eastAsia="Times New Roman" w:hAnsi="Times New Roman" w:cs="Times New Roman"/>
          <w:color w:val="000000"/>
          <w:sz w:val="28"/>
          <w:szCs w:val="20"/>
          <w:lang w:eastAsia="ru-RU"/>
        </w:rPr>
        <w:t xml:space="preserve"> № </w:t>
      </w:r>
      <w:r>
        <w:rPr>
          <w:rFonts w:ascii="Times New Roman" w:eastAsia="Times New Roman" w:hAnsi="Times New Roman" w:cs="Times New Roman"/>
          <w:color w:val="000000"/>
          <w:sz w:val="28"/>
          <w:szCs w:val="20"/>
          <w:lang w:eastAsia="ru-RU"/>
        </w:rPr>
        <w:t xml:space="preserve">333 «Об утверждении положения </w:t>
      </w:r>
      <w:r w:rsidRPr="009466FB">
        <w:rPr>
          <w:rFonts w:ascii="Times New Roman" w:eastAsia="Times New Roman" w:hAnsi="Times New Roman" w:cs="Times New Roman"/>
          <w:color w:val="000000"/>
          <w:sz w:val="28"/>
          <w:szCs w:val="20"/>
          <w:lang w:eastAsia="ru-RU"/>
        </w:rPr>
        <w:t xml:space="preserve">о муниципальном земельном контроле на территории Кировского </w:t>
      </w:r>
      <w:r>
        <w:rPr>
          <w:rFonts w:ascii="Times New Roman" w:eastAsia="Times New Roman" w:hAnsi="Times New Roman" w:cs="Times New Roman"/>
          <w:color w:val="000000"/>
          <w:sz w:val="28"/>
          <w:szCs w:val="20"/>
          <w:lang w:eastAsia="ru-RU"/>
        </w:rPr>
        <w:t>муниципального округа Ставропольского края.</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1.3. Объектом муниципального земельного контроля являются: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результаты деятельности граждан и организаций, к которым предъявляются обязательные требования;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754B8">
        <w:rPr>
          <w:rFonts w:ascii="Times New Roman" w:eastAsia="Times New Roman" w:hAnsi="Times New Roman" w:cs="Times New Roman"/>
          <w:color w:val="000000"/>
          <w:sz w:val="28"/>
          <w:szCs w:val="20"/>
          <w:lang w:eastAsia="ru-RU"/>
        </w:rPr>
        <w:t xml:space="preserve">здания, помещения, сооружения, линейные объекты, территории, включая водные, земельные участки, другие объекты, которыми граждане и организации владеют и (или) пользуются, к которым предъявляются обязательные требования. </w:t>
      </w:r>
      <w:proofErr w:type="gramEnd"/>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1.4.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В 2025 году в рамках муниципального земельного контроля плановые контрольные мероприятия в отношении контролируемых лиц не проводились. </w:t>
      </w:r>
      <w:r>
        <w:rPr>
          <w:rFonts w:ascii="Times New Roman" w:eastAsia="Times New Roman" w:hAnsi="Times New Roman" w:cs="Times New Roman"/>
          <w:color w:val="000000"/>
          <w:sz w:val="28"/>
          <w:szCs w:val="20"/>
          <w:lang w:eastAsia="ru-RU"/>
        </w:rPr>
        <w:t>Отделом имущественных и земельных отношений администрации Кировского муниципального округа Ставропольского края</w:t>
      </w:r>
      <w:r w:rsidRPr="007754B8">
        <w:rPr>
          <w:rFonts w:ascii="Times New Roman" w:eastAsia="Times New Roman" w:hAnsi="Times New Roman" w:cs="Times New Roman"/>
          <w:color w:val="000000"/>
          <w:sz w:val="28"/>
          <w:szCs w:val="20"/>
          <w:lang w:eastAsia="ru-RU"/>
        </w:rPr>
        <w:t xml:space="preserve"> за 9 месяцев 2025 года проведено:</w:t>
      </w:r>
    </w:p>
    <w:p w:rsidR="007754B8" w:rsidRPr="007754B8" w:rsidRDefault="007754B8" w:rsidP="00C83D09">
      <w:pPr>
        <w:widowControl w:val="0"/>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4488"/>
      </w:tblGrid>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Наименование показателя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За 9 месяцев 2025 года </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Проведено профилактических мероприятий в рамках МЗК: </w:t>
            </w:r>
          </w:p>
        </w:tc>
        <w:tc>
          <w:tcPr>
            <w:tcW w:w="4488" w:type="dxa"/>
          </w:tcPr>
          <w:p w:rsidR="007754B8" w:rsidRPr="007754B8" w:rsidRDefault="007301F6"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110</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информирований </w:t>
            </w:r>
          </w:p>
        </w:tc>
        <w:tc>
          <w:tcPr>
            <w:tcW w:w="4488" w:type="dxa"/>
          </w:tcPr>
          <w:p w:rsidR="007754B8" w:rsidRPr="007754B8" w:rsidRDefault="007301F6"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8</w:t>
            </w:r>
          </w:p>
        </w:tc>
      </w:tr>
      <w:tr w:rsidR="007754B8" w:rsidRPr="007754B8" w:rsidTr="00C83D09">
        <w:trPr>
          <w:trHeight w:val="150"/>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консультирований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w:t>
            </w:r>
          </w:p>
        </w:tc>
      </w:tr>
      <w:tr w:rsidR="00C83D09" w:rsidRPr="007754B8" w:rsidTr="00C83D09">
        <w:trPr>
          <w:trHeight w:val="157"/>
        </w:trPr>
        <w:tc>
          <w:tcPr>
            <w:tcW w:w="4488" w:type="dxa"/>
          </w:tcPr>
          <w:p w:rsidR="00C83D09"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профилактических визитов</w:t>
            </w:r>
          </w:p>
        </w:tc>
        <w:tc>
          <w:tcPr>
            <w:tcW w:w="4488" w:type="dxa"/>
          </w:tcPr>
          <w:p w:rsidR="00C83D09"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45</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7754B8">
              <w:rPr>
                <w:rFonts w:ascii="Times New Roman" w:eastAsia="Times New Roman" w:hAnsi="Times New Roman" w:cs="Times New Roman"/>
                <w:color w:val="000000"/>
                <w:sz w:val="28"/>
                <w:szCs w:val="20"/>
                <w:lang w:eastAsia="ru-RU"/>
              </w:rPr>
              <w:t xml:space="preserve">объявлено предостережений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23</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Проведено контрольных</w:t>
            </w:r>
            <w:r w:rsidR="00C83D09">
              <w:rPr>
                <w:rFonts w:ascii="Times New Roman" w:eastAsia="Times New Roman" w:hAnsi="Times New Roman" w:cs="Times New Roman"/>
                <w:color w:val="000000"/>
                <w:sz w:val="28"/>
                <w:szCs w:val="20"/>
                <w:lang w:eastAsia="ru-RU"/>
              </w:rPr>
              <w:t xml:space="preserve"> надзорных</w:t>
            </w:r>
            <w:r w:rsidRPr="007754B8">
              <w:rPr>
                <w:rFonts w:ascii="Times New Roman" w:eastAsia="Times New Roman" w:hAnsi="Times New Roman" w:cs="Times New Roman"/>
                <w:color w:val="000000"/>
                <w:sz w:val="28"/>
                <w:szCs w:val="20"/>
                <w:lang w:eastAsia="ru-RU"/>
              </w:rPr>
              <w:t xml:space="preserve"> мероприятий в рамках МЗК: </w:t>
            </w:r>
          </w:p>
        </w:tc>
        <w:tc>
          <w:tcPr>
            <w:tcW w:w="4488" w:type="dxa"/>
          </w:tcPr>
          <w:p w:rsidR="007754B8"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Выдано предписаний об устранении нарушений </w:t>
            </w:r>
          </w:p>
        </w:tc>
        <w:tc>
          <w:tcPr>
            <w:tcW w:w="4488" w:type="dxa"/>
          </w:tcPr>
          <w:p w:rsidR="007754B8"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0</w:t>
            </w:r>
          </w:p>
        </w:tc>
      </w:tr>
    </w:tbl>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 xml:space="preserve">В рамках информирования на официальном сайте администрации </w:t>
      </w:r>
      <w:r w:rsidRPr="009466FB">
        <w:rPr>
          <w:rFonts w:ascii="Times New Roman" w:eastAsia="Times New Roman" w:hAnsi="Times New Roman" w:cs="Times New Roman"/>
          <w:color w:val="000000"/>
          <w:sz w:val="28"/>
          <w:szCs w:val="20"/>
          <w:lang w:eastAsia="ru-RU"/>
        </w:rPr>
        <w:lastRenderedPageBreak/>
        <w:t xml:space="preserve">Кировского </w:t>
      </w:r>
      <w:r w:rsidR="00021BEA">
        <w:rPr>
          <w:rFonts w:ascii="Times New Roman" w:eastAsia="Times New Roman" w:hAnsi="Times New Roman" w:cs="Times New Roman"/>
          <w:color w:val="000000"/>
          <w:sz w:val="28"/>
          <w:szCs w:val="20"/>
          <w:lang w:eastAsia="ru-RU"/>
        </w:rPr>
        <w:t>муниципального</w:t>
      </w:r>
      <w:r w:rsidRPr="009466FB">
        <w:rPr>
          <w:rFonts w:ascii="Times New Roman" w:eastAsia="Times New Roman" w:hAnsi="Times New Roman" w:cs="Times New Roman"/>
          <w:color w:val="000000"/>
          <w:sz w:val="28"/>
          <w:szCs w:val="20"/>
          <w:lang w:eastAsia="ru-RU"/>
        </w:rPr>
        <w:t xml:space="preserve"> округа Ставропольского края в разделе муниципальный контроль размещены:</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тексты нормативных правовых актов, регулирующих осуществление муниципального контроля;</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перечни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исчерпывающие перечни сведений, которые могут запрашиваться контрольным (надзорным) органом у контролируемого лица;</w:t>
      </w:r>
    </w:p>
    <w:p w:rsidR="009466FB" w:rsidRPr="009466FB" w:rsidRDefault="009466FB" w:rsidP="00E55A1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сведения о способах получения консультаций по вопросам соблюдения обязательных требований</w:t>
      </w:r>
      <w:r w:rsidR="00E55A16">
        <w:rPr>
          <w:rFonts w:ascii="Times New Roman" w:eastAsia="Times New Roman" w:hAnsi="Times New Roman" w:cs="Times New Roman"/>
          <w:color w:val="000000"/>
          <w:sz w:val="28"/>
          <w:szCs w:val="20"/>
          <w:lang w:eastAsia="ru-RU"/>
        </w:rPr>
        <w:t>.</w:t>
      </w:r>
    </w:p>
    <w:p w:rsidR="009466FB" w:rsidRDefault="009466FB" w:rsidP="009466FB">
      <w:pPr>
        <w:widowControl w:val="0"/>
        <w:spacing w:after="0" w:line="240" w:lineRule="auto"/>
        <w:ind w:firstLine="709"/>
        <w:jc w:val="both"/>
        <w:rPr>
          <w:rFonts w:ascii="Times New Roman" w:eastAsia="Times New Roman" w:hAnsi="Times New Roman" w:cs="Times New Roman"/>
          <w:sz w:val="28"/>
          <w:szCs w:val="20"/>
          <w:lang w:eastAsia="ru-RU"/>
        </w:rPr>
      </w:pPr>
      <w:r w:rsidRPr="009466FB">
        <w:rPr>
          <w:rFonts w:ascii="Times New Roman" w:eastAsia="Times New Roman" w:hAnsi="Times New Roman" w:cs="Times New Roman"/>
          <w:sz w:val="28"/>
          <w:szCs w:val="20"/>
          <w:lang w:eastAsia="ru-RU"/>
        </w:rPr>
        <w:t xml:space="preserve">Кроме того, проводятся консультирования. </w:t>
      </w:r>
      <w:r w:rsidRPr="009466FB">
        <w:rPr>
          <w:rFonts w:ascii="Times New Roman" w:eastAsia="Times New Roman" w:hAnsi="Times New Roman" w:cs="Times New Roman"/>
          <w:snapToGrid w:val="0"/>
          <w:color w:val="000000"/>
          <w:sz w:val="28"/>
          <w:szCs w:val="28"/>
          <w:lang w:eastAsia="ru-RU"/>
        </w:rPr>
        <w:t>Консультирование осуществляется как по телефону, так и лично, по вопросам организации                            и осуществления муниципального земельного контроля.</w:t>
      </w:r>
      <w:r w:rsidRPr="009466FB">
        <w:rPr>
          <w:rFonts w:ascii="Times New Roman" w:eastAsia="Times New Roman" w:hAnsi="Times New Roman" w:cs="Times New Roman"/>
          <w:sz w:val="28"/>
          <w:szCs w:val="20"/>
          <w:lang w:eastAsia="ru-RU"/>
        </w:rPr>
        <w:t xml:space="preserve"> </w:t>
      </w:r>
      <w:proofErr w:type="gramStart"/>
      <w:r w:rsidRPr="009466FB">
        <w:rPr>
          <w:rFonts w:ascii="Times New Roman" w:eastAsia="Times New Roman" w:hAnsi="Times New Roman" w:cs="Times New Roman"/>
          <w:sz w:val="28"/>
          <w:szCs w:val="20"/>
          <w:lang w:eastAsia="ru-RU"/>
        </w:rPr>
        <w:t>В 202</w:t>
      </w:r>
      <w:r w:rsidR="0082073F">
        <w:rPr>
          <w:rFonts w:ascii="Times New Roman" w:eastAsia="Times New Roman" w:hAnsi="Times New Roman" w:cs="Times New Roman"/>
          <w:sz w:val="28"/>
          <w:szCs w:val="20"/>
          <w:lang w:eastAsia="ru-RU"/>
        </w:rPr>
        <w:t>5</w:t>
      </w:r>
      <w:r w:rsidRPr="009466FB">
        <w:rPr>
          <w:rFonts w:ascii="Times New Roman" w:eastAsia="Times New Roman" w:hAnsi="Times New Roman" w:cs="Times New Roman"/>
          <w:sz w:val="28"/>
          <w:szCs w:val="20"/>
          <w:lang w:eastAsia="ru-RU"/>
        </w:rPr>
        <w:t xml:space="preserve"> году   обращения от контролируемых лиц и их представителей, связанных с организацией и осуществлением муниципального контроля в отдел имущественных и земельных отношений администрации Кировского </w:t>
      </w:r>
      <w:r w:rsidR="0082073F">
        <w:rPr>
          <w:rFonts w:ascii="Times New Roman" w:eastAsia="Times New Roman" w:hAnsi="Times New Roman" w:cs="Times New Roman"/>
          <w:sz w:val="28"/>
          <w:szCs w:val="20"/>
          <w:lang w:eastAsia="ru-RU"/>
        </w:rPr>
        <w:t>муниципального</w:t>
      </w:r>
      <w:r w:rsidRPr="009466FB">
        <w:rPr>
          <w:rFonts w:ascii="Times New Roman" w:eastAsia="Times New Roman" w:hAnsi="Times New Roman" w:cs="Times New Roman"/>
          <w:sz w:val="28"/>
          <w:szCs w:val="20"/>
          <w:lang w:eastAsia="ru-RU"/>
        </w:rPr>
        <w:t xml:space="preserve"> округа Ставропольского края </w:t>
      </w:r>
      <w:r w:rsidR="00DE28A7">
        <w:rPr>
          <w:rFonts w:ascii="Times New Roman" w:eastAsia="Times New Roman" w:hAnsi="Times New Roman" w:cs="Times New Roman"/>
          <w:sz w:val="28"/>
          <w:szCs w:val="20"/>
          <w:lang w:eastAsia="ru-RU"/>
        </w:rPr>
        <w:t xml:space="preserve">поступали, консультирование проводилось в полном </w:t>
      </w:r>
      <w:r w:rsidR="008455B9">
        <w:rPr>
          <w:rFonts w:ascii="Times New Roman" w:eastAsia="Times New Roman" w:hAnsi="Times New Roman" w:cs="Times New Roman"/>
          <w:sz w:val="28"/>
          <w:szCs w:val="20"/>
          <w:lang w:eastAsia="ru-RU"/>
        </w:rPr>
        <w:t>объеме, журнал учета проведенных консультирований в ходе муниципального земельного контроля в границах Ки</w:t>
      </w:r>
      <w:r w:rsidR="00566A24">
        <w:rPr>
          <w:rFonts w:ascii="Times New Roman" w:eastAsia="Times New Roman" w:hAnsi="Times New Roman" w:cs="Times New Roman"/>
          <w:sz w:val="28"/>
          <w:szCs w:val="20"/>
          <w:lang w:eastAsia="ru-RU"/>
        </w:rPr>
        <w:t xml:space="preserve">ровского муниципального округа </w:t>
      </w:r>
      <w:r w:rsidR="0082073F">
        <w:rPr>
          <w:rFonts w:ascii="Times New Roman" w:eastAsia="Times New Roman" w:hAnsi="Times New Roman" w:cs="Times New Roman"/>
          <w:sz w:val="28"/>
          <w:szCs w:val="20"/>
          <w:lang w:eastAsia="ru-RU"/>
        </w:rPr>
        <w:t>ведется с 09 января 2025</w:t>
      </w:r>
      <w:r w:rsidR="008455B9">
        <w:rPr>
          <w:rFonts w:ascii="Times New Roman" w:eastAsia="Times New Roman" w:hAnsi="Times New Roman" w:cs="Times New Roman"/>
          <w:sz w:val="28"/>
          <w:szCs w:val="20"/>
          <w:lang w:eastAsia="ru-RU"/>
        </w:rPr>
        <w:t xml:space="preserve"> года.</w:t>
      </w:r>
      <w:r w:rsidRPr="009466FB">
        <w:rPr>
          <w:rFonts w:ascii="Times New Roman" w:eastAsia="Times New Roman" w:hAnsi="Times New Roman" w:cs="Times New Roman"/>
          <w:sz w:val="28"/>
          <w:szCs w:val="20"/>
          <w:lang w:eastAsia="ru-RU"/>
        </w:rPr>
        <w:t xml:space="preserve">  </w:t>
      </w:r>
      <w:proofErr w:type="gramEnd"/>
    </w:p>
    <w:p w:rsidR="00C83D09" w:rsidRPr="00C83D09" w:rsidRDefault="00D91F85" w:rsidP="00C83D09">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1.5</w:t>
      </w:r>
      <w:r w:rsidR="00C83D09" w:rsidRPr="00C83D09">
        <w:rPr>
          <w:rFonts w:ascii="Times New Roman" w:eastAsia="Times New Roman" w:hAnsi="Times New Roman" w:cs="Times New Roman"/>
          <w:sz w:val="28"/>
          <w:szCs w:val="20"/>
          <w:lang w:eastAsia="ru-RU"/>
        </w:rPr>
        <w:t xml:space="preserve">. Ключевыми рисками причинения ущерба охраняемым законом ценностям является различное толкование контролируемыми лицами требований законодательства, что может привести к нарушению ими отдельных положений действующего законодательства. </w:t>
      </w:r>
    </w:p>
    <w:p w:rsidR="00C83D09" w:rsidRPr="00C83D09" w:rsidRDefault="00C83D09" w:rsidP="00D91F85">
      <w:pPr>
        <w:widowControl w:val="0"/>
        <w:spacing w:after="0" w:line="240" w:lineRule="auto"/>
        <w:ind w:firstLine="709"/>
        <w:jc w:val="both"/>
        <w:rPr>
          <w:rFonts w:ascii="Times New Roman" w:eastAsia="Times New Roman" w:hAnsi="Times New Roman" w:cs="Times New Roman"/>
          <w:sz w:val="28"/>
          <w:szCs w:val="20"/>
          <w:lang w:eastAsia="ru-RU"/>
        </w:rPr>
      </w:pPr>
      <w:r w:rsidRPr="00C83D09">
        <w:rPr>
          <w:rFonts w:ascii="Times New Roman" w:eastAsia="Times New Roman" w:hAnsi="Times New Roman" w:cs="Times New Roman"/>
          <w:sz w:val="28"/>
          <w:szCs w:val="20"/>
          <w:lang w:eastAsia="ru-RU"/>
        </w:rPr>
        <w:t xml:space="preserve">Снижение рисков причинения вреда охраняемым законом ценностям обеспечивается за счет информирования контролируемых лиц о требованиях законодательства в соответствии с </w:t>
      </w:r>
      <w:r w:rsidR="00D91F85">
        <w:rPr>
          <w:rFonts w:ascii="Times New Roman" w:eastAsia="Times New Roman" w:hAnsi="Times New Roman" w:cs="Times New Roman"/>
          <w:sz w:val="28"/>
          <w:szCs w:val="20"/>
          <w:lang w:eastAsia="ru-RU"/>
        </w:rPr>
        <w:t>разделом 3 настоящей Программы.</w:t>
      </w:r>
    </w:p>
    <w:p w:rsidR="00C83D09" w:rsidRPr="00C83D09" w:rsidRDefault="00D91F85" w:rsidP="00C83D09">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1.6</w:t>
      </w:r>
      <w:r w:rsidR="00C83D09" w:rsidRPr="00C83D0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Отдел имущественных и земельных отношений администрации</w:t>
      </w:r>
      <w:r w:rsidR="00C83D09" w:rsidRPr="00C83D09">
        <w:rPr>
          <w:rFonts w:ascii="Times New Roman" w:eastAsia="Times New Roman" w:hAnsi="Times New Roman" w:cs="Times New Roman"/>
          <w:sz w:val="28"/>
          <w:szCs w:val="20"/>
          <w:lang w:eastAsia="ru-RU"/>
        </w:rPr>
        <w:t xml:space="preserve">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w:t>
      </w:r>
      <w:r w:rsidR="00C83D09" w:rsidRPr="00D91F85">
        <w:rPr>
          <w:rFonts w:ascii="Times New Roman" w:eastAsia="Times New Roman" w:hAnsi="Times New Roman" w:cs="Times New Roman"/>
          <w:b/>
          <w:sz w:val="28"/>
          <w:szCs w:val="20"/>
          <w:lang w:eastAsia="ru-RU"/>
        </w:rPr>
        <w:t>категорий риска причинения вреда (ущерба): средний риск, умеренный риск, низкий риск.</w:t>
      </w:r>
      <w:r w:rsidR="00C83D09" w:rsidRPr="00C83D09">
        <w:rPr>
          <w:rFonts w:ascii="Times New Roman" w:eastAsia="Times New Roman" w:hAnsi="Times New Roman" w:cs="Times New Roman"/>
          <w:sz w:val="28"/>
          <w:szCs w:val="20"/>
          <w:lang w:eastAsia="ru-RU"/>
        </w:rPr>
        <w:t xml:space="preserve"> </w:t>
      </w:r>
    </w:p>
    <w:p w:rsidR="00C83D09" w:rsidRPr="009466FB" w:rsidRDefault="00C83D09" w:rsidP="00C83D09">
      <w:pPr>
        <w:widowControl w:val="0"/>
        <w:spacing w:after="0" w:line="240" w:lineRule="auto"/>
        <w:ind w:firstLine="709"/>
        <w:jc w:val="both"/>
        <w:rPr>
          <w:rFonts w:ascii="Times New Roman" w:eastAsia="Times New Roman" w:hAnsi="Times New Roman" w:cs="Times New Roman"/>
          <w:sz w:val="28"/>
          <w:szCs w:val="20"/>
          <w:lang w:eastAsia="ru-RU"/>
        </w:rPr>
      </w:pPr>
      <w:r w:rsidRPr="00C83D09">
        <w:rPr>
          <w:rFonts w:ascii="Times New Roman" w:eastAsia="Times New Roman" w:hAnsi="Times New Roman" w:cs="Times New Roman"/>
          <w:sz w:val="28"/>
          <w:szCs w:val="20"/>
          <w:lang w:eastAsia="ru-RU"/>
        </w:rPr>
        <w:t>Отнесение объекта контроля к одной из категорий риска осуществляется на основе сопоставления его характеристик с утвержденными критериями риска. В случае если объект контроля не отнесен к определенной категории риска, он считается отнесенным к категории низкого риска.</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Проводимые мероприятия решают задачи предупреждения, выявления и пресечения нарушений обязательных требований, а также позволяют проанализировать динамику допускаемых нарушений.</w:t>
      </w:r>
    </w:p>
    <w:p w:rsidR="0083451B" w:rsidRDefault="009466FB" w:rsidP="00D91F85">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9466FB">
        <w:rPr>
          <w:rFonts w:ascii="Times New Roman" w:eastAsia="Times New Roman" w:hAnsi="Times New Roman" w:cs="Times New Roman"/>
          <w:color w:val="000000"/>
          <w:sz w:val="28"/>
          <w:szCs w:val="20"/>
          <w:lang w:eastAsia="ru-RU"/>
        </w:rPr>
        <w:t>Принимаемые меры позволяют предотвратить совершение нарушения обязательных требований, которые могли бы повлечь причинение вреда жизни и здоровью граждан, животным растениям, окружающей среде</w:t>
      </w:r>
      <w:r w:rsidR="00D91F85">
        <w:rPr>
          <w:rFonts w:ascii="Times New Roman" w:hAnsi="Times New Roman"/>
          <w:sz w:val="28"/>
          <w:szCs w:val="28"/>
        </w:rPr>
        <w:t>.</w:t>
      </w:r>
    </w:p>
    <w:p w:rsidR="00D91F85" w:rsidRPr="00D91F85" w:rsidRDefault="00D91F85" w:rsidP="00D91F85">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802A67" w:rsidRPr="00474D55" w:rsidRDefault="00802A67"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2" w:name="Par175"/>
      <w:bookmarkEnd w:id="2"/>
      <w:r w:rsidRPr="00474D55">
        <w:rPr>
          <w:rFonts w:ascii="Times New Roman" w:hAnsi="Times New Roman" w:cs="Times New Roman"/>
          <w:b/>
          <w:bCs/>
          <w:sz w:val="28"/>
          <w:szCs w:val="28"/>
        </w:rPr>
        <w:t>Раздел 2. Цели и задачи</w:t>
      </w:r>
      <w:r w:rsidR="002A4A91" w:rsidRPr="00474D55">
        <w:rPr>
          <w:rFonts w:ascii="Times New Roman" w:hAnsi="Times New Roman" w:cs="Times New Roman"/>
          <w:b/>
          <w:bCs/>
          <w:sz w:val="28"/>
          <w:szCs w:val="28"/>
        </w:rPr>
        <w:t xml:space="preserve"> реализации программы</w:t>
      </w:r>
      <w:r w:rsidR="00245B72">
        <w:rPr>
          <w:rFonts w:ascii="Times New Roman" w:hAnsi="Times New Roman" w:cs="Times New Roman"/>
          <w:b/>
          <w:bCs/>
          <w:sz w:val="28"/>
          <w:szCs w:val="28"/>
        </w:rPr>
        <w:t xml:space="preserve"> </w:t>
      </w:r>
      <w:r w:rsidR="002A4A91" w:rsidRPr="00474D55">
        <w:rPr>
          <w:rFonts w:ascii="Times New Roman" w:hAnsi="Times New Roman" w:cs="Times New Roman"/>
          <w:b/>
          <w:bCs/>
          <w:sz w:val="28"/>
          <w:szCs w:val="28"/>
        </w:rPr>
        <w:t>профилактики</w:t>
      </w:r>
    </w:p>
    <w:p w:rsidR="00D437D5" w:rsidRPr="00474D55" w:rsidRDefault="00D437D5" w:rsidP="00474D55">
      <w:pPr>
        <w:autoSpaceDE w:val="0"/>
        <w:autoSpaceDN w:val="0"/>
        <w:adjustRightInd w:val="0"/>
        <w:spacing w:after="0" w:line="240" w:lineRule="auto"/>
        <w:jc w:val="both"/>
        <w:rPr>
          <w:rFonts w:ascii="Times New Roman" w:hAnsi="Times New Roman" w:cs="Times New Roman"/>
          <w:b/>
          <w:sz w:val="28"/>
          <w:szCs w:val="28"/>
        </w:rPr>
      </w:pPr>
    </w:p>
    <w:p w:rsidR="00D91F85" w:rsidRPr="00D91F85" w:rsidRDefault="00D91F85" w:rsidP="00D91F85">
      <w:pPr>
        <w:autoSpaceDE w:val="0"/>
        <w:autoSpaceDN w:val="0"/>
        <w:adjustRightInd w:val="0"/>
        <w:spacing w:after="0" w:line="240" w:lineRule="auto"/>
        <w:ind w:firstLine="708"/>
        <w:jc w:val="both"/>
        <w:rPr>
          <w:rFonts w:ascii="Times New Roman" w:hAnsi="Times New Roman" w:cs="Times New Roman"/>
          <w:bCs/>
          <w:sz w:val="28"/>
          <w:szCs w:val="28"/>
        </w:rPr>
      </w:pPr>
      <w:r w:rsidRPr="00D91F85">
        <w:rPr>
          <w:rFonts w:ascii="Times New Roman" w:hAnsi="Times New Roman" w:cs="Times New Roman"/>
          <w:bCs/>
          <w:sz w:val="28"/>
          <w:szCs w:val="28"/>
        </w:rPr>
        <w:t xml:space="preserve">2.1. Основными целями реализации Программы являются: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91F85">
        <w:rPr>
          <w:rFonts w:ascii="Times New Roman" w:hAnsi="Times New Roman" w:cs="Times New Roman"/>
          <w:bCs/>
          <w:sz w:val="28"/>
          <w:szCs w:val="28"/>
        </w:rPr>
        <w:t xml:space="preserve">стимулирование добросовестного соблюдения обязательных требований, установленных нормативными правовыми актами, всеми контролируемыми лицами;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D91F85" w:rsidRPr="00D91F85" w:rsidRDefault="00D91F85" w:rsidP="00D91F85">
      <w:pPr>
        <w:autoSpaceDE w:val="0"/>
        <w:autoSpaceDN w:val="0"/>
        <w:adjustRightInd w:val="0"/>
        <w:spacing w:after="0" w:line="240" w:lineRule="auto"/>
        <w:ind w:firstLine="708"/>
        <w:jc w:val="both"/>
        <w:rPr>
          <w:rFonts w:ascii="Times New Roman" w:hAnsi="Times New Roman" w:cs="Times New Roman"/>
          <w:bCs/>
          <w:sz w:val="28"/>
          <w:szCs w:val="28"/>
        </w:rPr>
      </w:pPr>
      <w:r w:rsidRPr="00D91F85">
        <w:rPr>
          <w:rFonts w:ascii="Times New Roman" w:hAnsi="Times New Roman" w:cs="Times New Roman"/>
          <w:bCs/>
          <w:sz w:val="28"/>
          <w:szCs w:val="28"/>
        </w:rPr>
        <w:t>2.2. Проведение профилактических мероприятий программы профилактики направлено на решение следующих задач:</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укрепление </w:t>
      </w:r>
      <w:proofErr w:type="gramStart"/>
      <w:r w:rsidRPr="00D91F85">
        <w:rPr>
          <w:rFonts w:ascii="Times New Roman" w:hAnsi="Times New Roman" w:cs="Times New Roman"/>
          <w:bCs/>
          <w:sz w:val="28"/>
          <w:szCs w:val="28"/>
        </w:rPr>
        <w:t>системы профилактики нарушений рисков причинения</w:t>
      </w:r>
      <w:proofErr w:type="gramEnd"/>
      <w:r w:rsidRPr="00D91F85">
        <w:rPr>
          <w:rFonts w:ascii="Times New Roman" w:hAnsi="Times New Roman" w:cs="Times New Roman"/>
          <w:bCs/>
          <w:sz w:val="28"/>
          <w:szCs w:val="28"/>
        </w:rPr>
        <w:t xml:space="preserve"> вреда (ущерба) охраняемым законом ценностям путем активизации профилактической деятельности;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повышение правосознания и правовой культуры юридических лиц, индивидуальных предпринимателей и граждан;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формирование одинакового понимания обязательных требований у всех участников землепользования при осуществлении муниципального земельного контроля;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443C3C"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условий для изменения ценностного отношения подконтрольных субъектов к рисковому поведению, формирования позитивной ответственности за свое поведение, поддержания мотивации к добросовестному поведению;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и внедрение мер системы позитивной профилактики;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инвентаризация и оценка состава и особенностей подконтрольных субъектов и оценки состояния подконтрольной сферы;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установление зависимости видов, форм и интенсивности профилактических мероприятий от особенностей конкретных подконтрольных субъектов; </w:t>
      </w:r>
    </w:p>
    <w:p w:rsid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снижение издержек контрольной деятельности и административной нагрузки на подконтрольные субъекты.</w:t>
      </w:r>
    </w:p>
    <w:p w:rsid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150DDA" w:rsidRDefault="00150DDA"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474D55">
        <w:rPr>
          <w:rFonts w:ascii="Times New Roman" w:hAnsi="Times New Roman" w:cs="Times New Roman"/>
          <w:b/>
          <w:bCs/>
          <w:sz w:val="28"/>
          <w:szCs w:val="28"/>
        </w:rPr>
        <w:lastRenderedPageBreak/>
        <w:t>Раздел 3. Перечень профилактических мероприятий, сроки (периодичность) их проведения</w:t>
      </w:r>
    </w:p>
    <w:p w:rsidR="00CB41BB" w:rsidRDefault="00CB41BB"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7301F6" w:rsidRDefault="007301F6" w:rsidP="007301F6">
      <w:pPr>
        <w:pStyle w:val="Default"/>
        <w:ind w:firstLine="708"/>
        <w:jc w:val="both"/>
        <w:rPr>
          <w:sz w:val="28"/>
          <w:szCs w:val="28"/>
        </w:rPr>
      </w:pPr>
      <w:r>
        <w:rPr>
          <w:sz w:val="28"/>
          <w:szCs w:val="28"/>
        </w:rPr>
        <w:t xml:space="preserve">Профилактические мероприятия планируются и осуществляются </w:t>
      </w:r>
      <w:r w:rsidR="00CB41BB">
        <w:rPr>
          <w:sz w:val="28"/>
          <w:szCs w:val="28"/>
        </w:rPr>
        <w:t>Отделом имущественных и земельных отношений администрации Кировского муниципального округа Ставропольского края (далее – Отдел)</w:t>
      </w:r>
      <w:r>
        <w:rPr>
          <w:sz w:val="28"/>
          <w:szCs w:val="28"/>
        </w:rPr>
        <w:t xml:space="preserve"> на основе соблюдения следующих базовых принципов: </w:t>
      </w:r>
    </w:p>
    <w:p w:rsidR="007301F6" w:rsidRDefault="007301F6" w:rsidP="007301F6">
      <w:pPr>
        <w:pStyle w:val="Default"/>
        <w:ind w:firstLine="708"/>
        <w:jc w:val="both"/>
        <w:rPr>
          <w:sz w:val="28"/>
          <w:szCs w:val="28"/>
        </w:rPr>
      </w:pPr>
      <w:r>
        <w:rPr>
          <w:sz w:val="28"/>
          <w:szCs w:val="28"/>
        </w:rPr>
        <w:t xml:space="preserve">понятности - представление информации об обязательных требованиях в простой, понятной,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 </w:t>
      </w:r>
    </w:p>
    <w:p w:rsidR="007301F6" w:rsidRDefault="007301F6" w:rsidP="007301F6">
      <w:pPr>
        <w:pStyle w:val="Default"/>
        <w:ind w:firstLine="708"/>
        <w:jc w:val="both"/>
        <w:rPr>
          <w:sz w:val="28"/>
          <w:szCs w:val="28"/>
        </w:rPr>
      </w:pPr>
      <w:r>
        <w:rPr>
          <w:sz w:val="28"/>
          <w:szCs w:val="28"/>
        </w:rPr>
        <w:t xml:space="preserve">информационной открытости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 </w:t>
      </w:r>
    </w:p>
    <w:p w:rsidR="007301F6" w:rsidRDefault="007301F6" w:rsidP="007301F6">
      <w:pPr>
        <w:pStyle w:val="Default"/>
        <w:ind w:firstLine="708"/>
        <w:jc w:val="both"/>
        <w:rPr>
          <w:sz w:val="28"/>
          <w:szCs w:val="28"/>
        </w:rPr>
      </w:pPr>
      <w:r>
        <w:rPr>
          <w:sz w:val="28"/>
          <w:szCs w:val="28"/>
        </w:rPr>
        <w:t xml:space="preserve">вовлеченности –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их качества и результативности; </w:t>
      </w:r>
    </w:p>
    <w:p w:rsidR="007301F6" w:rsidRDefault="007301F6" w:rsidP="007301F6">
      <w:pPr>
        <w:pStyle w:val="Default"/>
        <w:ind w:firstLine="708"/>
        <w:jc w:val="both"/>
        <w:rPr>
          <w:sz w:val="28"/>
          <w:szCs w:val="28"/>
        </w:rPr>
      </w:pPr>
      <w:r>
        <w:rPr>
          <w:sz w:val="28"/>
          <w:szCs w:val="28"/>
        </w:rPr>
        <w:t xml:space="preserve">полноты охвата – включение в программу профилактических мероприятий максимального числа подконтрольных субъектов; </w:t>
      </w:r>
    </w:p>
    <w:p w:rsidR="007301F6" w:rsidRDefault="007301F6" w:rsidP="007301F6">
      <w:pPr>
        <w:pStyle w:val="Default"/>
        <w:ind w:firstLine="708"/>
        <w:jc w:val="both"/>
        <w:rPr>
          <w:sz w:val="28"/>
          <w:szCs w:val="28"/>
        </w:rPr>
      </w:pPr>
      <w:r>
        <w:rPr>
          <w:sz w:val="28"/>
          <w:szCs w:val="28"/>
        </w:rPr>
        <w:t>обязательности – обязательное проведение профилактических мероприятий по установленным видам контроля (надзора) на регулярной и системной основе;</w:t>
      </w:r>
    </w:p>
    <w:p w:rsidR="007301F6" w:rsidRDefault="007301F6" w:rsidP="007301F6">
      <w:pPr>
        <w:pStyle w:val="Default"/>
        <w:ind w:firstLine="708"/>
        <w:jc w:val="both"/>
        <w:rPr>
          <w:sz w:val="28"/>
          <w:szCs w:val="28"/>
        </w:rPr>
      </w:pPr>
      <w:r>
        <w:rPr>
          <w:sz w:val="28"/>
          <w:szCs w:val="28"/>
        </w:rPr>
        <w:t xml:space="preserve">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 </w:t>
      </w:r>
    </w:p>
    <w:p w:rsidR="009466FB" w:rsidRDefault="007301F6" w:rsidP="007301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7301F6">
        <w:rPr>
          <w:rFonts w:ascii="Times New Roman" w:hAnsi="Times New Roman" w:cs="Times New Roman"/>
          <w:sz w:val="28"/>
          <w:szCs w:val="28"/>
        </w:rPr>
        <w:t>релевантности – выбор набора видов и форм профилактических мероприятий, учитывающий особенности подконтрольных субъектов.</w:t>
      </w:r>
    </w:p>
    <w:p w:rsidR="007301F6" w:rsidRPr="007301F6" w:rsidRDefault="007301F6" w:rsidP="007301F6">
      <w:pPr>
        <w:widowControl w:val="0"/>
        <w:spacing w:after="0" w:line="240" w:lineRule="auto"/>
        <w:jc w:val="both"/>
        <w:rPr>
          <w:rFonts w:ascii="Times New Roman" w:eastAsia="Times New Roman" w:hAnsi="Times New Roman" w:cs="Times New Roman"/>
          <w:bCs/>
          <w:sz w:val="28"/>
          <w:szCs w:val="28"/>
          <w:lang w:eastAsia="ar-S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066"/>
        <w:gridCol w:w="3968"/>
        <w:gridCol w:w="142"/>
        <w:gridCol w:w="2976"/>
      </w:tblGrid>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ind w:firstLine="709"/>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 </w:t>
            </w:r>
            <w:proofErr w:type="gramStart"/>
            <w:r w:rsidRPr="009466FB">
              <w:rPr>
                <w:rFonts w:ascii="Times New Roman" w:eastAsia="Times New Roman" w:hAnsi="Times New Roman" w:cs="Times New Roman"/>
                <w:snapToGrid w:val="0"/>
                <w:lang w:eastAsia="ru-RU"/>
              </w:rPr>
              <w:t>п</w:t>
            </w:r>
            <w:proofErr w:type="gramEnd"/>
            <w:r w:rsidRPr="009466FB">
              <w:rPr>
                <w:rFonts w:ascii="Times New Roman" w:eastAsia="Times New Roman" w:hAnsi="Times New Roman" w:cs="Times New Roman"/>
                <w:snapToGrid w:val="0"/>
                <w:lang w:eastAsia="ru-RU"/>
              </w:rPr>
              <w:t>/п</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Вид профилактического мероприятия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Сроки</w:t>
            </w:r>
          </w:p>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(периодичность) проведения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Структурное подразделение администрации, ответственное за реализацию</w:t>
            </w:r>
          </w:p>
        </w:tc>
      </w:tr>
      <w:tr w:rsidR="009466FB" w:rsidRPr="009466FB" w:rsidTr="009466FB">
        <w:trPr>
          <w:trHeight w:val="354"/>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tabs>
                <w:tab w:val="left" w:pos="330"/>
              </w:tabs>
              <w:spacing w:after="0" w:line="240" w:lineRule="auto"/>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  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2</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3</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34"/>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4</w:t>
            </w:r>
          </w:p>
        </w:tc>
      </w:tr>
      <w:tr w:rsidR="009466FB" w:rsidRPr="009466FB" w:rsidTr="009466FB">
        <w:trPr>
          <w:trHeight w:val="395"/>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7301F6" w:rsidRDefault="009466FB" w:rsidP="009466FB">
            <w:pPr>
              <w:widowControl w:val="0"/>
              <w:spacing w:after="0" w:line="240" w:lineRule="auto"/>
              <w:ind w:firstLine="709"/>
              <w:jc w:val="center"/>
              <w:rPr>
                <w:rFonts w:ascii="Times New Roman" w:eastAsia="Times New Roman" w:hAnsi="Times New Roman" w:cs="Times New Roman"/>
                <w:b/>
                <w:snapToGrid w:val="0"/>
                <w:lang w:eastAsia="ru-RU"/>
              </w:rPr>
            </w:pPr>
            <w:r w:rsidRPr="00A06393">
              <w:rPr>
                <w:rFonts w:ascii="Times New Roman" w:eastAsia="Times New Roman" w:hAnsi="Times New Roman" w:cs="Times New Roman"/>
                <w:b/>
                <w:snapToGrid w:val="0"/>
                <w:u w:val="single"/>
                <w:lang w:eastAsia="ru-RU"/>
              </w:rPr>
              <w:t>Информирование</w:t>
            </w:r>
            <w:r w:rsidRPr="007301F6">
              <w:rPr>
                <w:rFonts w:ascii="Times New Roman" w:eastAsia="Times New Roman" w:hAnsi="Times New Roman" w:cs="Times New Roman"/>
                <w:b/>
                <w:snapToGrid w:val="0"/>
                <w:lang w:eastAsia="ru-RU"/>
              </w:rPr>
              <w:t xml:space="preserve"> </w:t>
            </w:r>
            <w:r w:rsidR="007301F6" w:rsidRPr="007301F6">
              <w:rPr>
                <w:rFonts w:ascii="Times New Roman" w:eastAsia="Times New Roman" w:hAnsi="Times New Roman" w:cs="Times New Roman"/>
                <w:b/>
                <w:snapToGrid w:val="0"/>
                <w:lang w:eastAsia="ru-RU"/>
              </w:rPr>
              <w:t>–</w:t>
            </w:r>
          </w:p>
          <w:p w:rsidR="007301F6" w:rsidRPr="007301F6" w:rsidRDefault="007301F6" w:rsidP="007301F6">
            <w:pPr>
              <w:widowControl w:val="0"/>
              <w:spacing w:after="0" w:line="240" w:lineRule="auto"/>
              <w:ind w:firstLine="709"/>
              <w:jc w:val="center"/>
              <w:rPr>
                <w:rFonts w:ascii="Times New Roman" w:eastAsia="Times New Roman" w:hAnsi="Times New Roman" w:cs="Times New Roman"/>
                <w:snapToGrid w:val="0"/>
                <w:lang w:eastAsia="ru-RU"/>
              </w:rPr>
            </w:pPr>
            <w:r w:rsidRPr="007301F6">
              <w:rPr>
                <w:rFonts w:ascii="Times New Roman" w:eastAsia="Times New Roman" w:hAnsi="Times New Roman" w:cs="Times New Roman"/>
                <w:snapToGrid w:val="0"/>
                <w:lang w:eastAsia="ru-RU"/>
              </w:rPr>
              <w:t>проводится в соответствии с требованиями, установленными статьей 46 Закона № 248-ФЗ.</w:t>
            </w:r>
          </w:p>
          <w:p w:rsidR="007301F6" w:rsidRPr="007301F6" w:rsidRDefault="00CB41BB" w:rsidP="007301F6">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Отдел</w:t>
            </w:r>
            <w:r w:rsidR="007301F6" w:rsidRPr="007301F6">
              <w:rPr>
                <w:rFonts w:ascii="Times New Roman" w:eastAsia="Times New Roman" w:hAnsi="Times New Roman" w:cs="Times New Roman"/>
                <w:snapToGrid w:val="0"/>
                <w:lang w:eastAsia="ru-RU"/>
              </w:rPr>
              <w:t xml:space="preserve"> осуществляет информирование контролируемых лиц и иных заинтересованных лиц по вопросам соблюдения обязательных требований.</w:t>
            </w:r>
          </w:p>
          <w:p w:rsidR="007301F6" w:rsidRPr="009466FB" w:rsidRDefault="007301F6" w:rsidP="007301F6">
            <w:pPr>
              <w:widowControl w:val="0"/>
              <w:spacing w:after="0" w:line="240" w:lineRule="auto"/>
              <w:ind w:firstLine="709"/>
              <w:jc w:val="center"/>
              <w:rPr>
                <w:rFonts w:ascii="Times New Roman" w:eastAsia="Times New Roman" w:hAnsi="Times New Roman" w:cs="Times New Roman"/>
                <w:snapToGrid w:val="0"/>
                <w:lang w:eastAsia="ru-RU"/>
              </w:rPr>
            </w:pPr>
            <w:r w:rsidRPr="007301F6">
              <w:rPr>
                <w:rFonts w:ascii="Times New Roman" w:eastAsia="Times New Roman" w:hAnsi="Times New Roman" w:cs="Times New Roman"/>
                <w:snapToGrid w:val="0"/>
                <w:lang w:eastAsia="ru-RU"/>
              </w:rPr>
              <w:t xml:space="preserve">Информирование осуществляется посредством размещения соответствующих сведений на официальном сайте администрации </w:t>
            </w:r>
            <w:r>
              <w:rPr>
                <w:rFonts w:ascii="Times New Roman" w:eastAsia="Times New Roman" w:hAnsi="Times New Roman" w:cs="Times New Roman"/>
                <w:snapToGrid w:val="0"/>
                <w:lang w:eastAsia="ru-RU"/>
              </w:rPr>
              <w:t>Кировского муниципального округа Ставропольского края</w:t>
            </w:r>
            <w:r w:rsidRPr="007301F6">
              <w:rPr>
                <w:rFonts w:ascii="Times New Roman" w:eastAsia="Times New Roman" w:hAnsi="Times New Roman" w:cs="Times New Roman"/>
                <w:snapToGrid w:val="0"/>
                <w:lang w:eastAsia="ru-RU"/>
              </w:rPr>
              <w:t xml:space="preserve"> в сети «Интернет», в средствах массовой информации.</w:t>
            </w:r>
          </w:p>
        </w:tc>
      </w:tr>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tabs>
                <w:tab w:val="left" w:pos="135"/>
              </w:tabs>
              <w:spacing w:after="0" w:line="240" w:lineRule="auto"/>
              <w:ind w:left="-15" w:firstLine="724"/>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11.</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Информирование</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894"/>
            </w:tblGrid>
            <w:tr w:rsidR="007301F6" w:rsidRPr="007301F6">
              <w:trPr>
                <w:trHeight w:val="575"/>
              </w:trPr>
              <w:tc>
                <w:tcPr>
                  <w:tcW w:w="0" w:type="auto"/>
                </w:tcPr>
                <w:p w:rsidR="007301F6" w:rsidRPr="007301F6" w:rsidRDefault="007301F6" w:rsidP="007301F6">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color w:val="000000"/>
                      <w:lang w:eastAsia="ru-RU"/>
                    </w:rPr>
                  </w:pPr>
                  <w:r w:rsidRPr="007301F6">
                    <w:rPr>
                      <w:rFonts w:ascii="Times New Roman" w:eastAsia="Times New Roman" w:hAnsi="Times New Roman" w:cs="Times New Roman"/>
                      <w:iCs/>
                      <w:snapToGrid w:val="0"/>
                      <w:color w:val="000000"/>
                      <w:lang w:eastAsia="ru-RU"/>
                    </w:rPr>
                    <w:t xml:space="preserve">На постоянной основе, не реже, чем один раз в квартал </w:t>
                  </w:r>
                </w:p>
              </w:tc>
            </w:tr>
          </w:tbl>
          <w:p w:rsidR="009466FB" w:rsidRPr="009466FB" w:rsidRDefault="009466FB" w:rsidP="009466FB">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color w:val="000000"/>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021BEA" w:rsidP="009466FB">
            <w:pPr>
              <w:widowControl w:val="0"/>
              <w:autoSpaceDE w:val="0"/>
              <w:autoSpaceDN w:val="0"/>
              <w:adjustRightInd w:val="0"/>
              <w:spacing w:before="160" w:after="0" w:line="240" w:lineRule="auto"/>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r w:rsidR="009466FB" w:rsidRPr="009466FB" w:rsidTr="009466FB">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A06393" w:rsidRDefault="009466FB" w:rsidP="009466FB">
            <w:pPr>
              <w:widowControl w:val="0"/>
              <w:spacing w:after="0" w:line="240" w:lineRule="auto"/>
              <w:ind w:firstLine="709"/>
              <w:jc w:val="center"/>
              <w:rPr>
                <w:rFonts w:ascii="Times New Roman" w:eastAsia="Times New Roman" w:hAnsi="Times New Roman" w:cs="Times New Roman"/>
                <w:b/>
                <w:snapToGrid w:val="0"/>
                <w:u w:val="single"/>
                <w:lang w:eastAsia="ru-RU"/>
              </w:rPr>
            </w:pPr>
            <w:r w:rsidRPr="00A06393">
              <w:rPr>
                <w:rFonts w:ascii="Times New Roman" w:eastAsia="Times New Roman" w:hAnsi="Times New Roman" w:cs="Times New Roman"/>
                <w:b/>
                <w:snapToGrid w:val="0"/>
                <w:u w:val="single"/>
                <w:lang w:eastAsia="ru-RU"/>
              </w:rPr>
              <w:t>Объявление предостережения</w:t>
            </w:r>
          </w:p>
          <w:p w:rsidR="007301F6" w:rsidRP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 xml:space="preserve">При наличии у </w:t>
            </w:r>
            <w:r>
              <w:rPr>
                <w:rFonts w:ascii="Times New Roman" w:eastAsia="Times New Roman" w:hAnsi="Times New Roman" w:cs="Times New Roman"/>
                <w:snapToGrid w:val="0"/>
                <w:lang w:eastAsia="ru-RU"/>
              </w:rPr>
              <w:t>Отдела</w:t>
            </w:r>
            <w:r w:rsidRPr="007301F6">
              <w:rPr>
                <w:rFonts w:ascii="Times New Roman" w:eastAsia="Times New Roman" w:hAnsi="Times New Roman" w:cs="Times New Roman"/>
                <w:snapToGrid w:val="0"/>
                <w:lang w:eastAsia="ru-RU"/>
              </w:rPr>
              <w:t xml:space="preserve"> сведений о готовящихся нарушениях или о признаках нарушений обязательных требований, требований, установленных муниципальными правовыми актами, </w:t>
            </w:r>
            <w:r w:rsidRPr="007301F6">
              <w:rPr>
                <w:rFonts w:ascii="Times New Roman" w:eastAsia="Times New Roman" w:hAnsi="Times New Roman" w:cs="Times New Roman"/>
                <w:snapToGrid w:val="0"/>
                <w:lang w:eastAsia="ru-RU"/>
              </w:rPr>
              <w:lastRenderedPageBreak/>
              <w:t>полученных в ходе реализации мероприятий по контролю, осуществляемых без взаимодействия с юридическими лицами, индивидуальными предпринимателями, иными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rsidRPr="007301F6">
              <w:rPr>
                <w:rFonts w:ascii="Times New Roman" w:eastAsia="Times New Roman" w:hAnsi="Times New Roman" w:cs="Times New Roman"/>
                <w:snapToGrid w:val="0"/>
                <w:lang w:eastAsia="ru-RU"/>
              </w:rPr>
              <w:t xml:space="preserve"> </w:t>
            </w:r>
            <w:proofErr w:type="gramStart"/>
            <w:r w:rsidRPr="007301F6">
              <w:rPr>
                <w:rFonts w:ascii="Times New Roman" w:eastAsia="Times New Roman" w:hAnsi="Times New Roman" w:cs="Times New Roman"/>
                <w:snapToGrid w:val="0"/>
                <w:lang w:eastAsia="ru-RU"/>
              </w:rPr>
              <w:t xml:space="preserve">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охраняемым законом ценностям, </w:t>
            </w:r>
            <w:r w:rsidR="008C340A">
              <w:rPr>
                <w:rFonts w:ascii="Times New Roman" w:eastAsia="Times New Roman" w:hAnsi="Times New Roman" w:cs="Times New Roman"/>
                <w:snapToGrid w:val="0"/>
                <w:lang w:eastAsia="ru-RU"/>
              </w:rPr>
              <w:t>Отдел объявляе</w:t>
            </w:r>
            <w:r w:rsidRPr="007301F6">
              <w:rPr>
                <w:rFonts w:ascii="Times New Roman" w:eastAsia="Times New Roman" w:hAnsi="Times New Roman" w:cs="Times New Roman"/>
                <w:snapToGrid w:val="0"/>
                <w:lang w:eastAsia="ru-RU"/>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w:t>
            </w:r>
            <w:proofErr w:type="gramEnd"/>
            <w:r w:rsidRPr="007301F6">
              <w:rPr>
                <w:rFonts w:ascii="Times New Roman" w:eastAsia="Times New Roman" w:hAnsi="Times New Roman" w:cs="Times New Roman"/>
                <w:snapToGrid w:val="0"/>
                <w:lang w:eastAsia="ru-RU"/>
              </w:rPr>
              <w:t xml:space="preserve"> правовыми актами, и уведомить об этом в установленный в таком предостережении срок УМК.</w:t>
            </w:r>
          </w:p>
          <w:p w:rsidR="007301F6" w:rsidRP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 248-ФЗ,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w:t>
            </w:r>
            <w:proofErr w:type="gramEnd"/>
            <w:r w:rsidRPr="007301F6">
              <w:rPr>
                <w:rFonts w:ascii="Times New Roman" w:eastAsia="Times New Roman" w:hAnsi="Times New Roman" w:cs="Times New Roman"/>
                <w:snapToGrid w:val="0"/>
                <w:lang w:eastAsia="ru-RU"/>
              </w:rPr>
              <w:t xml:space="preserve">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иного контролируемого лица могут привести или приводят к нарушению этих требований.</w:t>
            </w:r>
            <w:proofErr w:type="gramEnd"/>
            <w:r w:rsidRPr="007301F6">
              <w:rPr>
                <w:rFonts w:ascii="Times New Roman" w:eastAsia="Times New Roman" w:hAnsi="Times New Roman" w:cs="Times New Roman"/>
                <w:snapToGrid w:val="0"/>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предостережении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органа муниципального контроля, который направляет предостережение;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или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информация о том, какие действия (бездействие) юридического лица, индивидуального предпринимателя, гражданина приводят или могут привести к нарушению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предложение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предложение юридическому лицу, индивидуальному предпринимателю, гражданину направить уведомление об исполнении предостережения в орган муниципального контроля;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срок (не менее 60 дней со дня направления предостережения) для направления юридическим лицом, индивидуальным предпринимателем, гражданином уведомления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контактные данные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Предостережение не может содержать требования о предоставлении юридическим лицом, индивидуальным предпринимателем, гражданином сведений и документов.</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8C340A">
              <w:rPr>
                <w:rFonts w:ascii="Times New Roman" w:eastAsia="Times New Roman" w:hAnsi="Times New Roman" w:cs="Times New Roman"/>
                <w:snapToGrid w:val="0"/>
                <w:lang w:eastAsia="ru-RU"/>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w:t>
            </w:r>
            <w:r w:rsidRPr="008C340A">
              <w:rPr>
                <w:rFonts w:ascii="Times New Roman" w:eastAsia="Times New Roman" w:hAnsi="Times New Roman" w:cs="Times New Roman"/>
                <w:snapToGrid w:val="0"/>
                <w:lang w:eastAsia="ru-RU"/>
              </w:rPr>
              <w:lastRenderedPageBreak/>
              <w:t>предпринимателя,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w:t>
            </w:r>
            <w:r>
              <w:rPr>
                <w:rFonts w:ascii="Times New Roman" w:eastAsia="Times New Roman" w:hAnsi="Times New Roman" w:cs="Times New Roman"/>
                <w:snapToGrid w:val="0"/>
                <w:lang w:eastAsia="ru-RU"/>
              </w:rPr>
              <w:t>ического лица, индивидуального</w:t>
            </w:r>
            <w:proofErr w:type="gramEnd"/>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предпринимателя, </w:t>
            </w:r>
            <w:proofErr w:type="gramStart"/>
            <w:r w:rsidRPr="008C340A">
              <w:rPr>
                <w:rFonts w:ascii="Times New Roman" w:eastAsia="Times New Roman" w:hAnsi="Times New Roman" w:cs="Times New Roman"/>
                <w:snapToGrid w:val="0"/>
                <w:lang w:eastAsia="ru-RU"/>
              </w:rPr>
              <w:t>указанному</w:t>
            </w:r>
            <w:proofErr w:type="gramEnd"/>
            <w:r w:rsidRPr="008C340A">
              <w:rPr>
                <w:rFonts w:ascii="Times New Roman" w:eastAsia="Times New Roman" w:hAnsi="Times New Roman" w:cs="Times New Roman"/>
                <w:snapToGrid w:val="0"/>
                <w:lang w:eastAsia="ru-RU"/>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По результатам рассмотрения предостережения юридическим лицом, индивидуальным предпринимателем, гражданином могут быть поданы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возражения.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возражениях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или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идентификационный номер налогоплательщика - юридического лица, индивидуального предпринимателя,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обоснование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Возражения направляются юридическим лицом, индивидуальным предпринимателем, гражданином в бумажном виде почтовым отправлением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либо иными указанными в предостережении способами.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рассматривает возражения, по итогам рассмотрения направляет юридическому лицу, индивидуальному предпринимателю, гражданину в течение 20 рабочих дней со дня получения возражений ответ. Результаты рассмотрения возражений используются </w:t>
            </w:r>
            <w:r>
              <w:rPr>
                <w:rFonts w:ascii="Times New Roman" w:eastAsia="Times New Roman" w:hAnsi="Times New Roman" w:cs="Times New Roman"/>
                <w:snapToGrid w:val="0"/>
                <w:lang w:eastAsia="ru-RU"/>
              </w:rPr>
              <w:t>Отделом</w:t>
            </w:r>
            <w:r w:rsidRPr="008C340A">
              <w:rPr>
                <w:rFonts w:ascii="Times New Roman" w:eastAsia="Times New Roman" w:hAnsi="Times New Roman" w:cs="Times New Roman"/>
                <w:snapToGrid w:val="0"/>
                <w:lang w:eastAsia="ru-RU"/>
              </w:rPr>
              <w:t xml:space="preserve">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совершенствования применения </w:t>
            </w:r>
            <w:proofErr w:type="gramStart"/>
            <w:r w:rsidRPr="008C340A">
              <w:rPr>
                <w:rFonts w:ascii="Times New Roman" w:eastAsia="Times New Roman" w:hAnsi="Times New Roman" w:cs="Times New Roman"/>
                <w:snapToGrid w:val="0"/>
                <w:lang w:eastAsia="ru-RU"/>
              </w:rPr>
              <w:t>риск-ориентированного</w:t>
            </w:r>
            <w:proofErr w:type="gramEnd"/>
            <w:r w:rsidRPr="008C340A">
              <w:rPr>
                <w:rFonts w:ascii="Times New Roman" w:eastAsia="Times New Roman" w:hAnsi="Times New Roman" w:cs="Times New Roman"/>
                <w:snapToGrid w:val="0"/>
                <w:lang w:eastAsia="ru-RU"/>
              </w:rPr>
              <w:t xml:space="preserve"> подхода.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При отсутствии возражений юридическое лицо, индивидуальный предприниматель, гражданин в указанный в предостережении срок направляет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уведомление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уведомлении об исполнении предостережения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идентификационный номер налогоплательщика - юридического лица, индивидуального предпринимателя 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8C340A" w:rsidRPr="009466FB"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
        </w:tc>
      </w:tr>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22.</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Объявление предостережения </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8C340A" w:rsidP="009466FB">
            <w:pPr>
              <w:widowControl w:val="0"/>
              <w:spacing w:after="0" w:line="240" w:lineRule="auto"/>
              <w:ind w:hanging="28"/>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не позднее 30 дней со дня получения сведений, указанных в части 1 статьи 49 Федерального закона № 248-ФЗ</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021BEA">
            <w:pPr>
              <w:widowControl w:val="0"/>
              <w:spacing w:after="0" w:line="240" w:lineRule="auto"/>
              <w:ind w:hanging="108"/>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sidR="00021BEA">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r w:rsidR="009466FB" w:rsidRPr="009466FB" w:rsidTr="009466FB">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A06393" w:rsidRDefault="009466FB" w:rsidP="009466FB">
            <w:pPr>
              <w:widowControl w:val="0"/>
              <w:spacing w:after="0" w:line="240" w:lineRule="auto"/>
              <w:ind w:firstLine="709"/>
              <w:jc w:val="center"/>
              <w:rPr>
                <w:rFonts w:ascii="Times New Roman" w:eastAsia="Times New Roman" w:hAnsi="Times New Roman" w:cs="Times New Roman"/>
                <w:b/>
                <w:snapToGrid w:val="0"/>
                <w:u w:val="single"/>
                <w:lang w:eastAsia="ru-RU"/>
              </w:rPr>
            </w:pPr>
            <w:r w:rsidRPr="00A06393">
              <w:rPr>
                <w:rFonts w:ascii="Times New Roman" w:eastAsia="Times New Roman" w:hAnsi="Times New Roman" w:cs="Times New Roman"/>
                <w:b/>
                <w:snapToGrid w:val="0"/>
                <w:u w:val="single"/>
                <w:lang w:eastAsia="ru-RU"/>
              </w:rPr>
              <w:t>Консультирование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Должностное лицо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Консультирование может осуществляться должностным лицом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xml:space="preserve"> по телефону, посредством видео-конференц-связи, на личном приеме, либо в ходе проведения профилактического </w:t>
            </w:r>
            <w:r w:rsidRPr="008C340A">
              <w:rPr>
                <w:rFonts w:ascii="Times New Roman" w:eastAsia="Times New Roman" w:hAnsi="Times New Roman" w:cs="Times New Roman"/>
                <w:snapToGrid w:val="0"/>
                <w:lang w:eastAsia="ru-RU"/>
              </w:rPr>
              <w:lastRenderedPageBreak/>
              <w:t>мероприятия,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Консультирование осуществляется в устной либо письменной форме по вопросам организации и осуществления муниципального земельного контроля, в том числе: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порядке осуществления профилактических и контрольных мероприятий, установленных настоящим Положением;</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об основаниях проведения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сроках проведения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порядке подачи и рассмотрения возражения в отношении объявленных предостережений;</w:t>
            </w:r>
          </w:p>
          <w:p w:rsid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о порядке обжалования действий (бездействия) должностного лица </w:t>
            </w:r>
            <w:r>
              <w:rPr>
                <w:rFonts w:ascii="Times New Roman" w:eastAsia="Times New Roman" w:hAnsi="Times New Roman" w:cs="Times New Roman"/>
                <w:snapToGrid w:val="0"/>
                <w:lang w:eastAsia="ru-RU"/>
              </w:rPr>
              <w:t>Отдела.</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Время консультирования не должно превышать 15 минут.</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 xml:space="preserve">Личный прием граждан проводится начальником </w:t>
            </w:r>
            <w:r>
              <w:rPr>
                <w:rFonts w:ascii="Times New Roman" w:eastAsia="Times New Roman" w:hAnsi="Times New Roman" w:cs="Times New Roman"/>
                <w:snapToGrid w:val="0"/>
                <w:lang w:eastAsia="ru-RU"/>
              </w:rPr>
              <w:t>Отдела</w:t>
            </w:r>
            <w:r w:rsidRPr="00A06393">
              <w:rPr>
                <w:rFonts w:ascii="Times New Roman" w:eastAsia="Times New Roman" w:hAnsi="Times New Roman" w:cs="Times New Roman"/>
                <w:snapToGrid w:val="0"/>
                <w:lang w:eastAsia="ru-RU"/>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Pr>
                <w:rFonts w:ascii="Times New Roman" w:eastAsia="Times New Roman" w:hAnsi="Times New Roman" w:cs="Times New Roman"/>
                <w:snapToGrid w:val="0"/>
                <w:lang w:eastAsia="ru-RU"/>
              </w:rPr>
              <w:t>Отдела</w:t>
            </w:r>
            <w:r w:rsidRPr="00A06393">
              <w:rPr>
                <w:rFonts w:ascii="Times New Roman" w:eastAsia="Times New Roman" w:hAnsi="Times New Roman" w:cs="Times New Roman"/>
                <w:snapToGrid w:val="0"/>
                <w:lang w:eastAsia="ru-RU"/>
              </w:rPr>
              <w:t>.</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По итогам консультирования информация в письменной форме контролируемым лицам и их представителям не предоставляется.</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Консультирование в письменной форме осуществляется должностным лицом в следующих случаях:</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контролируемым лицом представлен письменный запрос о предоставлении письменного ответа по вопросам консультирования;</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за время консультирования предоставить ответ на поставленные вопросы невозможно;</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ответ на поставленные вопросы требует дополнительного запроса сведений от органов власти или иных лиц.</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Вопрос об организации и осуществлении муниципального земельного контроля, требующий письменного ответа, фиксируется в журнале учета консультирований в день поступления такого вопроса. Ответ на вопрос дается заявителю в порядке и сроки, установленные Федеральным законом от 2 мая 2006 года № 59-ФЗ «О порядке рассмотрения обращений граждан Российской Федерации».</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Отдел </w:t>
            </w:r>
            <w:r w:rsidRPr="00A06393">
              <w:rPr>
                <w:rFonts w:ascii="Times New Roman" w:eastAsia="Times New Roman" w:hAnsi="Times New Roman" w:cs="Times New Roman"/>
                <w:snapToGrid w:val="0"/>
                <w:lang w:eastAsia="ru-RU"/>
              </w:rPr>
              <w:t>осуществляет учет консультирований, путем внесения сведений в журнал учета консультирований. Ведение журнала осуществляется в электронной форме.</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УМК письменного разъяснения, без указания в таком разъяснении сведений, отнесенных к категории ограниченного доступа.</w:t>
            </w:r>
          </w:p>
          <w:p w:rsidR="00A06393" w:rsidRPr="009466FB"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A06393">
              <w:rPr>
                <w:rFonts w:ascii="Times New Roman" w:eastAsia="Times New Roman" w:hAnsi="Times New Roman" w:cs="Times New Roman"/>
                <w:snapToGrid w:val="0"/>
                <w:lang w:eastAsia="ru-RU"/>
              </w:rPr>
              <w:t>С даты поступления</w:t>
            </w:r>
            <w:proofErr w:type="gramEnd"/>
            <w:r w:rsidRPr="00A06393">
              <w:rPr>
                <w:rFonts w:ascii="Times New Roman" w:eastAsia="Times New Roman" w:hAnsi="Times New Roman" w:cs="Times New Roman"/>
                <w:snapToGrid w:val="0"/>
                <w:lang w:eastAsia="ru-RU"/>
              </w:rPr>
              <w:t xml:space="preserve"> 5-го однотипного обращения контролируемых лиц (их представителей), письменное разъяснение размещается на официальном сайте УМК в течение 10 рабочих дней.</w:t>
            </w:r>
          </w:p>
        </w:tc>
      </w:tr>
      <w:tr w:rsidR="009466FB" w:rsidRPr="009466FB" w:rsidTr="00A06393">
        <w:trPr>
          <w:trHeight w:val="1350"/>
        </w:trPr>
        <w:tc>
          <w:tcPr>
            <w:tcW w:w="595"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lastRenderedPageBreak/>
              <w:t>33.</w:t>
            </w:r>
          </w:p>
        </w:tc>
        <w:tc>
          <w:tcPr>
            <w:tcW w:w="2066"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Консультирование </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tc>
        <w:tc>
          <w:tcPr>
            <w:tcW w:w="4110" w:type="dxa"/>
            <w:gridSpan w:val="2"/>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ind w:firstLine="34"/>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По мере обращения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157568"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bookmarkStart w:id="3" w:name="_Hlk113277923"/>
            <w:bookmarkStart w:id="4" w:name="_Hlk113277393"/>
            <w:bookmarkEnd w:id="3"/>
            <w:bookmarkEnd w:id="4"/>
          </w:p>
        </w:tc>
      </w:tr>
      <w:tr w:rsidR="00A06393" w:rsidRPr="009466FB" w:rsidTr="00A06393">
        <w:trPr>
          <w:trHeight w:val="165"/>
        </w:trPr>
        <w:tc>
          <w:tcPr>
            <w:tcW w:w="9747" w:type="dxa"/>
            <w:gridSpan w:val="5"/>
            <w:tcBorders>
              <w:top w:val="single" w:sz="4" w:space="0" w:color="auto"/>
              <w:left w:val="single" w:sz="4" w:space="0" w:color="000000"/>
              <w:bottom w:val="single" w:sz="4" w:space="0" w:color="000000"/>
              <w:right w:val="single" w:sz="4" w:space="0" w:color="000000"/>
            </w:tcBorders>
            <w:shd w:val="clear" w:color="auto" w:fill="auto"/>
          </w:tcPr>
          <w:p w:rsidR="00A06393" w:rsidRDefault="00A06393" w:rsidP="009466FB">
            <w:pPr>
              <w:widowControl w:val="0"/>
              <w:spacing w:after="0" w:line="240" w:lineRule="auto"/>
              <w:jc w:val="center"/>
              <w:rPr>
                <w:rFonts w:ascii="Times New Roman" w:eastAsia="Times New Roman" w:hAnsi="Times New Roman" w:cs="Times New Roman"/>
                <w:b/>
                <w:iCs/>
                <w:snapToGrid w:val="0"/>
                <w:lang w:eastAsia="ru-RU"/>
              </w:rPr>
            </w:pPr>
            <w:r w:rsidRPr="00A06393">
              <w:rPr>
                <w:rFonts w:ascii="Times New Roman" w:eastAsia="Times New Roman" w:hAnsi="Times New Roman" w:cs="Times New Roman"/>
                <w:b/>
                <w:iCs/>
                <w:snapToGrid w:val="0"/>
                <w:lang w:eastAsia="ru-RU"/>
              </w:rPr>
              <w:t>Профилактический визит</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proofErr w:type="gramStart"/>
            <w:r w:rsidRPr="00A06393">
              <w:rPr>
                <w:rFonts w:ascii="Times New Roman" w:eastAsia="Times New Roman" w:hAnsi="Times New Roman" w:cs="Times New Roman"/>
                <w:iCs/>
                <w:snapToGrid w:val="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A06393">
              <w:rPr>
                <w:rFonts w:ascii="Times New Roman" w:eastAsia="Times New Roman" w:hAnsi="Times New Roman" w:cs="Times New Roman"/>
                <w:iCs/>
                <w:snapToGrid w:val="0"/>
                <w:lang w:eastAsia="ru-RU"/>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Срок проведения обязательного профилактического визита составляет 1 рабочий день: с 9-00 до 18-</w:t>
            </w:r>
            <w:r w:rsidRPr="00A06393">
              <w:rPr>
                <w:rFonts w:ascii="Times New Roman" w:eastAsia="Times New Roman" w:hAnsi="Times New Roman" w:cs="Times New Roman"/>
                <w:iCs/>
                <w:snapToGrid w:val="0"/>
                <w:lang w:eastAsia="ru-RU"/>
              </w:rPr>
              <w:lastRenderedPageBreak/>
              <w:t>00 часов по московскому времени.</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Уведомление о проведении обязательного профилактического визита составляется в форме документа на бумажном носителе и содержит следующие сведения: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дата, время и место составления уведомления;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полное наименование контролируемого лица (фамилия, имя, отчество (последнее при наличии) в случае уведомления гражданина или индивидуального предпринимателя);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фамилия, имя, отчество (последнее при наличии) должностного лица УМК;</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дата, время и место обязательного профилактического визита;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подпись должностного лица </w:t>
            </w:r>
            <w:r>
              <w:rPr>
                <w:rFonts w:ascii="Times New Roman" w:eastAsia="Times New Roman" w:hAnsi="Times New Roman" w:cs="Times New Roman"/>
                <w:iCs/>
                <w:snapToGrid w:val="0"/>
                <w:lang w:eastAsia="ru-RU"/>
              </w:rPr>
              <w:t>Отдела.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Уведомление о проведении обязательного профилактического визита направляется в адрес контролируемого лица через личные кабинеты контролируемых лиц в государственных информационных системах (при наличии) или по почте заказным письмом (в случае направления на бумажном носителе), в иных формах.</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О проведении обязательного профилактического визита контролируемое лицо должно быть уведомлено не </w:t>
            </w:r>
            <w:proofErr w:type="gramStart"/>
            <w:r w:rsidRPr="00A06393">
              <w:rPr>
                <w:rFonts w:ascii="Times New Roman" w:eastAsia="Times New Roman" w:hAnsi="Times New Roman" w:cs="Times New Roman"/>
                <w:iCs/>
                <w:snapToGrid w:val="0"/>
                <w:lang w:eastAsia="ru-RU"/>
              </w:rPr>
              <w:t>позднее</w:t>
            </w:r>
            <w:proofErr w:type="gramEnd"/>
            <w:r w:rsidRPr="00A06393">
              <w:rPr>
                <w:rFonts w:ascii="Times New Roman" w:eastAsia="Times New Roman" w:hAnsi="Times New Roman" w:cs="Times New Roman"/>
                <w:iCs/>
                <w:snapToGrid w:val="0"/>
                <w:lang w:eastAsia="ru-RU"/>
              </w:rPr>
              <w:t xml:space="preserve"> чем за 5 рабочих дней до даты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Обязательный профилактический визит проводится в случаях, предусмотренных статьей 52.1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Обязательный профилактический визит не предусматривает отказ контролируемого лица от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Срок проведения обязательного профилактического визита не может превышать 10 рабочих дней.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Контролируемое лицо или его представитель знакомится с содержанием акта обязательного профилактического визита в порядке, предусмот</w:t>
            </w:r>
            <w:r>
              <w:rPr>
                <w:rFonts w:ascii="Times New Roman" w:eastAsia="Times New Roman" w:hAnsi="Times New Roman" w:cs="Times New Roman"/>
                <w:iCs/>
                <w:snapToGrid w:val="0"/>
                <w:lang w:eastAsia="ru-RU"/>
              </w:rPr>
              <w:t>ренном статьей 88 Закона № 248-</w:t>
            </w:r>
            <w:r w:rsidRPr="00A06393">
              <w:rPr>
                <w:rFonts w:ascii="Times New Roman" w:eastAsia="Times New Roman" w:hAnsi="Times New Roman" w:cs="Times New Roman"/>
                <w:iCs/>
                <w:snapToGrid w:val="0"/>
                <w:lang w:eastAsia="ru-RU"/>
              </w:rPr>
              <w:t>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В случае невозможности проведения обязательного профилактического визита должностное лицо вправе не позднее 3 месяцев </w:t>
            </w:r>
            <w:proofErr w:type="gramStart"/>
            <w:r w:rsidRPr="00A06393">
              <w:rPr>
                <w:rFonts w:ascii="Times New Roman" w:eastAsia="Times New Roman" w:hAnsi="Times New Roman" w:cs="Times New Roman"/>
                <w:iCs/>
                <w:snapToGrid w:val="0"/>
                <w:lang w:eastAsia="ru-RU"/>
              </w:rPr>
              <w:t>с даты составления</w:t>
            </w:r>
            <w:proofErr w:type="gramEnd"/>
            <w:r w:rsidRPr="00A06393">
              <w:rPr>
                <w:rFonts w:ascii="Times New Roman" w:eastAsia="Times New Roman" w:hAnsi="Times New Roman" w:cs="Times New Roman"/>
                <w:iCs/>
                <w:snapToGrid w:val="0"/>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Pr>
                <w:rFonts w:ascii="Times New Roman" w:eastAsia="Times New Roman" w:hAnsi="Times New Roman" w:cs="Times New Roman"/>
                <w:iCs/>
                <w:snapToGrid w:val="0"/>
                <w:lang w:eastAsia="ru-RU"/>
              </w:rPr>
              <w:t>Отдел</w:t>
            </w:r>
            <w:r w:rsidRPr="00A06393">
              <w:rPr>
                <w:rFonts w:ascii="Times New Roman" w:eastAsia="Times New Roman" w:hAnsi="Times New Roman" w:cs="Times New Roman"/>
                <w:iCs/>
                <w:snapToGrid w:val="0"/>
                <w:lang w:eastAsia="ru-RU"/>
              </w:rPr>
              <w:t xml:space="preserve">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Решение об отказе в проведении профилактического визита принимается в следующих случаях:</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от контролируемого лица поступило уведомление об отзыве заявления;</w:t>
            </w:r>
          </w:p>
          <w:p w:rsid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w:t>
            </w:r>
            <w:r w:rsidRPr="00A06393">
              <w:rPr>
                <w:rFonts w:ascii="Times New Roman" w:eastAsia="Times New Roman" w:hAnsi="Times New Roman" w:cs="Times New Roman"/>
                <w:iCs/>
                <w:snapToGrid w:val="0"/>
                <w:lang w:eastAsia="ru-RU"/>
              </w:rPr>
              <w:lastRenderedPageBreak/>
              <w:t>невозможность проведения профилактического визита;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течение года до даты подачи заявлен</w:t>
            </w:r>
            <w:r w:rsidR="002B3169">
              <w:rPr>
                <w:rFonts w:ascii="Times New Roman" w:eastAsia="Times New Roman" w:hAnsi="Times New Roman" w:cs="Times New Roman"/>
                <w:iCs/>
                <w:snapToGrid w:val="0"/>
                <w:lang w:eastAsia="ru-RU"/>
              </w:rPr>
              <w:t xml:space="preserve">ия контрольным органом проведен </w:t>
            </w:r>
            <w:r w:rsidRPr="00A06393">
              <w:rPr>
                <w:rFonts w:ascii="Times New Roman" w:eastAsia="Times New Roman" w:hAnsi="Times New Roman" w:cs="Times New Roman"/>
                <w:iCs/>
                <w:snapToGrid w:val="0"/>
                <w:lang w:eastAsia="ru-RU"/>
              </w:rPr>
              <w:t>профилактический визит по ранее поданному заявлению;</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004A">
              <w:rPr>
                <w:rFonts w:ascii="Times New Roman" w:eastAsia="Times New Roman" w:hAnsi="Times New Roman" w:cs="Times New Roman"/>
                <w:iCs/>
                <w:snapToGrid w:val="0"/>
                <w:lang w:eastAsia="ru-RU"/>
              </w:rPr>
              <w:t>,</w:t>
            </w:r>
            <w:r w:rsidRPr="00A06393">
              <w:rPr>
                <w:rFonts w:ascii="Times New Roman" w:eastAsia="Times New Roman" w:hAnsi="Times New Roman" w:cs="Times New Roman"/>
                <w:iCs/>
                <w:snapToGrid w:val="0"/>
                <w:lang w:eastAsia="ru-RU"/>
              </w:rPr>
              <w:t xml:space="preserve"> чем за 5 рабочих дней до даты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рамках профилактического визита при согласии контролируемого лица должностное лицо проводит инструментальное обследование.</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w:t>
            </w:r>
            <w:proofErr w:type="gramStart"/>
            <w:r w:rsidRPr="00A06393">
              <w:rPr>
                <w:rFonts w:ascii="Times New Roman" w:eastAsia="Times New Roman" w:hAnsi="Times New Roman" w:cs="Times New Roman"/>
                <w:iCs/>
                <w:snapToGrid w:val="0"/>
                <w:lang w:eastAsia="ru-RU"/>
              </w:rPr>
              <w:t>,</w:t>
            </w:r>
            <w:proofErr w:type="gramEnd"/>
            <w:r w:rsidRPr="00A06393">
              <w:rPr>
                <w:rFonts w:ascii="Times New Roman" w:eastAsia="Times New Roman" w:hAnsi="Times New Roman" w:cs="Times New Roman"/>
                <w:iCs/>
                <w:snapToGrid w:val="0"/>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w:t>
            </w:r>
            <w:r w:rsidR="002B3169">
              <w:rPr>
                <w:rFonts w:ascii="Times New Roman" w:eastAsia="Times New Roman" w:hAnsi="Times New Roman" w:cs="Times New Roman"/>
                <w:iCs/>
                <w:snapToGrid w:val="0"/>
                <w:lang w:eastAsia="ru-RU"/>
              </w:rPr>
              <w:t xml:space="preserve">Отдела </w:t>
            </w:r>
            <w:r w:rsidRPr="00A06393">
              <w:rPr>
                <w:rFonts w:ascii="Times New Roman" w:eastAsia="Times New Roman" w:hAnsi="Times New Roman" w:cs="Times New Roman"/>
                <w:iCs/>
                <w:snapToGrid w:val="0"/>
                <w:lang w:eastAsia="ru-RU"/>
              </w:rPr>
              <w:t>для принятия решения о проведении контрольных мероприятий.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Начальник </w:t>
            </w:r>
            <w:r w:rsidR="002B3169">
              <w:rPr>
                <w:rFonts w:ascii="Times New Roman" w:eastAsia="Times New Roman" w:hAnsi="Times New Roman" w:cs="Times New Roman"/>
                <w:iCs/>
                <w:snapToGrid w:val="0"/>
                <w:lang w:eastAsia="ru-RU"/>
              </w:rPr>
              <w:t>Отдела</w:t>
            </w:r>
            <w:r w:rsidRPr="00A06393">
              <w:rPr>
                <w:rFonts w:ascii="Times New Roman" w:eastAsia="Times New Roman" w:hAnsi="Times New Roman" w:cs="Times New Roman"/>
                <w:iCs/>
                <w:snapToGrid w:val="0"/>
                <w:lang w:eastAsia="ru-RU"/>
              </w:rPr>
              <w:t xml:space="preserve"> принимает решение о проведении контрольных мероприятий в течение 24 часов с момента получения такой информации.</w:t>
            </w:r>
          </w:p>
          <w:p w:rsidR="00A06393" w:rsidRPr="00A06393" w:rsidRDefault="002B3169" w:rsidP="00A06393">
            <w:pPr>
              <w:widowControl w:val="0"/>
              <w:spacing w:after="0" w:line="240" w:lineRule="auto"/>
              <w:jc w:val="both"/>
              <w:rPr>
                <w:rFonts w:ascii="Times New Roman" w:eastAsia="Times New Roman" w:hAnsi="Times New Roman" w:cs="Times New Roman"/>
                <w:b/>
                <w:iCs/>
                <w:snapToGrid w:val="0"/>
                <w:lang w:eastAsia="ru-RU"/>
              </w:rPr>
            </w:pPr>
            <w:r>
              <w:rPr>
                <w:rFonts w:ascii="Times New Roman" w:eastAsia="Times New Roman" w:hAnsi="Times New Roman" w:cs="Times New Roman"/>
                <w:iCs/>
                <w:snapToGrid w:val="0"/>
                <w:lang w:eastAsia="ru-RU"/>
              </w:rPr>
              <w:t>Отдел</w:t>
            </w:r>
            <w:r w:rsidR="00A06393" w:rsidRPr="00A06393">
              <w:rPr>
                <w:rFonts w:ascii="Times New Roman" w:eastAsia="Times New Roman" w:hAnsi="Times New Roman" w:cs="Times New Roman"/>
                <w:iCs/>
                <w:snapToGrid w:val="0"/>
                <w:lang w:eastAsia="ru-RU"/>
              </w:rPr>
              <w:t xml:space="preserve"> осуществляет учет профилактических визитов, путем внесения сведений в журнал учета профилактических визитов. Ведение журнала осуществляется в электронной форме.</w:t>
            </w:r>
          </w:p>
        </w:tc>
      </w:tr>
      <w:tr w:rsidR="00B15BCA"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B15BCA" w:rsidP="009466FB">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lastRenderedPageBreak/>
              <w:t>44.</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B15BCA" w:rsidP="009466FB">
            <w:pPr>
              <w:widowControl w:val="0"/>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w:t>
            </w:r>
            <w:r w:rsidRPr="00B15BCA">
              <w:rPr>
                <w:rFonts w:ascii="Times New Roman" w:eastAsia="Times New Roman" w:hAnsi="Times New Roman" w:cs="Times New Roman"/>
                <w:snapToGrid w:val="0"/>
                <w:lang w:eastAsia="ru-RU"/>
              </w:rPr>
              <w:t>рофилактический визит</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B15BCA" w:rsidRPr="00C1004A" w:rsidRDefault="006229AD" w:rsidP="00C1004A">
            <w:pPr>
              <w:widowControl w:val="0"/>
              <w:spacing w:after="0" w:line="240" w:lineRule="auto"/>
              <w:ind w:firstLine="34"/>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Е</w:t>
            </w:r>
            <w:r w:rsidR="00C1004A">
              <w:rPr>
                <w:rFonts w:ascii="Times New Roman" w:eastAsia="Times New Roman" w:hAnsi="Times New Roman" w:cs="Times New Roman"/>
                <w:snapToGrid w:val="0"/>
                <w:lang w:eastAsia="ru-RU"/>
              </w:rPr>
              <w:t>жемесячно</w:t>
            </w:r>
            <w:r>
              <w:rPr>
                <w:rFonts w:ascii="Times New Roman" w:eastAsia="Times New Roman" w:hAnsi="Times New Roman" w:cs="Times New Roman"/>
                <w:snapToGrid w:val="0"/>
                <w:lang w:eastAsia="ru-RU"/>
              </w:rPr>
              <w:t xml:space="preserve"> в течение 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157568" w:rsidP="009466FB">
            <w:pPr>
              <w:widowControl w:val="0"/>
              <w:spacing w:after="0" w:line="240" w:lineRule="auto"/>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bl>
    <w:p w:rsidR="009466FB" w:rsidRDefault="009466FB"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150DDA" w:rsidRDefault="00150DDA" w:rsidP="00474D55">
      <w:pPr>
        <w:autoSpaceDE w:val="0"/>
        <w:autoSpaceDN w:val="0"/>
        <w:adjustRightInd w:val="0"/>
        <w:spacing w:after="0" w:line="240" w:lineRule="auto"/>
        <w:outlineLvl w:val="1"/>
        <w:rPr>
          <w:rFonts w:ascii="Times New Roman" w:hAnsi="Times New Roman" w:cs="Times New Roman"/>
          <w:b/>
          <w:bCs/>
          <w:sz w:val="28"/>
          <w:szCs w:val="28"/>
        </w:rPr>
      </w:pPr>
    </w:p>
    <w:p w:rsidR="00150DDA" w:rsidRPr="00474D55" w:rsidRDefault="00150DDA"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474D55">
        <w:rPr>
          <w:rFonts w:ascii="Times New Roman" w:hAnsi="Times New Roman" w:cs="Times New Roman"/>
          <w:b/>
          <w:bCs/>
          <w:sz w:val="28"/>
          <w:szCs w:val="28"/>
        </w:rPr>
        <w:t>Раздел 4. Показатели р</w:t>
      </w:r>
      <w:r w:rsidR="00561434" w:rsidRPr="00474D55">
        <w:rPr>
          <w:rFonts w:ascii="Times New Roman" w:hAnsi="Times New Roman" w:cs="Times New Roman"/>
          <w:b/>
          <w:bCs/>
          <w:sz w:val="28"/>
          <w:szCs w:val="28"/>
        </w:rPr>
        <w:t>езультативности и эффективности п</w:t>
      </w:r>
      <w:r w:rsidRPr="00474D55">
        <w:rPr>
          <w:rFonts w:ascii="Times New Roman" w:hAnsi="Times New Roman" w:cs="Times New Roman"/>
          <w:b/>
          <w:bCs/>
          <w:sz w:val="28"/>
          <w:szCs w:val="28"/>
        </w:rPr>
        <w:t>рограммы профилактики</w:t>
      </w:r>
    </w:p>
    <w:p w:rsidR="00CE295A" w:rsidRPr="002F2F5E" w:rsidRDefault="00CE295A" w:rsidP="00474D55">
      <w:pPr>
        <w:spacing w:after="0" w:line="240" w:lineRule="auto"/>
        <w:jc w:val="both"/>
        <w:rPr>
          <w:rFonts w:ascii="Times New Roman" w:hAnsi="Times New Roman" w:cs="Times New Roman"/>
          <w: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w:t>
            </w:r>
            <w:r w:rsidRPr="009D454E">
              <w:rPr>
                <w:rFonts w:ascii="Times New Roman" w:hAnsi="Times New Roman" w:cs="Times New Roman"/>
                <w:sz w:val="24"/>
                <w:szCs w:val="24"/>
              </w:rPr>
              <w:t xml:space="preserve"> п/п</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Величина</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1</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C817C0" w:rsidP="00474D55">
            <w:pPr>
              <w:autoSpaceDE w:val="0"/>
              <w:autoSpaceDN w:val="0"/>
              <w:adjustRightInd w:val="0"/>
              <w:spacing w:after="0" w:line="240" w:lineRule="auto"/>
              <w:jc w:val="both"/>
              <w:rPr>
                <w:rFonts w:ascii="Times New Roman" w:hAnsi="Times New Roman" w:cs="Times New Roman"/>
                <w:sz w:val="24"/>
                <w:szCs w:val="24"/>
              </w:rPr>
            </w:pPr>
            <w:r w:rsidRPr="00E65317">
              <w:rPr>
                <w:rFonts w:ascii="Times New Roman" w:hAnsi="Times New Roman" w:cs="Times New Roman"/>
                <w:sz w:val="24"/>
                <w:szCs w:val="24"/>
              </w:rPr>
              <w:t xml:space="preserve">Полнота </w:t>
            </w:r>
            <w:r w:rsidR="006A1744" w:rsidRPr="00E65317">
              <w:rPr>
                <w:rFonts w:ascii="Times New Roman" w:hAnsi="Times New Roman" w:cs="Times New Roman"/>
                <w:sz w:val="24"/>
                <w:szCs w:val="24"/>
              </w:rPr>
              <w:t>информации</w:t>
            </w:r>
            <w:r w:rsidRPr="00E65317">
              <w:rPr>
                <w:rFonts w:ascii="Times New Roman" w:hAnsi="Times New Roman" w:cs="Times New Roman"/>
                <w:sz w:val="24"/>
                <w:szCs w:val="24"/>
              </w:rPr>
              <w:t>, размещенной</w:t>
            </w:r>
            <w:r w:rsidR="006A1744" w:rsidRPr="00E65317">
              <w:rPr>
                <w:rFonts w:ascii="Times New Roman" w:hAnsi="Times New Roman" w:cs="Times New Roman"/>
                <w:sz w:val="24"/>
                <w:szCs w:val="24"/>
              </w:rPr>
              <w:t xml:space="preserve"> на официальном сайте</w:t>
            </w:r>
            <w:r w:rsidR="000A1210">
              <w:rPr>
                <w:rFonts w:ascii="Times New Roman" w:hAnsi="Times New Roman" w:cs="Times New Roman"/>
                <w:sz w:val="24"/>
                <w:szCs w:val="24"/>
              </w:rPr>
              <w:t>контрольного органа</w:t>
            </w:r>
            <w:r w:rsidR="006A1744" w:rsidRPr="00E65317">
              <w:rPr>
                <w:rFonts w:ascii="Times New Roman" w:hAnsi="Times New Roman" w:cs="Times New Roman"/>
                <w:sz w:val="24"/>
                <w:szCs w:val="24"/>
              </w:rPr>
              <w:t xml:space="preserve"> в сети «Интернет» в соответствии с частью 3 статьи 46 Федеральн</w:t>
            </w:r>
            <w:bookmarkStart w:id="5" w:name="_GoBack"/>
            <w:bookmarkEnd w:id="5"/>
            <w:r w:rsidR="006A1744" w:rsidRPr="00E65317">
              <w:rPr>
                <w:rFonts w:ascii="Times New Roman" w:hAnsi="Times New Roman" w:cs="Times New Roman"/>
                <w:sz w:val="24"/>
                <w:szCs w:val="24"/>
              </w:rPr>
              <w:t>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100%</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2</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both"/>
              <w:rPr>
                <w:rFonts w:ascii="Times New Roman" w:hAnsi="Times New Roman" w:cs="Times New Roman"/>
                <w:sz w:val="24"/>
                <w:szCs w:val="24"/>
              </w:rPr>
            </w:pPr>
            <w:r w:rsidRPr="00E65317">
              <w:rPr>
                <w:rFonts w:ascii="Times New Roman" w:hAnsi="Times New Roman" w:cs="Times New Roman"/>
                <w:sz w:val="24"/>
                <w:szCs w:val="24"/>
              </w:rPr>
              <w:t>Удовлетворенность контролируемых лиц и их представителями консультированием контрольного</w:t>
            </w:r>
            <w:r w:rsidR="00C817C0" w:rsidRPr="00E65317">
              <w:rPr>
                <w:rFonts w:ascii="Times New Roman" w:hAnsi="Times New Roman" w:cs="Times New Roman"/>
                <w:sz w:val="24"/>
                <w:szCs w:val="24"/>
              </w:rPr>
              <w:t xml:space="preserve"> (надзорного)</w:t>
            </w:r>
            <w:r w:rsidRPr="00E65317">
              <w:rPr>
                <w:rFonts w:ascii="Times New Roman" w:hAnsi="Times New Roman" w:cs="Times New Roman"/>
                <w:sz w:val="24"/>
                <w:szCs w:val="24"/>
              </w:rPr>
              <w:t xml:space="preserve"> органа</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100% от числа обратившихся</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3</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both"/>
              <w:rPr>
                <w:rFonts w:ascii="Times New Roman" w:hAnsi="Times New Roman" w:cs="Times New Roman"/>
                <w:sz w:val="24"/>
                <w:szCs w:val="24"/>
              </w:rPr>
            </w:pPr>
            <w:r w:rsidRPr="009D454E">
              <w:rPr>
                <w:rFonts w:ascii="Times New Roman" w:hAnsi="Times New Roman" w:cs="Times New Roman"/>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357829" w:rsidP="00474D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3</w:t>
            </w:r>
            <w:r w:rsidR="009D454E" w:rsidRPr="009D454E">
              <w:rPr>
                <w:rFonts w:ascii="Times New Roman" w:hAnsi="Times New Roman" w:cs="Times New Roman"/>
                <w:sz w:val="24"/>
                <w:szCs w:val="24"/>
              </w:rPr>
              <w:t>0 мероприятий</w:t>
            </w:r>
            <w:r w:rsidR="007100B4">
              <w:rPr>
                <w:rFonts w:ascii="Times New Roman" w:hAnsi="Times New Roman" w:cs="Times New Roman"/>
                <w:sz w:val="24"/>
                <w:szCs w:val="24"/>
              </w:rPr>
              <w:t xml:space="preserve"> в год</w:t>
            </w:r>
            <w:r w:rsidR="009D454E" w:rsidRPr="009D454E">
              <w:rPr>
                <w:rFonts w:ascii="Times New Roman" w:hAnsi="Times New Roman" w:cs="Times New Roman"/>
                <w:sz w:val="24"/>
                <w:szCs w:val="24"/>
              </w:rPr>
              <w:t xml:space="preserve">, проведенных </w:t>
            </w:r>
            <w:r w:rsidR="009D454E" w:rsidRPr="00E65317">
              <w:rPr>
                <w:rFonts w:ascii="Times New Roman" w:hAnsi="Times New Roman" w:cs="Times New Roman"/>
                <w:sz w:val="24"/>
                <w:szCs w:val="24"/>
              </w:rPr>
              <w:t>контрольным</w:t>
            </w:r>
            <w:r w:rsidR="00C817C0" w:rsidRPr="00E65317">
              <w:rPr>
                <w:rFonts w:ascii="Times New Roman" w:hAnsi="Times New Roman" w:cs="Times New Roman"/>
                <w:sz w:val="24"/>
                <w:szCs w:val="24"/>
              </w:rPr>
              <w:t xml:space="preserve"> (надзорным)</w:t>
            </w:r>
            <w:r w:rsidR="009D454E" w:rsidRPr="00E65317">
              <w:rPr>
                <w:rFonts w:ascii="Times New Roman" w:hAnsi="Times New Roman" w:cs="Times New Roman"/>
                <w:sz w:val="24"/>
                <w:szCs w:val="24"/>
              </w:rPr>
              <w:t xml:space="preserve"> органом</w:t>
            </w:r>
          </w:p>
        </w:tc>
      </w:tr>
    </w:tbl>
    <w:p w:rsidR="00BE5ED7" w:rsidRDefault="00BE5ED7" w:rsidP="00474D55">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84DAA" w:rsidRPr="00D84DAA" w:rsidRDefault="00BE5ED7" w:rsidP="00D84DA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D0FD4">
        <w:rPr>
          <w:rFonts w:ascii="Times New Roman" w:eastAsia="Times New Roman" w:hAnsi="Times New Roman"/>
          <w:color w:val="000000"/>
          <w:sz w:val="28"/>
          <w:szCs w:val="28"/>
          <w:lang w:eastAsia="ru-RU"/>
        </w:rPr>
        <w:lastRenderedPageBreak/>
        <w:t xml:space="preserve">Ожидаемый результат реализации </w:t>
      </w:r>
      <w:r w:rsidRPr="00BE15ED">
        <w:rPr>
          <w:rFonts w:ascii="Times New Roman" w:eastAsia="Times New Roman" w:hAnsi="Times New Roman"/>
          <w:sz w:val="28"/>
          <w:szCs w:val="28"/>
          <w:lang w:eastAsia="ru-RU"/>
        </w:rPr>
        <w:t>Программы</w:t>
      </w:r>
      <w:r w:rsidR="00245B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профилактики </w:t>
      </w:r>
      <w:r w:rsidRPr="003D0FD4">
        <w:rPr>
          <w:rFonts w:ascii="Times New Roman" w:eastAsia="Times New Roman" w:hAnsi="Times New Roman"/>
          <w:color w:val="000000"/>
          <w:sz w:val="28"/>
          <w:szCs w:val="28"/>
          <w:lang w:eastAsia="ru-RU"/>
        </w:rPr>
        <w:t xml:space="preserve">- снижение количества выявленных нарушений требований земельного законодательства, связанных, в первую очередь, </w:t>
      </w:r>
      <w:r>
        <w:rPr>
          <w:rFonts w:ascii="Times New Roman" w:eastAsia="Times New Roman" w:hAnsi="Times New Roman"/>
          <w:color w:val="000000"/>
          <w:sz w:val="28"/>
          <w:szCs w:val="28"/>
          <w:lang w:eastAsia="ru-RU"/>
        </w:rPr>
        <w:t>с</w:t>
      </w:r>
      <w:r w:rsidRPr="003D0FD4">
        <w:rPr>
          <w:rFonts w:ascii="Times New Roman" w:eastAsia="Times New Roman" w:hAnsi="Times New Roman"/>
          <w:color w:val="000000"/>
          <w:sz w:val="28"/>
          <w:szCs w:val="28"/>
          <w:lang w:eastAsia="ru-RU"/>
        </w:rPr>
        <w:t xml:space="preserve"> увеличени</w:t>
      </w:r>
      <w:r>
        <w:rPr>
          <w:rFonts w:ascii="Times New Roman" w:eastAsia="Times New Roman" w:hAnsi="Times New Roman"/>
          <w:color w:val="000000"/>
          <w:sz w:val="28"/>
          <w:szCs w:val="28"/>
          <w:lang w:eastAsia="ru-RU"/>
        </w:rPr>
        <w:t>ем</w:t>
      </w:r>
      <w:r w:rsidRPr="003D0FD4">
        <w:rPr>
          <w:rFonts w:ascii="Times New Roman" w:eastAsia="Times New Roman" w:hAnsi="Times New Roman"/>
          <w:color w:val="000000"/>
          <w:sz w:val="28"/>
          <w:szCs w:val="28"/>
          <w:lang w:eastAsia="ru-RU"/>
        </w:rPr>
        <w:t xml:space="preserve"> количества и качества проводимых профилактических мероприятий.</w:t>
      </w:r>
    </w:p>
    <w:p w:rsidR="00F374F5" w:rsidRDefault="006F3981" w:rsidP="00D84D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w:t>
      </w:r>
    </w:p>
    <w:sectPr w:rsidR="00F374F5" w:rsidSect="00474D55">
      <w:pgSz w:w="11906" w:h="16838"/>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F72"/>
    <w:multiLevelType w:val="hybridMultilevel"/>
    <w:tmpl w:val="908CDCAC"/>
    <w:lvl w:ilvl="0" w:tplc="415A8C2A">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4A56135"/>
    <w:multiLevelType w:val="hybridMultilevel"/>
    <w:tmpl w:val="E8EC6010"/>
    <w:lvl w:ilvl="0" w:tplc="840C510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4721B3"/>
    <w:multiLevelType w:val="multilevel"/>
    <w:tmpl w:val="6BBA1BF6"/>
    <w:lvl w:ilvl="0">
      <w:start w:val="2"/>
      <w:numFmt w:val="decimal"/>
      <w:lvlText w:val="%1."/>
      <w:lvlJc w:val="left"/>
      <w:pPr>
        <w:ind w:left="880" w:hanging="360"/>
      </w:pPr>
      <w:rPr>
        <w:rFonts w:hint="default"/>
        <w:b w:val="0"/>
      </w:rPr>
    </w:lvl>
    <w:lvl w:ilvl="1">
      <w:start w:val="2"/>
      <w:numFmt w:val="decimal"/>
      <w:isLgl/>
      <w:lvlText w:val="%1.%2."/>
      <w:lvlJc w:val="left"/>
      <w:pPr>
        <w:ind w:left="1287" w:hanging="720"/>
      </w:pPr>
      <w:rPr>
        <w:rFonts w:hint="default"/>
      </w:rPr>
    </w:lvl>
    <w:lvl w:ilvl="2">
      <w:start w:val="1"/>
      <w:numFmt w:val="decimal"/>
      <w:isLgl/>
      <w:lvlText w:val="%1.%2.%3."/>
      <w:lvlJc w:val="left"/>
      <w:pPr>
        <w:ind w:left="1334" w:hanging="720"/>
      </w:pPr>
      <w:rPr>
        <w:rFonts w:hint="default"/>
      </w:rPr>
    </w:lvl>
    <w:lvl w:ilvl="3">
      <w:start w:val="1"/>
      <w:numFmt w:val="decimal"/>
      <w:isLgl/>
      <w:lvlText w:val="%1.%2.%3.%4."/>
      <w:lvlJc w:val="left"/>
      <w:pPr>
        <w:ind w:left="174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95" w:hanging="1440"/>
      </w:pPr>
      <w:rPr>
        <w:rFonts w:hint="default"/>
      </w:rPr>
    </w:lvl>
    <w:lvl w:ilvl="6">
      <w:start w:val="1"/>
      <w:numFmt w:val="decimal"/>
      <w:isLgl/>
      <w:lvlText w:val="%1.%2.%3.%4.%5.%6.%7."/>
      <w:lvlJc w:val="left"/>
      <w:pPr>
        <w:ind w:left="2602" w:hanging="1800"/>
      </w:pPr>
      <w:rPr>
        <w:rFonts w:hint="default"/>
      </w:rPr>
    </w:lvl>
    <w:lvl w:ilvl="7">
      <w:start w:val="1"/>
      <w:numFmt w:val="decimal"/>
      <w:isLgl/>
      <w:lvlText w:val="%1.%2.%3.%4.%5.%6.%7.%8."/>
      <w:lvlJc w:val="left"/>
      <w:pPr>
        <w:ind w:left="2649" w:hanging="1800"/>
      </w:pPr>
      <w:rPr>
        <w:rFonts w:hint="default"/>
      </w:rPr>
    </w:lvl>
    <w:lvl w:ilvl="8">
      <w:start w:val="1"/>
      <w:numFmt w:val="decimal"/>
      <w:isLgl/>
      <w:lvlText w:val="%1.%2.%3.%4.%5.%6.%7.%8.%9."/>
      <w:lvlJc w:val="left"/>
      <w:pPr>
        <w:ind w:left="3056" w:hanging="2160"/>
      </w:pPr>
      <w:rPr>
        <w:rFonts w:hint="default"/>
      </w:rPr>
    </w:lvl>
  </w:abstractNum>
  <w:abstractNum w:abstractNumId="3">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A826CCA"/>
    <w:multiLevelType w:val="hybridMultilevel"/>
    <w:tmpl w:val="D4F8DD3C"/>
    <w:lvl w:ilvl="0" w:tplc="119E2B9E">
      <w:start w:val="4"/>
      <w:numFmt w:val="decimal"/>
      <w:lvlText w:val="%1."/>
      <w:lvlJc w:val="left"/>
      <w:pPr>
        <w:ind w:left="880" w:hanging="360"/>
      </w:pPr>
      <w:rPr>
        <w:rFonts w:hint="default"/>
      </w:rPr>
    </w:lvl>
    <w:lvl w:ilvl="1" w:tplc="04190019">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02A67"/>
    <w:rsid w:val="0000654A"/>
    <w:rsid w:val="00015BE9"/>
    <w:rsid w:val="00021BEA"/>
    <w:rsid w:val="00050C22"/>
    <w:rsid w:val="00063F80"/>
    <w:rsid w:val="000A1210"/>
    <w:rsid w:val="000C5766"/>
    <w:rsid w:val="000C6765"/>
    <w:rsid w:val="000D2E82"/>
    <w:rsid w:val="000D3750"/>
    <w:rsid w:val="000F27F5"/>
    <w:rsid w:val="001008B9"/>
    <w:rsid w:val="00106C57"/>
    <w:rsid w:val="00150DDA"/>
    <w:rsid w:val="00157568"/>
    <w:rsid w:val="001B0C6B"/>
    <w:rsid w:val="00212883"/>
    <w:rsid w:val="00245B72"/>
    <w:rsid w:val="00245F1C"/>
    <w:rsid w:val="002571A3"/>
    <w:rsid w:val="00270751"/>
    <w:rsid w:val="0027792F"/>
    <w:rsid w:val="002A0BA4"/>
    <w:rsid w:val="002A4A91"/>
    <w:rsid w:val="002B3169"/>
    <w:rsid w:val="002B61B2"/>
    <w:rsid w:val="002C601F"/>
    <w:rsid w:val="002F2F5E"/>
    <w:rsid w:val="0035048D"/>
    <w:rsid w:val="00357829"/>
    <w:rsid w:val="003842BA"/>
    <w:rsid w:val="00396668"/>
    <w:rsid w:val="003E50E6"/>
    <w:rsid w:val="004050B5"/>
    <w:rsid w:val="00443C3C"/>
    <w:rsid w:val="00447B46"/>
    <w:rsid w:val="00474D55"/>
    <w:rsid w:val="00547916"/>
    <w:rsid w:val="00561434"/>
    <w:rsid w:val="00566A24"/>
    <w:rsid w:val="005B108D"/>
    <w:rsid w:val="005B5E03"/>
    <w:rsid w:val="005B726E"/>
    <w:rsid w:val="005E67CA"/>
    <w:rsid w:val="005E6E36"/>
    <w:rsid w:val="006229AD"/>
    <w:rsid w:val="006867B7"/>
    <w:rsid w:val="006A0185"/>
    <w:rsid w:val="006A1744"/>
    <w:rsid w:val="006B69E0"/>
    <w:rsid w:val="006F3981"/>
    <w:rsid w:val="006F5C34"/>
    <w:rsid w:val="007100B4"/>
    <w:rsid w:val="00720002"/>
    <w:rsid w:val="00720616"/>
    <w:rsid w:val="007301F6"/>
    <w:rsid w:val="0076758D"/>
    <w:rsid w:val="007754B8"/>
    <w:rsid w:val="007818CA"/>
    <w:rsid w:val="00783C6A"/>
    <w:rsid w:val="00784AFE"/>
    <w:rsid w:val="007B6444"/>
    <w:rsid w:val="007C34CC"/>
    <w:rsid w:val="007E62A0"/>
    <w:rsid w:val="00802A67"/>
    <w:rsid w:val="00806F41"/>
    <w:rsid w:val="008154C2"/>
    <w:rsid w:val="008173FC"/>
    <w:rsid w:val="0082073F"/>
    <w:rsid w:val="0082795B"/>
    <w:rsid w:val="0083451B"/>
    <w:rsid w:val="008455B9"/>
    <w:rsid w:val="008634A0"/>
    <w:rsid w:val="0087296B"/>
    <w:rsid w:val="008B527C"/>
    <w:rsid w:val="008B5562"/>
    <w:rsid w:val="008C03AC"/>
    <w:rsid w:val="008C340A"/>
    <w:rsid w:val="008F5675"/>
    <w:rsid w:val="009070F0"/>
    <w:rsid w:val="00915376"/>
    <w:rsid w:val="009265B1"/>
    <w:rsid w:val="009466FB"/>
    <w:rsid w:val="00956820"/>
    <w:rsid w:val="0095771B"/>
    <w:rsid w:val="0097204F"/>
    <w:rsid w:val="009745D3"/>
    <w:rsid w:val="0099743D"/>
    <w:rsid w:val="009D454E"/>
    <w:rsid w:val="009E0193"/>
    <w:rsid w:val="00A06393"/>
    <w:rsid w:val="00A414E9"/>
    <w:rsid w:val="00A52F07"/>
    <w:rsid w:val="00A620AD"/>
    <w:rsid w:val="00A625B5"/>
    <w:rsid w:val="00A704C7"/>
    <w:rsid w:val="00A93667"/>
    <w:rsid w:val="00AA7726"/>
    <w:rsid w:val="00AE7F20"/>
    <w:rsid w:val="00B13DD3"/>
    <w:rsid w:val="00B14E9B"/>
    <w:rsid w:val="00B1508F"/>
    <w:rsid w:val="00B15BCA"/>
    <w:rsid w:val="00B706C7"/>
    <w:rsid w:val="00B717DA"/>
    <w:rsid w:val="00BC4721"/>
    <w:rsid w:val="00BE15ED"/>
    <w:rsid w:val="00BE5ED7"/>
    <w:rsid w:val="00C1004A"/>
    <w:rsid w:val="00C817C0"/>
    <w:rsid w:val="00C83D09"/>
    <w:rsid w:val="00CA52C3"/>
    <w:rsid w:val="00CB41BB"/>
    <w:rsid w:val="00CB6021"/>
    <w:rsid w:val="00CC7251"/>
    <w:rsid w:val="00CE295A"/>
    <w:rsid w:val="00D2386D"/>
    <w:rsid w:val="00D437D5"/>
    <w:rsid w:val="00D50CFA"/>
    <w:rsid w:val="00D80C9B"/>
    <w:rsid w:val="00D810EB"/>
    <w:rsid w:val="00D84DAA"/>
    <w:rsid w:val="00D91F85"/>
    <w:rsid w:val="00D93A8D"/>
    <w:rsid w:val="00DC57B9"/>
    <w:rsid w:val="00DC5ABC"/>
    <w:rsid w:val="00DE28A7"/>
    <w:rsid w:val="00E0611A"/>
    <w:rsid w:val="00E36617"/>
    <w:rsid w:val="00E54854"/>
    <w:rsid w:val="00E55A16"/>
    <w:rsid w:val="00E57B49"/>
    <w:rsid w:val="00E65317"/>
    <w:rsid w:val="00ED0164"/>
    <w:rsid w:val="00EF6C54"/>
    <w:rsid w:val="00F374F5"/>
    <w:rsid w:val="00F623FD"/>
    <w:rsid w:val="00F63058"/>
    <w:rsid w:val="00F87198"/>
    <w:rsid w:val="00FC3E7D"/>
    <w:rsid w:val="00FD7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character" w:styleId="a4">
    <w:name w:val="Hyperlink"/>
    <w:uiPriority w:val="99"/>
    <w:unhideWhenUsed/>
    <w:rsid w:val="00A704C7"/>
    <w:rPr>
      <w:color w:val="0000FF"/>
      <w:u w:val="single"/>
    </w:rPr>
  </w:style>
  <w:style w:type="paragraph" w:styleId="a5">
    <w:name w:val="No Spacing"/>
    <w:uiPriority w:val="1"/>
    <w:qFormat/>
    <w:rsid w:val="007C34CC"/>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table" w:customStyle="1" w:styleId="21">
    <w:name w:val="Сетка таблицы21"/>
    <w:basedOn w:val="a1"/>
    <w:next w:val="a6"/>
    <w:uiPriority w:val="59"/>
    <w:rsid w:val="007C34C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C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374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74F5"/>
    <w:rPr>
      <w:rFonts w:ascii="Segoe UI" w:hAnsi="Segoe UI" w:cs="Segoe UI"/>
      <w:sz w:val="18"/>
      <w:szCs w:val="18"/>
    </w:rPr>
  </w:style>
  <w:style w:type="paragraph" w:customStyle="1" w:styleId="Default">
    <w:name w:val="Default"/>
    <w:rsid w:val="009720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character" w:styleId="a4">
    <w:name w:val="Hyperlink"/>
    <w:uiPriority w:val="99"/>
    <w:unhideWhenUsed/>
    <w:rsid w:val="00A704C7"/>
    <w:rPr>
      <w:color w:val="0000FF"/>
      <w:u w:val="single"/>
    </w:rPr>
  </w:style>
  <w:style w:type="paragraph" w:styleId="a5">
    <w:name w:val="No Spacing"/>
    <w:uiPriority w:val="1"/>
    <w:qFormat/>
    <w:rsid w:val="007C34CC"/>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table" w:customStyle="1" w:styleId="21">
    <w:name w:val="Сетка таблицы21"/>
    <w:basedOn w:val="a1"/>
    <w:next w:val="a6"/>
    <w:uiPriority w:val="59"/>
    <w:rsid w:val="007C34C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C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374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7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73637">
      <w:bodyDiv w:val="1"/>
      <w:marLeft w:val="0"/>
      <w:marRight w:val="0"/>
      <w:marTop w:val="0"/>
      <w:marBottom w:val="0"/>
      <w:divBdr>
        <w:top w:val="none" w:sz="0" w:space="0" w:color="auto"/>
        <w:left w:val="none" w:sz="0" w:space="0" w:color="auto"/>
        <w:bottom w:val="none" w:sz="0" w:space="0" w:color="auto"/>
        <w:right w:val="none" w:sz="0" w:space="0" w:color="auto"/>
      </w:divBdr>
    </w:div>
    <w:div w:id="14682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B08A3-069A-4B50-8971-0001C106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sherbakova.y</dc:creator>
  <cp:lastModifiedBy>Smev</cp:lastModifiedBy>
  <cp:revision>6</cp:revision>
  <cp:lastPrinted>2025-11-28T06:01:00Z</cp:lastPrinted>
  <dcterms:created xsi:type="dcterms:W3CDTF">2025-11-28T05:55:00Z</dcterms:created>
  <dcterms:modified xsi:type="dcterms:W3CDTF">2026-04-01T13:17:00Z</dcterms:modified>
</cp:coreProperties>
</file>