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D4" w:rsidRPr="00956DD4" w:rsidRDefault="00956DD4" w:rsidP="00956DD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20395" cy="683895"/>
            <wp:effectExtent l="0" t="0" r="8255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D4" w:rsidRPr="00956DD4" w:rsidRDefault="00956DD4" w:rsidP="0095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56DD4" w:rsidRPr="00956DD4" w:rsidRDefault="00956DD4" w:rsidP="0095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956DD4" w:rsidRPr="00956DD4" w:rsidRDefault="00956DD4" w:rsidP="0095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56DD4" w:rsidRPr="00956DD4" w:rsidRDefault="00956DD4" w:rsidP="0095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56DD4" w:rsidRPr="00956DD4" w:rsidRDefault="00956DD4" w:rsidP="0095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956D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956D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956DD4" w:rsidRPr="00956DD4" w:rsidRDefault="00956DD4" w:rsidP="00956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DD4" w:rsidRPr="00956DD4" w:rsidRDefault="00956DD4" w:rsidP="00956DD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DD4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</w:t>
      </w:r>
      <w:r w:rsidRPr="00956DD4">
        <w:rPr>
          <w:rFonts w:ascii="Times New Roman" w:eastAsia="Times New Roman" w:hAnsi="Times New Roman" w:cs="Times New Roman"/>
          <w:lang w:eastAsia="ru-RU"/>
        </w:rPr>
        <w:t>.</w:t>
      </w:r>
      <w:r w:rsidRPr="00956DD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г. Новопавловск</w:t>
      </w:r>
      <w:r w:rsidRPr="00956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 w:rsidRPr="00956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1C6CB7" w:rsidRDefault="001C6CB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117" w:rsidRDefault="0021611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0B8" w:rsidRDefault="00DE50B8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6117" w:rsidRDefault="0021611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Pr="0099738F" w:rsidRDefault="00926577" w:rsidP="003640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9738F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99738F" w:rsidRPr="0099738F">
        <w:rPr>
          <w:rFonts w:ascii="Times New Roman" w:hAnsi="Times New Roman" w:cs="Times New Roman"/>
          <w:sz w:val="28"/>
          <w:szCs w:val="28"/>
        </w:rPr>
        <w:t xml:space="preserve">разработки и корректировки стратегии социально-экономического развития </w:t>
      </w:r>
      <w:r w:rsidR="008630E6" w:rsidRPr="00997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1C6C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16117" w:rsidRPr="00997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</w:t>
      </w:r>
      <w:r w:rsidR="008630E6" w:rsidRPr="009973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</w:p>
    <w:p w:rsidR="008630E6" w:rsidRPr="0036405F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30E6" w:rsidRPr="0036405F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43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30E6" w:rsidRPr="00DE50B8" w:rsidRDefault="00926577" w:rsidP="009265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DE50B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Федеральным законом</w:t>
        </w:r>
      </w:hyperlink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июня 2014 года № 172-ФЗ «О стратегическом планировании в Российской Федерации»</w:t>
      </w:r>
      <w:r w:rsidR="00A05F89" w:rsidRPr="00DE50B8">
        <w:rPr>
          <w:rFonts w:ascii="Times New Roman" w:hAnsi="Times New Roman" w:cs="Times New Roman"/>
          <w:sz w:val="28"/>
          <w:szCs w:val="28"/>
        </w:rPr>
        <w:t xml:space="preserve"> и постановлением Правительства Ставропольского края от 16 февраля 2016 г. № 50-п                          «Об утверждении Порядка разработки и корректировки стратегии социально-экономического развития Ставропольского края»</w:t>
      </w:r>
      <w:r w:rsidR="008630E6" w:rsidRPr="00DE5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50B8" w:rsidRPr="00DE5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Уставом Кировского муниципального округа Ставропольского края</w:t>
      </w:r>
      <w:r w:rsidR="008630E6" w:rsidRPr="00DE5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0E6" w:rsidRPr="00DE50B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Кировского </w:t>
      </w:r>
      <w:r w:rsidR="001C6CB7" w:rsidRPr="00DE5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216117" w:rsidRPr="00DE5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</w:t>
      </w:r>
      <w:r w:rsidR="008630E6" w:rsidRPr="00DE50B8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8630E6" w:rsidRPr="008C5CFD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630E6" w:rsidRPr="008C5CFD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8630E6" w:rsidRPr="008C5CFD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5CFD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8630E6" w:rsidRPr="008C5CFD" w:rsidRDefault="008630E6" w:rsidP="003640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30E6" w:rsidRPr="008C5CFD" w:rsidRDefault="008630E6" w:rsidP="00C65D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30E6" w:rsidRDefault="008630E6" w:rsidP="009265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</w:t>
      </w:r>
      <w:r w:rsidR="000D071B"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99738F" w:rsidRPr="008C5CFD">
        <w:rPr>
          <w:rFonts w:ascii="Times New Roman" w:hAnsi="Times New Roman" w:cs="Times New Roman"/>
          <w:sz w:val="28"/>
          <w:szCs w:val="28"/>
        </w:rPr>
        <w:t xml:space="preserve">разработки и корректировки стратегии социально-экономического развития </w:t>
      </w:r>
      <w:r w:rsidR="00926577"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1C6CB7"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926577"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r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233D2C"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</w:t>
      </w:r>
      <w:r w:rsidR="00EE4CB2"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Порядок).</w:t>
      </w:r>
    </w:p>
    <w:p w:rsidR="00DE50B8" w:rsidRPr="008C5CFD" w:rsidRDefault="00DE50B8" w:rsidP="009265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33D2C" w:rsidRPr="00DE50B8" w:rsidRDefault="00DE50B8" w:rsidP="00DE50B8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8E5D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следующее постановление администрации Кировского городского округа Ставропольского края </w:t>
      </w:r>
      <w:r w:rsidRPr="00DE5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 мая 2018 года </w:t>
      </w:r>
      <w:r w:rsidR="009B6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DE50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850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50B8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разработки и кор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ректировки стратегии социально-</w:t>
      </w:r>
      <w:r w:rsidRPr="00DE50B8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экономического развития Кировского городск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округа Ставропольского края».</w:t>
      </w:r>
    </w:p>
    <w:p w:rsidR="00DE50B8" w:rsidRPr="008C5CFD" w:rsidRDefault="00DE50B8" w:rsidP="00C65D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в сети «Интернет».</w:t>
      </w: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Кировского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Магомедова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М-Т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.З.</w:t>
      </w:r>
    </w:p>
    <w:p w:rsidR="00DE50B8" w:rsidRPr="00A63294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50B8" w:rsidRPr="008533D7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533D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дня его подписания</w:t>
      </w:r>
      <w:r w:rsidRPr="00240E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Pr="000D443C" w:rsidRDefault="00DE50B8" w:rsidP="00DE5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муниципального округа</w:t>
      </w:r>
    </w:p>
    <w:p w:rsidR="00DE50B8" w:rsidRPr="000D443C" w:rsidRDefault="00DE50B8" w:rsidP="00DE5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Н.О. </w:t>
      </w:r>
      <w:proofErr w:type="spellStart"/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Новопашин</w:t>
      </w:r>
      <w:proofErr w:type="spellEnd"/>
    </w:p>
    <w:p w:rsidR="00DE50B8" w:rsidRPr="000D443C" w:rsidRDefault="00DE50B8" w:rsidP="00DE50B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Pr="000D443C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0B8" w:rsidRDefault="00DE50B8" w:rsidP="00DE50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54" w:type="dxa"/>
        <w:tblInd w:w="-65" w:type="dxa"/>
        <w:tblLook w:val="01E0" w:firstRow="1" w:lastRow="1" w:firstColumn="1" w:lastColumn="1" w:noHBand="0" w:noVBand="0"/>
      </w:tblPr>
      <w:tblGrid>
        <w:gridCol w:w="89"/>
        <w:gridCol w:w="5046"/>
        <w:gridCol w:w="1225"/>
        <w:gridCol w:w="862"/>
        <w:gridCol w:w="2732"/>
      </w:tblGrid>
      <w:tr w:rsidR="00DE50B8" w:rsidRPr="00435652" w:rsidTr="00DE50B8">
        <w:tc>
          <w:tcPr>
            <w:tcW w:w="9954" w:type="dxa"/>
            <w:gridSpan w:val="5"/>
            <w:hideMark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Проект вносит первый заместитель главы администрации Кировского </w:t>
            </w: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муниципального</w:t>
            </w: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 округа                                                                 </w:t>
            </w:r>
            <w:proofErr w:type="gramStart"/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>М-Т</w:t>
            </w:r>
            <w:proofErr w:type="gramEnd"/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>.З. Магомедов</w:t>
            </w:r>
          </w:p>
        </w:tc>
      </w:tr>
      <w:tr w:rsidR="00DE50B8" w:rsidRPr="00435652" w:rsidTr="00DE50B8">
        <w:trPr>
          <w:trHeight w:val="310"/>
        </w:trPr>
        <w:tc>
          <w:tcPr>
            <w:tcW w:w="6360" w:type="dxa"/>
            <w:gridSpan w:val="3"/>
            <w:hideMark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>Визируют:</w:t>
            </w:r>
          </w:p>
        </w:tc>
        <w:tc>
          <w:tcPr>
            <w:tcW w:w="862" w:type="dxa"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32" w:type="dxa"/>
            <w:vAlign w:val="bottom"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</w:tr>
      <w:tr w:rsidR="00DE50B8" w:rsidRPr="00435652" w:rsidTr="00DE50B8">
        <w:trPr>
          <w:trHeight w:val="230"/>
        </w:trPr>
        <w:tc>
          <w:tcPr>
            <w:tcW w:w="6360" w:type="dxa"/>
            <w:gridSpan w:val="3"/>
            <w:vAlign w:val="bottom"/>
            <w:hideMark/>
          </w:tcPr>
          <w:p w:rsidR="00DE50B8" w:rsidRPr="00956DD4" w:rsidRDefault="00DE50B8" w:rsidP="004B7874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>Управляющий делами администрации Кировского муниципального округа</w:t>
            </w:r>
          </w:p>
        </w:tc>
        <w:tc>
          <w:tcPr>
            <w:tcW w:w="862" w:type="dxa"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32" w:type="dxa"/>
            <w:vAlign w:val="bottom"/>
            <w:hideMark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>Т.Ю. Яковлева</w:t>
            </w:r>
          </w:p>
        </w:tc>
      </w:tr>
      <w:tr w:rsidR="00DE50B8" w:rsidRPr="00435652" w:rsidTr="00DE50B8">
        <w:trPr>
          <w:trHeight w:val="230"/>
        </w:trPr>
        <w:tc>
          <w:tcPr>
            <w:tcW w:w="6360" w:type="dxa"/>
            <w:gridSpan w:val="3"/>
            <w:hideMark/>
          </w:tcPr>
          <w:p w:rsidR="00DE50B8" w:rsidRPr="00956DD4" w:rsidRDefault="00DE50B8" w:rsidP="004B7874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62" w:type="dxa"/>
          </w:tcPr>
          <w:p w:rsidR="00DE50B8" w:rsidRPr="00956DD4" w:rsidRDefault="00DE50B8" w:rsidP="004B7874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  <w:hideMark/>
          </w:tcPr>
          <w:p w:rsidR="00DE50B8" w:rsidRPr="00956DD4" w:rsidRDefault="00DE50B8" w:rsidP="004B7874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</w:t>
            </w:r>
          </w:p>
          <w:p w:rsidR="00DE50B8" w:rsidRPr="00956DD4" w:rsidRDefault="00DE50B8" w:rsidP="004B7874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Т.С. Марочкина</w:t>
            </w:r>
          </w:p>
        </w:tc>
      </w:tr>
      <w:tr w:rsidR="00DF143F" w:rsidRPr="00435652" w:rsidTr="00DE50B8">
        <w:trPr>
          <w:trHeight w:val="230"/>
        </w:trPr>
        <w:tc>
          <w:tcPr>
            <w:tcW w:w="6360" w:type="dxa"/>
            <w:gridSpan w:val="3"/>
          </w:tcPr>
          <w:p w:rsidR="00DF143F" w:rsidRPr="00956DD4" w:rsidRDefault="00DF143F" w:rsidP="004B7874">
            <w:pPr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62" w:type="dxa"/>
          </w:tcPr>
          <w:p w:rsidR="00DF143F" w:rsidRPr="00956DD4" w:rsidRDefault="00DF143F" w:rsidP="004B7874">
            <w:pPr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732" w:type="dxa"/>
            <w:vAlign w:val="center"/>
          </w:tcPr>
          <w:p w:rsidR="00DF143F" w:rsidRPr="00956DD4" w:rsidRDefault="00DF143F" w:rsidP="004B7874">
            <w:pPr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Е.Г. Редькина</w:t>
            </w:r>
          </w:p>
        </w:tc>
      </w:tr>
      <w:tr w:rsidR="00DE50B8" w:rsidRPr="00435652" w:rsidTr="00DE50B8">
        <w:trPr>
          <w:trHeight w:val="230"/>
        </w:trPr>
        <w:tc>
          <w:tcPr>
            <w:tcW w:w="6360" w:type="dxa"/>
            <w:gridSpan w:val="3"/>
            <w:hideMark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финансового управления администрации</w:t>
            </w:r>
          </w:p>
        </w:tc>
        <w:tc>
          <w:tcPr>
            <w:tcW w:w="862" w:type="dxa"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32" w:type="dxa"/>
            <w:vAlign w:val="bottom"/>
            <w:hideMark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 xml:space="preserve">Г.В. </w:t>
            </w:r>
            <w:proofErr w:type="spellStart"/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>Самохвалова</w:t>
            </w:r>
            <w:proofErr w:type="spellEnd"/>
          </w:p>
        </w:tc>
      </w:tr>
      <w:tr w:rsidR="00DE50B8" w:rsidRPr="00435652" w:rsidTr="00DE50B8">
        <w:trPr>
          <w:trHeight w:val="689"/>
        </w:trPr>
        <w:tc>
          <w:tcPr>
            <w:tcW w:w="6360" w:type="dxa"/>
            <w:gridSpan w:val="3"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62" w:type="dxa"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2732" w:type="dxa"/>
            <w:vAlign w:val="bottom"/>
          </w:tcPr>
          <w:p w:rsidR="00DE50B8" w:rsidRPr="00956DD4" w:rsidRDefault="00DE50B8" w:rsidP="004B787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</w:rPr>
              <w:t>А.П. Харенко</w:t>
            </w:r>
          </w:p>
        </w:tc>
      </w:tr>
      <w:tr w:rsidR="00DE50B8" w:rsidRPr="00435652" w:rsidTr="00DE50B8">
        <w:tc>
          <w:tcPr>
            <w:tcW w:w="9954" w:type="dxa"/>
            <w:gridSpan w:val="5"/>
            <w:hideMark/>
          </w:tcPr>
          <w:p w:rsidR="00DE50B8" w:rsidRPr="00956DD4" w:rsidRDefault="00DE50B8" w:rsidP="004B7874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4"/>
              </w:rPr>
            </w:pPr>
            <w:r w:rsidRPr="00956DD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  <w:bookmarkEnd w:id="1"/>
      <w:tr w:rsidR="00D31938" w:rsidRPr="008C5CFD" w:rsidTr="00DE50B8">
        <w:tblPrEx>
          <w:tblLook w:val="00A0" w:firstRow="1" w:lastRow="0" w:firstColumn="1" w:lastColumn="0" w:noHBand="0" w:noVBand="0"/>
        </w:tblPrEx>
        <w:trPr>
          <w:gridBefore w:val="1"/>
          <w:wBefore w:w="89" w:type="dxa"/>
        </w:trPr>
        <w:tc>
          <w:tcPr>
            <w:tcW w:w="5046" w:type="dxa"/>
          </w:tcPr>
          <w:p w:rsidR="00D31938" w:rsidRPr="008C5CFD" w:rsidRDefault="00D31938" w:rsidP="002925DA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1938" w:rsidRPr="008C5CFD" w:rsidRDefault="00D31938" w:rsidP="002925DA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1938" w:rsidRPr="008C5CFD" w:rsidRDefault="00D31938" w:rsidP="002925DA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1938" w:rsidRPr="008C5CFD" w:rsidRDefault="00D31938" w:rsidP="00CD19C2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D31938" w:rsidRPr="008C5CFD" w:rsidRDefault="003E0E68" w:rsidP="00BF325A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31938" w:rsidRPr="008C5CFD" w:rsidRDefault="00D31938" w:rsidP="00BF325A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D31938" w:rsidRPr="008C5CFD" w:rsidRDefault="00D31938" w:rsidP="00BF325A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5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Кировского </w:t>
            </w:r>
            <w:r w:rsidR="001C6CB7" w:rsidRPr="008C5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8C5C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  <w:p w:rsidR="00D31938" w:rsidRPr="008C5CFD" w:rsidRDefault="00956DD4" w:rsidP="00CD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26 декабря 2023г. № 2591</w:t>
            </w:r>
            <w:bookmarkStart w:id="2" w:name="_GoBack"/>
            <w:bookmarkEnd w:id="2"/>
          </w:p>
          <w:p w:rsidR="008C5CFD" w:rsidRPr="008C5CFD" w:rsidRDefault="008C5CFD" w:rsidP="00CD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30E6" w:rsidRPr="008C5CFD" w:rsidRDefault="008630E6" w:rsidP="000D07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1000"/>
      <w:r w:rsidRPr="008C5CFD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bookmarkEnd w:id="3"/>
    <w:p w:rsidR="000D071B" w:rsidRPr="008C5CFD" w:rsidRDefault="0099738F" w:rsidP="000D07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C5CFD">
        <w:rPr>
          <w:rFonts w:ascii="Times New Roman" w:hAnsi="Times New Roman" w:cs="Times New Roman"/>
          <w:sz w:val="28"/>
          <w:szCs w:val="28"/>
        </w:rPr>
        <w:t xml:space="preserve">разработки и корректировки стратегии социально-экономического развития </w:t>
      </w:r>
      <w:r w:rsidR="000D071B"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1C6CB7"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D071B" w:rsidRPr="008C5C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</w:p>
    <w:p w:rsidR="008630E6" w:rsidRPr="00C47D32" w:rsidRDefault="008630E6" w:rsidP="00C47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:rsidR="00DE50B8" w:rsidRPr="00DE50B8" w:rsidRDefault="00DE50B8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Российской Федерации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закон) и Законом Ставропольского края 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стратегическом планировании в Ставропольском крае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определяет механизм разработки, корректировки, осуществления мониторинга и контроля реализации стратегии социально-экономического развития 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муниципального  округа 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(далее - стратегия).</w:t>
      </w:r>
    </w:p>
    <w:p w:rsidR="00DE50B8" w:rsidRPr="00DE50B8" w:rsidRDefault="00DE50B8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термины, используемые в настоящем Порядке, применяются в значениях, установленных Федеральным </w:t>
      </w:r>
      <w:hyperlink r:id="rId7" w:history="1">
        <w:r w:rsidRPr="00DE50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0B8" w:rsidRPr="00DE50B8" w:rsidRDefault="00DE50B8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Стратегия - документ стратегического планирования, определяющий приоритеты, цели и задачи </w:t>
      </w:r>
      <w:r w:rsidR="005608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в </w:t>
      </w:r>
      <w:r w:rsidR="0056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 муниципальном округе 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</w:t>
      </w:r>
      <w:r w:rsidR="005608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5608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период.</w:t>
      </w:r>
    </w:p>
    <w:p w:rsidR="0056088A" w:rsidRPr="00FB5372" w:rsidRDefault="00DE50B8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88A"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корректировка </w:t>
      </w:r>
      <w:hyperlink r:id="rId8" w:history="1">
        <w:r w:rsidR="0056088A" w:rsidRPr="00FB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стратегии</w:t>
        </w:r>
      </w:hyperlink>
      <w:r w:rsidR="0056088A"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при методическом содействии министерства экономического развития Ставропольского края, осуществляющего функции по выработке и реализации муниципальной политики и нормативно-правовому регулированию в сфере социально-экономического развития муниципальных образований Ставропольского края.</w:t>
      </w:r>
    </w:p>
    <w:p w:rsidR="0056088A" w:rsidRPr="00FB5372" w:rsidRDefault="00DE50B8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9" w:history="1">
        <w:r w:rsidR="0056088A" w:rsidRPr="00FB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Стратегия</w:t>
        </w:r>
      </w:hyperlink>
      <w:r w:rsidR="0056088A"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основой для разработки муниципальных программ Кировского муниципального округа Ставропольского края, схемы территориального планирования Кировского муниципального округа Ставропольского края и плана мероприятий по реализации стратегии.</w:t>
      </w:r>
    </w:p>
    <w:p w:rsidR="0056088A" w:rsidRPr="00FB5372" w:rsidRDefault="00DE50B8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10" w:history="1">
        <w:proofErr w:type="gramStart"/>
        <w:r w:rsidR="0056088A" w:rsidRPr="00FB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Стратегия</w:t>
        </w:r>
      </w:hyperlink>
      <w:r w:rsidR="0056088A"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на период, не превышающий периода, на который </w:t>
      </w:r>
      <w:hyperlink r:id="rId11" w:history="1">
        <w:r w:rsidR="0056088A" w:rsidRPr="00FB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разрабатывается</w:t>
        </w:r>
      </w:hyperlink>
      <w:r w:rsidR="0056088A"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56088A" w:rsidRPr="00FB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прогноз</w:t>
        </w:r>
      </w:hyperlink>
      <w:r w:rsidR="0056088A"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Кировского муниципального округа Ставропольского края на долгосрочный период, в целях определения приоритетов, целей и задач социально-экономического развития Кировского муниципального округа Ставропольского края, согласованных с приоритетами и целями социально-экономического развития Российской Федерации, Ставропольского края и корректируется по мере необходимости.</w:t>
      </w:r>
      <w:proofErr w:type="gramEnd"/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Стратегия должна содержать положения, предусмотренные пунктом 8 приказа министерства экономического развития Ставропольского края от 27 декабря 2019 г. № 530/од «О методических рекомендациях по разработке стратегий социально-экономического развития муниципальных округов и городских округов Ставропольского края».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Разработка стратегии осуществляется каждые 6 лет. Дата начала разработки стратегии определяется правовым актом администрации Кировского муниципального округа Ставропольского края.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Участниками разработки и корректировки стратегии являются: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отдел экономического развития и торговли администрации Кировского муниципального округа Ставропольского края (далее – отдел экономического развития администрации);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83"/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отделы и управления администрации Кировского муниципального округа Ставропольского края (далее – органы администрации);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84"/>
      <w:bookmarkEnd w:id="4"/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органы и организации Кировского муниципального округа Ставропольского края в случаях, предусмотренных муниципальными нормативными правовыми актами (далее - участники разработки и корректировки стратегии).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86"/>
      <w:bookmarkEnd w:id="5"/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разработке и корректировке стратегии при необходимости привлекаются 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общественные, научные и иные организации</w:t>
      </w: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индивидуальные предприниматели, организации и предприятия Кировского муниципального округа Ставропольского края 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требований законодательства Российской Федерации о государственной, коммерческой, служебной и иной охраняемой законом тайне (далее - эксперты).</w:t>
      </w: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6"/>
    <w:p w:rsidR="00DE50B8" w:rsidRPr="00DE50B8" w:rsidRDefault="00DE50B8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разработке и корректировке стратегии при необходимости привлекаются объединения профсоюзов и работодателей, общественные, научные и иные организации 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Стратегия утверждается решением Думы Кировского муниципального округа Ставропольского края.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Координация и организация процесса разработки, корректировки и реализации </w:t>
      </w:r>
      <w:hyperlink r:id="rId13" w:history="1">
        <w:r w:rsidRPr="00FB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стратегии</w:t>
        </w:r>
      </w:hyperlink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отделом экономического развития администрации (далее - уполномоченный орган).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Мониторинг и контроль реализации стратегии осуществляется уполномоченным органом.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hyperlink r:id="rId14" w:history="1">
        <w:r w:rsidRPr="00FB537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Уполномоченный орган</w:t>
        </w:r>
      </w:hyperlink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5372" w:rsidRPr="00FB5372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3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разработку проекта стратегии и подготавливает предложения по корректировке стратегии;</w:t>
      </w:r>
    </w:p>
    <w:p w:rsidR="00FB5372" w:rsidRPr="002F67D7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организует согласование проекта стратегии с министерством экономического развития Ставропольского края, в </w:t>
      </w:r>
      <w:hyperlink r:id="rId15" w:history="1">
        <w:r w:rsidRPr="002F67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2F67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сроки</w:t>
        </w:r>
      </w:hyperlink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министерством экономического развития Ставропольского края;</w:t>
      </w:r>
    </w:p>
    <w:p w:rsidR="00FB5372" w:rsidRPr="002F67D7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привлекает экспертов к разработке и корректировке стратегии (при необходимости);</w:t>
      </w:r>
    </w:p>
    <w:p w:rsidR="00FB5372" w:rsidRPr="002F67D7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проводит общественное обсуждение и публичные слушания проекта стратегии;</w:t>
      </w:r>
    </w:p>
    <w:p w:rsidR="00FB5372" w:rsidRPr="002F67D7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рассматривает предложения экспертов по разработке и корректировке стратегии;</w:t>
      </w:r>
    </w:p>
    <w:p w:rsidR="00FB5372" w:rsidRPr="002F67D7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подготавливает проект решения Думы Кировского муниципального округа Ставропольского края об утверждении стратегии или ее корректировки.</w:t>
      </w:r>
    </w:p>
    <w:p w:rsidR="00FB5372" w:rsidRPr="002F67D7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администрации:</w:t>
      </w:r>
    </w:p>
    <w:p w:rsidR="00FB5372" w:rsidRPr="002F67D7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пределах своей компетенции принимают участие в разработке и корректировке стратегии;</w:t>
      </w:r>
    </w:p>
    <w:p w:rsidR="00FB5372" w:rsidRPr="002F67D7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представляют в уполномоченный орган информацию, необходимую для разработки и корректировки стратегии;</w:t>
      </w:r>
    </w:p>
    <w:p w:rsidR="00FB5372" w:rsidRPr="002F67D7" w:rsidRDefault="00FB537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запрашивают у юридических лиц, ведущих государственную статистическую отчетность, и экспертов информацию, необходимую для разработки и корректировки стратегии.</w:t>
      </w:r>
    </w:p>
    <w:p w:rsidR="002F67D7" w:rsidRPr="002F67D7" w:rsidRDefault="002F67D7" w:rsidP="00C47D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3"/>
      <w:r w:rsidRPr="002F67D7">
        <w:rPr>
          <w:rFonts w:ascii="Times New Roman" w:hAnsi="Times New Roman" w:cs="Times New Roman"/>
          <w:sz w:val="28"/>
          <w:szCs w:val="28"/>
        </w:rPr>
        <w:t>14. Органы администрации представляют в уполномоченный орган информацию, необходимую для разработки и корректировки стратегии.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5"/>
      <w:bookmarkEnd w:id="7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Основными этапами разработки стратегии являются: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51"/>
      <w:bookmarkEnd w:id="8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анализа социально-экономического развития Кировского муниципального округа Ставропольского края;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52"/>
      <w:bookmarkEnd w:id="9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приоритетов, целей, задач и направлений социально-экономической политики Кировского муниципального округа Ставропольского края, приоритетов, целей и задач социально-экономического развития Кировского муниципального округа Ставропольского края, разработка механизмов реализации стратегии;</w:t>
      </w:r>
    </w:p>
    <w:bookmarkEnd w:id="10"/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общественного обсуждения и публичных слушаний проекта стратегии;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7D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согласование проекта стратегии с министерством экономического развития Ставропольского края, в </w:t>
      </w:r>
      <w:hyperlink r:id="rId17" w:history="1">
        <w:r w:rsidRPr="002F67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" w:history="1">
        <w:r w:rsidRPr="002F67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сроки</w:t>
        </w:r>
      </w:hyperlink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министерством экономического развития Ставропольского края;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54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утверждение стратегии.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6"/>
      <w:bookmarkEnd w:id="11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На этапе </w:t>
      </w:r>
      <w:proofErr w:type="gramStart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анализа социально-экономического развития Кировского муниципального округа Ставропольского края</w:t>
      </w:r>
      <w:proofErr w:type="gramEnd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 орган проводит: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61"/>
      <w:bookmarkEnd w:id="12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анализ социально-экономического развития Кировского муниципального округа Ставропольского края за предшествующий период в соответствующей сфере деятельности (выделение особенностей и краткая характеристика каждого предыдущего этапа развития Кировского муниципального округа Ставропольского края);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62"/>
      <w:bookmarkEnd w:id="13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объективную оценку социально-экономического положения Кировского муниципального округа Ставропольского края (особенности и ключевые процессы текущего этапа развития Кировского муниципального округа Ставропольского края: характеристика принципиальных особенностей географического положения Кировского муниципального округа Ставропольского края; общая характеристика населения Кировского муниципального округа Ставропольского края; анализ природных ресурсов Кировского муниципального округа Ставропольского края, обобщенный анализ экономического состояния в основных видах деятельности, инфраструктурной и социальной сферах, сфере управления);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63"/>
      <w:bookmarkEnd w:id="14"/>
      <w:proofErr w:type="gramStart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оценку конкурентных преимуществ и потенциала Кировского муниципального округа Ставропольского края, в том числе: </w:t>
      </w:r>
      <w:proofErr w:type="spellStart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природоресурсного</w:t>
      </w:r>
      <w:proofErr w:type="spellEnd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трудового, производственного, инфраструктурного, научного и финансового (выделение устойчиво действующих (из прошлого в </w:t>
      </w:r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будущее) факторов социально-экономического развития Кировского муниципального округа Ставропольского края (далее - факторы развития округа); соотнесение факторов развития округа между собой и выделение среди них ключевых факторов развития округа;</w:t>
      </w:r>
      <w:proofErr w:type="gramEnd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выделение совокупности сильных и слабых сторон внутреннего и внешнего проявления ключевых факторов развития округа с целью понимания возможности их </w:t>
      </w:r>
      <w:proofErr w:type="spellStart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взаимоусиления</w:t>
      </w:r>
      <w:proofErr w:type="spellEnd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ослабления; соотнесение выделенных сильных и слабых сторон внутреннего и внешнего проявления совокупности ключевых факторов развития округа;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64"/>
      <w:bookmarkEnd w:id="15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4) анализ проблем в экономике и социальной сфере Кировского муниципального округа Ставропольского края.</w:t>
      </w:r>
    </w:p>
    <w:p w:rsidR="002F67D7" w:rsidRPr="00DB0AB6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7"/>
      <w:bookmarkEnd w:id="16"/>
      <w:r w:rsidRPr="00DB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DB0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определения приоритетов, целей, задач и направлений социально-экономической политики Кировского муниципального округа Ставропольского края, приоритетов, целей и задач социально-экономического развития Кировского муниципального округа Ставропольского края, разработки механизмов реализации стратегии уполномоченный орган проводит обсуждение целей развития Кировского муниципального округа Ставропольского края с привлечением участников разработки и корректировки стратегии, экспертов в порядке, устанавливаемом уполномоченным органом, и по итогам обсуждения определяет:</w:t>
      </w:r>
      <w:proofErr w:type="gramEnd"/>
    </w:p>
    <w:p w:rsidR="002F67D7" w:rsidRPr="00DB0AB6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71"/>
      <w:bookmarkEnd w:id="17"/>
      <w:r w:rsidRPr="00DB0A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приоритеты, цели, задачи и направления социально-экономической политики Кировского муниципального округа Ставропольского края;</w:t>
      </w:r>
    </w:p>
    <w:p w:rsidR="002F67D7" w:rsidRPr="00DB0AB6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72"/>
      <w:bookmarkEnd w:id="18"/>
      <w:r w:rsidRPr="00DB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приоритеты и цели социально-экономического развития Кировского муниципального округа Ставропольского края и показатели </w:t>
      </w:r>
      <w:proofErr w:type="gramStart"/>
      <w:r w:rsidRPr="00DB0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 социально-экономического развития Кировского муниципального округа Ставропольского края</w:t>
      </w:r>
      <w:proofErr w:type="gramEnd"/>
      <w:r w:rsidRPr="00DB0A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7D7" w:rsidRPr="00DB0AB6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73"/>
      <w:bookmarkEnd w:id="19"/>
      <w:r w:rsidRPr="00DB0AB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задачи социально-экономического развития Кировского муниципального округа Ставропольского края, направленные на реализацию целей социально-экономического развития Кировского муниципального округа Ставропольского края на период реализации стратегии;</w:t>
      </w:r>
    </w:p>
    <w:p w:rsidR="002F67D7" w:rsidRPr="00DB0AB6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74"/>
      <w:bookmarkEnd w:id="20"/>
      <w:r w:rsidRPr="00DB0AB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основные направления социально-экономического развития Кировского муниципального округа Ставропольского края на период реализации стратегии;</w:t>
      </w:r>
    </w:p>
    <w:p w:rsidR="002F67D7" w:rsidRPr="000178C1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75"/>
      <w:bookmarkEnd w:id="21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муниципальных программ Кировского муниципального округа Ставропольского края, необходимых для реализации стратегии в соответствии с приоритетами социально-экономического развития Кировского муниципального округа Ставропольского края на период реализации стратегии;</w:t>
      </w:r>
    </w:p>
    <w:p w:rsidR="002F67D7" w:rsidRPr="000178C1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76"/>
      <w:bookmarkEnd w:id="22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перечень приоритетных проектов (стратегических инициатив), направленных на достижение целей социально-экономического развития Кировского муниципального округа Ставропольского края, подлежащих включению в муниципальные программы Кировского муниципального округа Ставропольского края в качестве их основных мероприятий (подпрограмм);</w:t>
      </w:r>
    </w:p>
    <w:p w:rsidR="002F67D7" w:rsidRPr="000178C1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77"/>
      <w:bookmarkEnd w:id="23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7) цели муниципальных программ Кировского муниципального округа Ставропольского края, соответствующие задачам социально-экономического развития Кировского муниципального округа Ставропольского края, на период реализации стратегии;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78"/>
      <w:bookmarkEnd w:id="24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индикаторы </w:t>
      </w:r>
      <w:proofErr w:type="gramStart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 муниципальных программ Кировского муниципального округа Ставропольского края</w:t>
      </w:r>
      <w:proofErr w:type="gramEnd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179"/>
      <w:bookmarkEnd w:id="25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объемы финансовых ресурсов, необходимых для реализации стратегии;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1710"/>
      <w:bookmarkEnd w:id="26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сроки и этапы реализации стратегии;</w:t>
      </w:r>
    </w:p>
    <w:p w:rsidR="002F67D7" w:rsidRPr="002F67D7" w:rsidRDefault="002F67D7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711"/>
      <w:bookmarkEnd w:id="27"/>
      <w:r w:rsidRPr="002F67D7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ожидаемые результаты реализации стратегии.</w:t>
      </w:r>
    </w:p>
    <w:bookmarkEnd w:id="28"/>
    <w:p w:rsidR="000178C1" w:rsidRPr="000178C1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Уполномоченный орган осуществляет разработку проекта стратегии на основании информации, указанной в </w:t>
      </w:r>
      <w:hyperlink r:id="rId19" w:anchor="sub_16" w:history="1">
        <w:r w:rsidRPr="000178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пунктах 16</w:t>
        </w:r>
      </w:hyperlink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0" w:anchor="sub_17" w:history="1">
        <w:r w:rsidRPr="000178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17</w:t>
        </w:r>
      </w:hyperlink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срок, не превышающий 10 месяцев </w:t>
      </w:r>
      <w:proofErr w:type="gramStart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определения</w:t>
      </w:r>
      <w:proofErr w:type="gramEnd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разработки стратегии.</w:t>
      </w:r>
    </w:p>
    <w:p w:rsidR="000178C1" w:rsidRPr="000178C1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9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Разработанный уполномоченным органом прое</w:t>
      </w:r>
      <w:proofErr w:type="gramStart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направляется участникам разработки и корректировки стратегии, экспертам для внесения замечаний и предложений.</w:t>
      </w:r>
    </w:p>
    <w:p w:rsidR="000178C1" w:rsidRPr="000178C1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91"/>
      <w:bookmarkEnd w:id="29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разработки и корректировки стратегии, эксперты в пределах своей компетенции представляют в уполномоченный орган замечания и предложения к проекту стратегии в срок не позднее 30 календарных дней со дня получения проекта стратегии от уполномоченного органа.</w:t>
      </w:r>
    </w:p>
    <w:bookmarkEnd w:id="30"/>
    <w:p w:rsidR="000178C1" w:rsidRPr="000178C1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Уполномоченный орган в трехмесячный срок дорабатывает прое</w:t>
      </w:r>
      <w:proofErr w:type="gramStart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 учетом замечаний и предложений, представленных участниками разработки и корректировки стратегии и экспертами.</w:t>
      </w:r>
    </w:p>
    <w:p w:rsidR="000178C1" w:rsidRPr="008C5CFD" w:rsidRDefault="000178C1" w:rsidP="00C4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проведения общественного обсуждения проекта стратегии уполномоченный орган проводит общественное обсуждение проекта стратегии в соответствии с </w:t>
      </w:r>
      <w:hyperlink r:id="rId21" w:history="1">
        <w:r w:rsidRPr="000178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Порядком</w:t>
        </w:r>
      </w:hyperlink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общественного обсуждения проектов документов стратегического планирования Кировского муниципального округа Ставропольского края, 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</w:t>
      </w: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Кировского муниципального округа</w:t>
      </w:r>
      <w:r w:rsidRPr="00D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5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от 14 ноября 2023 года № 2176 (далее - Порядок общественного обсуждения) и публичные слушания в соответствие с пунктом 2</w:t>
      </w:r>
      <w:r w:rsidRPr="009D05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D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3 статьи 21 Закона</w:t>
      </w:r>
      <w:proofErr w:type="gramEnd"/>
      <w:r w:rsidRPr="009D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от 02.03.2005 г. № 12-кз «О местном самоуправлении в Ставропольском крае» (далее – публичные слушания).</w:t>
      </w:r>
    </w:p>
    <w:p w:rsidR="000178C1" w:rsidRPr="000178C1" w:rsidRDefault="000178C1" w:rsidP="00C4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На этапе согласования проекта стратегии уполномоченный орган</w:t>
      </w: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прое</w:t>
      </w:r>
      <w:proofErr w:type="gramStart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атегии в </w:t>
      </w:r>
      <w:r w:rsidRPr="000178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экономического развития Ставропольского края</w:t>
      </w: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8C1" w:rsidRPr="000178C1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этапе утверждения стратегии уполномоченный орган:</w:t>
      </w:r>
    </w:p>
    <w:p w:rsidR="000178C1" w:rsidRPr="000178C1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21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вносит в установленном порядке на рассмотрение в Думу Кировского муниципального округа Ставропольского края прое</w:t>
      </w:r>
      <w:proofErr w:type="gramStart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 проектом решения Думы Кировского муниципального округа Ставропольского края для рассмотрения и утверждения;</w:t>
      </w:r>
    </w:p>
    <w:p w:rsidR="000178C1" w:rsidRPr="000178C1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22"/>
      <w:bookmarkEnd w:id="31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10 рабочих дней со дня утверждения стратегии уполномоченный орган размещает ее на официальном портале администрации в информационно-телекоммуникационной сети «Интернет»;</w:t>
      </w:r>
    </w:p>
    <w:p w:rsidR="000178C1" w:rsidRPr="000178C1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223"/>
      <w:bookmarkEnd w:id="32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соответствии со </w:t>
      </w:r>
      <w:hyperlink r:id="rId22" w:history="1">
        <w:r w:rsidRPr="000178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12</w:t>
        </w:r>
      </w:hyperlink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уполномоченный орган обеспечивает </w:t>
      </w:r>
      <w:hyperlink r:id="rId23" w:history="1">
        <w:r w:rsidRPr="000178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регистрацию</w:t>
        </w:r>
      </w:hyperlink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в федеральном государственном реестре документов стратегического планирования.</w:t>
      </w:r>
    </w:p>
    <w:p w:rsidR="000178C1" w:rsidRPr="000178C1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23"/>
      <w:bookmarkEnd w:id="33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функционирования системы стратегического планирования, реализуемого на основе комплексной оценки </w:t>
      </w:r>
      <w:r w:rsidRPr="000178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основных социально-экономических и финансовых показателей Кировского муниципального округа Ставропольского края, содержащихся в документах стратегического планирования, а также повышения эффективности деятельности участников разработки и корректировки стратегии, уполномоченный орган ежегодно осуществляет мониторинг стратегии и контроль ее реализации в соответствии с планом мероприятий по реализации стратегии.</w:t>
      </w:r>
      <w:proofErr w:type="gramEnd"/>
    </w:p>
    <w:p w:rsidR="000178C1" w:rsidRPr="00C47D32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24"/>
      <w:bookmarkEnd w:id="34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Органы администрации, не позднее 15 мая года, следующего </w:t>
      </w:r>
      <w:proofErr w:type="gramStart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представляют в уполномоченный орган </w:t>
      </w:r>
      <w:hyperlink r:id="rId24" w:history="1">
        <w:r w:rsidRPr="00C47D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отчеты о реализации стратегии</w:t>
        </w:r>
      </w:hyperlink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8C1" w:rsidRPr="00C47D32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25"/>
      <w:bookmarkEnd w:id="35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ежегодно, не позднее 15 июня года, следующего за </w:t>
      </w:r>
      <w:proofErr w:type="gramStart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</w:t>
      </w:r>
      <w:proofErr w:type="gramEnd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78C1" w:rsidRPr="00C47D32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251"/>
      <w:bookmarkEnd w:id="36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обобщает представленные органами администрации отчеты о реализации стратегии и подготавливает сводный отчет о реализации стратегии (далее - сводный отчет);</w:t>
      </w:r>
    </w:p>
    <w:p w:rsidR="000178C1" w:rsidRPr="00C47D32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252"/>
      <w:bookmarkEnd w:id="37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главе Кировского муниципального округа Ставропольского края  и (или) заместителю главы </w:t>
      </w:r>
      <w:r w:rsidRPr="00C47D3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муниципального округа Ставропольского края</w:t>
      </w:r>
      <w:r w:rsidRPr="00C47D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47D32">
        <w:rPr>
          <w:rFonts w:ascii="Times New Roman" w:hAnsi="Times New Roman" w:cs="Times New Roman"/>
          <w:sz w:val="28"/>
          <w:szCs w:val="28"/>
        </w:rPr>
        <w:t>курирующего вопросы экономики,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сводный отчет;</w:t>
      </w:r>
    </w:p>
    <w:p w:rsidR="000178C1" w:rsidRPr="00C47D32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253"/>
      <w:bookmarkEnd w:id="38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размещает сводный отчет на официальном портале администрации в информационно-телекоммуникационной сети «Интернет».</w:t>
      </w:r>
    </w:p>
    <w:p w:rsidR="000178C1" w:rsidRPr="00C47D32" w:rsidRDefault="000178C1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26"/>
      <w:bookmarkEnd w:id="39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сводного отчета </w:t>
      </w:r>
      <w:r w:rsidR="00C47D32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Кировского муниципального округа Ставропольского края и (или) заместителем главы </w:t>
      </w:r>
      <w:r w:rsidR="00C47D32" w:rsidRPr="00C47D3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C47D32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7D32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</w:t>
      </w:r>
      <w:r w:rsidR="00C47D32" w:rsidRPr="00C47D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47D32" w:rsidRPr="00C47D32">
        <w:rPr>
          <w:rFonts w:ascii="Times New Roman" w:hAnsi="Times New Roman" w:cs="Times New Roman"/>
          <w:sz w:val="28"/>
          <w:szCs w:val="28"/>
        </w:rPr>
        <w:t>курирующего вопросы экономики</w:t>
      </w:r>
      <w:r w:rsidR="00C47D32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муниципального округа Ставропольского края при необходимости принимается</w:t>
      </w:r>
      <w:proofErr w:type="gramEnd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корректировке стратегии. Корректировка стратегии осуществляется с соблюдением процедур, предусмотренных настоящим Порядком.</w:t>
      </w:r>
    </w:p>
    <w:p w:rsidR="00C47D32" w:rsidRPr="00C47D32" w:rsidRDefault="00C47D3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7"/>
      <w:bookmarkEnd w:id="40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28. Основаниями для корректировки стратегии являются:</w:t>
      </w:r>
    </w:p>
    <w:p w:rsidR="00C47D32" w:rsidRPr="00C47D32" w:rsidRDefault="00C47D3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71"/>
      <w:bookmarkEnd w:id="41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изменения требований федерального </w:t>
      </w:r>
      <w:hyperlink r:id="rId25" w:history="1">
        <w:r w:rsidRPr="00C47D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законодательства</w:t>
        </w:r>
      </w:hyperlink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законодательства Ставропольского края, регламентирующего порядок разработки и реализации стратегий социально-экономического развития муниципальных округов Ставропольского края;</w:t>
      </w:r>
    </w:p>
    <w:p w:rsidR="00C47D32" w:rsidRPr="00C47D32" w:rsidRDefault="00C47D3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272"/>
      <w:bookmarkEnd w:id="42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корректировка </w:t>
      </w:r>
      <w:hyperlink r:id="rId26" w:history="1">
        <w:r w:rsidRPr="00C47D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прогноза</w:t>
        </w:r>
      </w:hyperlink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</w:t>
      </w:r>
      <w:r w:rsidRPr="00C47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Кировского муниципального округа 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на долгосрочный период;</w:t>
      </w:r>
    </w:p>
    <w:p w:rsidR="00C47D32" w:rsidRPr="00C47D32" w:rsidRDefault="00C47D3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273"/>
      <w:bookmarkEnd w:id="43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мониторинга и контроля реализации стратегии;</w:t>
      </w:r>
    </w:p>
    <w:p w:rsidR="00C47D32" w:rsidRPr="00C47D32" w:rsidRDefault="00C47D3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274"/>
      <w:bookmarkEnd w:id="44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иные основания по решению главы Кировского муниципального округа Ставропольского края и (или) заместителя главы </w:t>
      </w:r>
      <w:r w:rsidRPr="00C47D32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муниципального округа Ставропольского края</w:t>
      </w:r>
      <w:r w:rsidRPr="00C47D3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47D32">
        <w:rPr>
          <w:rFonts w:ascii="Times New Roman" w:hAnsi="Times New Roman" w:cs="Times New Roman"/>
          <w:sz w:val="28"/>
          <w:szCs w:val="28"/>
        </w:rPr>
        <w:t>курирующего вопросы экономики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D32" w:rsidRPr="00C47D32" w:rsidRDefault="00C47D3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28"/>
      <w:bookmarkEnd w:id="45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Pr="00C47D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Уполномоченный орган в течение 10 рабочих дней после принятия администрацией решения о корректировке стратегии запрашивает у участников разработки и корректировки стратегии предложения по корректировке стратегии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38F" w:rsidRPr="00C47D32" w:rsidRDefault="00C47D32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29"/>
      <w:bookmarkEnd w:id="46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разработки и корректировки стратегии в пределах своей компетенции представляют в уполномоченный орган предложения по корректировке стратегии с приложением пояснительной записки в срок не позднее 30 календарных дней со дня поступления запроса уполномоченного органа.</w:t>
      </w:r>
    </w:p>
    <w:bookmarkEnd w:id="47"/>
    <w:p w:rsidR="0099738F" w:rsidRPr="00C47D32" w:rsidRDefault="0099738F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D32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орган:</w:t>
      </w:r>
    </w:p>
    <w:p w:rsidR="0099738F" w:rsidRPr="00C47D32" w:rsidRDefault="0099738F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301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трехмесячный срок обобщает представленные участниками разработки и корректировки стратегии предложения по корректировке стратегии и подготавливает проект корректировки стратегии;</w:t>
      </w:r>
    </w:p>
    <w:p w:rsidR="0099738F" w:rsidRPr="00C47D32" w:rsidRDefault="0099738F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302"/>
      <w:bookmarkEnd w:id="48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общественное обсуждение проекта корректировки стратегии;</w:t>
      </w:r>
    </w:p>
    <w:p w:rsidR="0099738F" w:rsidRPr="00C47D32" w:rsidRDefault="003E0E68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304"/>
      <w:bookmarkEnd w:id="49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согласование проекта корректировки стратегии </w:t>
      </w:r>
      <w:r w:rsidR="00282A5D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министерством экономического развития Ставропольского края в </w:t>
      </w:r>
      <w:r w:rsidR="00C47D32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и сроки, установленные </w:t>
      </w:r>
      <w:r w:rsidR="00FB19EB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экономического развития Ставропольского края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738F" w:rsidRPr="00C47D32" w:rsidRDefault="003E0E68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305"/>
      <w:bookmarkEnd w:id="50"/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подготавливает проект </w:t>
      </w:r>
      <w:r w:rsidR="00FB19EB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Кировского </w:t>
      </w:r>
      <w:r w:rsidR="001C6CB7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B19EB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FB19EB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 его на рассмотрение Думы Кировского </w:t>
      </w:r>
      <w:r w:rsidR="001C6CB7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B19EB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установленном порядке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51"/>
    <w:p w:rsidR="0099738F" w:rsidRPr="00E904DE" w:rsidRDefault="00FB19EB" w:rsidP="00C47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D32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Уполномоченный орган в течение 10 рабочих дней со дня утверждения корректировки стратегии размещает ее на официальном 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администрации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1A3080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информационном ресурсе и в соответствии со </w:t>
      </w:r>
      <w:hyperlink r:id="rId27" w:history="1">
        <w:r w:rsidR="0099738F" w:rsidRPr="00C47D3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12</w:t>
        </w:r>
      </w:hyperlink>
      <w:r w:rsidR="0099738F" w:rsidRPr="00C4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обеспечивает регистрацию корректировки стратегии в федеральном государственном реестре документов стратегического планирования.</w:t>
      </w:r>
    </w:p>
    <w:p w:rsidR="0099738F" w:rsidRDefault="0099738F" w:rsidP="00997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7D32" w:rsidRDefault="00C47D32" w:rsidP="00997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7D32" w:rsidRPr="0099738F" w:rsidRDefault="00C47D32" w:rsidP="00997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38F" w:rsidRPr="0099738F" w:rsidRDefault="0099738F" w:rsidP="00997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738F" w:rsidRDefault="0099738F" w:rsidP="00292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3"/>
        <w:gridCol w:w="4923"/>
      </w:tblGrid>
      <w:tr w:rsidR="008630E6" w:rsidRPr="00B64D5D" w:rsidTr="001E5F9F">
        <w:tc>
          <w:tcPr>
            <w:tcW w:w="4923" w:type="dxa"/>
          </w:tcPr>
          <w:p w:rsidR="008630E6" w:rsidRPr="00B64D5D" w:rsidRDefault="008630E6" w:rsidP="000F0B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</w:p>
          <w:p w:rsidR="008630E6" w:rsidRPr="00B64D5D" w:rsidRDefault="008630E6" w:rsidP="000F0B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Кировского </w:t>
            </w:r>
            <w:r w:rsidR="001C6CB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="00D905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Pr="00B6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30E6" w:rsidRPr="00B64D5D" w:rsidRDefault="008630E6" w:rsidP="000F0B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64D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4923" w:type="dxa"/>
          </w:tcPr>
          <w:p w:rsidR="008630E6" w:rsidRPr="00B64D5D" w:rsidRDefault="008630E6" w:rsidP="000F0B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0E6" w:rsidRPr="00B64D5D" w:rsidRDefault="008630E6" w:rsidP="000F0B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630E6" w:rsidRPr="00B64D5D" w:rsidRDefault="008C5CFD" w:rsidP="00176BD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Т.Ю. Яковлева</w:t>
            </w:r>
          </w:p>
        </w:tc>
      </w:tr>
    </w:tbl>
    <w:p w:rsidR="00532689" w:rsidRPr="0011200C" w:rsidRDefault="00532689" w:rsidP="00532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32689" w:rsidRPr="0011200C" w:rsidSect="00926577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D"/>
    <w:rsid w:val="000006C2"/>
    <w:rsid w:val="000178C1"/>
    <w:rsid w:val="00026850"/>
    <w:rsid w:val="00082106"/>
    <w:rsid w:val="000D071B"/>
    <w:rsid w:val="000D5977"/>
    <w:rsid w:val="000E1AE8"/>
    <w:rsid w:val="000F0B26"/>
    <w:rsid w:val="00105A1E"/>
    <w:rsid w:val="00105C72"/>
    <w:rsid w:val="001070CA"/>
    <w:rsid w:val="0011200C"/>
    <w:rsid w:val="00124CA5"/>
    <w:rsid w:val="00143EC2"/>
    <w:rsid w:val="0014665C"/>
    <w:rsid w:val="00146F74"/>
    <w:rsid w:val="001519B6"/>
    <w:rsid w:val="00154EC5"/>
    <w:rsid w:val="001723C5"/>
    <w:rsid w:val="00176BD1"/>
    <w:rsid w:val="001A2E60"/>
    <w:rsid w:val="001A3080"/>
    <w:rsid w:val="001C2011"/>
    <w:rsid w:val="001C6CB7"/>
    <w:rsid w:val="001E5F9F"/>
    <w:rsid w:val="001F0385"/>
    <w:rsid w:val="001F38E0"/>
    <w:rsid w:val="001F49E4"/>
    <w:rsid w:val="00207DF6"/>
    <w:rsid w:val="00216117"/>
    <w:rsid w:val="00233D2C"/>
    <w:rsid w:val="00234734"/>
    <w:rsid w:val="002548A9"/>
    <w:rsid w:val="00255B05"/>
    <w:rsid w:val="002711FC"/>
    <w:rsid w:val="00280ADB"/>
    <w:rsid w:val="00282A5D"/>
    <w:rsid w:val="0028461A"/>
    <w:rsid w:val="002925DA"/>
    <w:rsid w:val="0029642D"/>
    <w:rsid w:val="002A0168"/>
    <w:rsid w:val="002A3027"/>
    <w:rsid w:val="002B5DCB"/>
    <w:rsid w:val="002B7FD5"/>
    <w:rsid w:val="002D0CF9"/>
    <w:rsid w:val="002D6ADF"/>
    <w:rsid w:val="002E43C8"/>
    <w:rsid w:val="002F67D7"/>
    <w:rsid w:val="00314ABC"/>
    <w:rsid w:val="00315BE3"/>
    <w:rsid w:val="00320EF1"/>
    <w:rsid w:val="0033298B"/>
    <w:rsid w:val="003468BD"/>
    <w:rsid w:val="00354B87"/>
    <w:rsid w:val="00356B7B"/>
    <w:rsid w:val="00363F47"/>
    <w:rsid w:val="0036405F"/>
    <w:rsid w:val="003C5303"/>
    <w:rsid w:val="003E0BDC"/>
    <w:rsid w:val="003E0E68"/>
    <w:rsid w:val="003F2E0A"/>
    <w:rsid w:val="003F306C"/>
    <w:rsid w:val="00407301"/>
    <w:rsid w:val="0041123F"/>
    <w:rsid w:val="0042092E"/>
    <w:rsid w:val="00427D47"/>
    <w:rsid w:val="0043193B"/>
    <w:rsid w:val="00436BDD"/>
    <w:rsid w:val="00455F99"/>
    <w:rsid w:val="00475838"/>
    <w:rsid w:val="00490DA4"/>
    <w:rsid w:val="004943EF"/>
    <w:rsid w:val="00495D5C"/>
    <w:rsid w:val="00497F13"/>
    <w:rsid w:val="004A0F75"/>
    <w:rsid w:val="004A7973"/>
    <w:rsid w:val="004D3C7A"/>
    <w:rsid w:val="004D713B"/>
    <w:rsid w:val="004E1DC7"/>
    <w:rsid w:val="004F0231"/>
    <w:rsid w:val="004F4723"/>
    <w:rsid w:val="005108A2"/>
    <w:rsid w:val="00511B8B"/>
    <w:rsid w:val="00523F7B"/>
    <w:rsid w:val="00532689"/>
    <w:rsid w:val="0053394A"/>
    <w:rsid w:val="00544497"/>
    <w:rsid w:val="00545E51"/>
    <w:rsid w:val="00547201"/>
    <w:rsid w:val="0056088A"/>
    <w:rsid w:val="005842D5"/>
    <w:rsid w:val="00596C1C"/>
    <w:rsid w:val="005C0452"/>
    <w:rsid w:val="005C06D1"/>
    <w:rsid w:val="005C2EF9"/>
    <w:rsid w:val="005E01F7"/>
    <w:rsid w:val="005F391A"/>
    <w:rsid w:val="00600F3F"/>
    <w:rsid w:val="00602D61"/>
    <w:rsid w:val="00606163"/>
    <w:rsid w:val="006066FA"/>
    <w:rsid w:val="00612F1F"/>
    <w:rsid w:val="00625F73"/>
    <w:rsid w:val="0063419F"/>
    <w:rsid w:val="00635142"/>
    <w:rsid w:val="00640D5B"/>
    <w:rsid w:val="00645609"/>
    <w:rsid w:val="006713D3"/>
    <w:rsid w:val="006769C9"/>
    <w:rsid w:val="00676C8C"/>
    <w:rsid w:val="0069079A"/>
    <w:rsid w:val="006B356C"/>
    <w:rsid w:val="006C765A"/>
    <w:rsid w:val="006D2A2A"/>
    <w:rsid w:val="006D5D26"/>
    <w:rsid w:val="006E02AD"/>
    <w:rsid w:val="006E35DE"/>
    <w:rsid w:val="00716CB3"/>
    <w:rsid w:val="00751D43"/>
    <w:rsid w:val="007725BB"/>
    <w:rsid w:val="00780DC0"/>
    <w:rsid w:val="00781C24"/>
    <w:rsid w:val="00787F85"/>
    <w:rsid w:val="007B563D"/>
    <w:rsid w:val="007C09A3"/>
    <w:rsid w:val="00826AC9"/>
    <w:rsid w:val="0083711C"/>
    <w:rsid w:val="0084575F"/>
    <w:rsid w:val="008533D7"/>
    <w:rsid w:val="00862020"/>
    <w:rsid w:val="008630E6"/>
    <w:rsid w:val="00867A68"/>
    <w:rsid w:val="008919CC"/>
    <w:rsid w:val="00895FFF"/>
    <w:rsid w:val="008A1DEA"/>
    <w:rsid w:val="008B2E3C"/>
    <w:rsid w:val="008C5CFD"/>
    <w:rsid w:val="008E5D98"/>
    <w:rsid w:val="008F7417"/>
    <w:rsid w:val="009123BC"/>
    <w:rsid w:val="00926577"/>
    <w:rsid w:val="0095517B"/>
    <w:rsid w:val="00956DD4"/>
    <w:rsid w:val="0097381C"/>
    <w:rsid w:val="00996453"/>
    <w:rsid w:val="0099738F"/>
    <w:rsid w:val="009A374E"/>
    <w:rsid w:val="009B41F7"/>
    <w:rsid w:val="009B67A7"/>
    <w:rsid w:val="009D056D"/>
    <w:rsid w:val="009D6F51"/>
    <w:rsid w:val="009F3EF5"/>
    <w:rsid w:val="00A00214"/>
    <w:rsid w:val="00A036FB"/>
    <w:rsid w:val="00A05F89"/>
    <w:rsid w:val="00A060B8"/>
    <w:rsid w:val="00A209CA"/>
    <w:rsid w:val="00A26B37"/>
    <w:rsid w:val="00A44489"/>
    <w:rsid w:val="00A46DBC"/>
    <w:rsid w:val="00A63294"/>
    <w:rsid w:val="00A66686"/>
    <w:rsid w:val="00A86833"/>
    <w:rsid w:val="00AA4E59"/>
    <w:rsid w:val="00AC5218"/>
    <w:rsid w:val="00B0118E"/>
    <w:rsid w:val="00B0764A"/>
    <w:rsid w:val="00B161B7"/>
    <w:rsid w:val="00B2064A"/>
    <w:rsid w:val="00B36C76"/>
    <w:rsid w:val="00B5742C"/>
    <w:rsid w:val="00B64017"/>
    <w:rsid w:val="00B64D5D"/>
    <w:rsid w:val="00B86336"/>
    <w:rsid w:val="00B874EE"/>
    <w:rsid w:val="00B8779D"/>
    <w:rsid w:val="00BA2FFE"/>
    <w:rsid w:val="00BE440E"/>
    <w:rsid w:val="00BF325A"/>
    <w:rsid w:val="00BF6C60"/>
    <w:rsid w:val="00C14C34"/>
    <w:rsid w:val="00C158A0"/>
    <w:rsid w:val="00C2006E"/>
    <w:rsid w:val="00C34312"/>
    <w:rsid w:val="00C446EB"/>
    <w:rsid w:val="00C47D32"/>
    <w:rsid w:val="00C50D5B"/>
    <w:rsid w:val="00C5104F"/>
    <w:rsid w:val="00C65D01"/>
    <w:rsid w:val="00CA46EE"/>
    <w:rsid w:val="00CB178D"/>
    <w:rsid w:val="00CB5229"/>
    <w:rsid w:val="00CC77FD"/>
    <w:rsid w:val="00CD0A7A"/>
    <w:rsid w:val="00CD19C2"/>
    <w:rsid w:val="00CE51E0"/>
    <w:rsid w:val="00CF046B"/>
    <w:rsid w:val="00D23658"/>
    <w:rsid w:val="00D27271"/>
    <w:rsid w:val="00D30933"/>
    <w:rsid w:val="00D31938"/>
    <w:rsid w:val="00D344A4"/>
    <w:rsid w:val="00D40A9A"/>
    <w:rsid w:val="00D429F3"/>
    <w:rsid w:val="00D5266E"/>
    <w:rsid w:val="00D67412"/>
    <w:rsid w:val="00D869AC"/>
    <w:rsid w:val="00D9053A"/>
    <w:rsid w:val="00DA2748"/>
    <w:rsid w:val="00DB0AB6"/>
    <w:rsid w:val="00DB1557"/>
    <w:rsid w:val="00DB7A72"/>
    <w:rsid w:val="00DD541D"/>
    <w:rsid w:val="00DE067E"/>
    <w:rsid w:val="00DE3497"/>
    <w:rsid w:val="00DE367D"/>
    <w:rsid w:val="00DE50B8"/>
    <w:rsid w:val="00DF143F"/>
    <w:rsid w:val="00DF6AC2"/>
    <w:rsid w:val="00E0463B"/>
    <w:rsid w:val="00E1155C"/>
    <w:rsid w:val="00E17D34"/>
    <w:rsid w:val="00E32EC0"/>
    <w:rsid w:val="00E40139"/>
    <w:rsid w:val="00E50239"/>
    <w:rsid w:val="00E85B4E"/>
    <w:rsid w:val="00E904DE"/>
    <w:rsid w:val="00EA0B8C"/>
    <w:rsid w:val="00EE4CB2"/>
    <w:rsid w:val="00EF37EF"/>
    <w:rsid w:val="00F13EE1"/>
    <w:rsid w:val="00F3467B"/>
    <w:rsid w:val="00F64A64"/>
    <w:rsid w:val="00F76831"/>
    <w:rsid w:val="00FA6A8F"/>
    <w:rsid w:val="00FB19EB"/>
    <w:rsid w:val="00FB20A1"/>
    <w:rsid w:val="00FB5372"/>
    <w:rsid w:val="00FB5E44"/>
    <w:rsid w:val="00FC6BE0"/>
    <w:rsid w:val="00FC769D"/>
    <w:rsid w:val="00FD2BFB"/>
    <w:rsid w:val="00FD648F"/>
    <w:rsid w:val="00FF127D"/>
    <w:rsid w:val="00FF1392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018187.1000/" TargetMode="External"/><Relationship Id="rId13" Type="http://schemas.openxmlformats.org/officeDocument/2006/relationships/hyperlink" Target="garantf1://27018187.1000/" TargetMode="External"/><Relationship Id="rId18" Type="http://schemas.openxmlformats.org/officeDocument/2006/relationships/hyperlink" Target="garantf1://71005242.1012/" TargetMode="External"/><Relationship Id="rId26" Type="http://schemas.openxmlformats.org/officeDocument/2006/relationships/hyperlink" Target="garantf1://45222420.100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45217664.1000/" TargetMode="External"/><Relationship Id="rId7" Type="http://schemas.openxmlformats.org/officeDocument/2006/relationships/hyperlink" Target="consultantplus://offline/ref=C7DDB0468BEA895635635AFF1782C3DA74C60F778B92E452C7A0D0E4F4B3E3B5448F04B277A7AE0E1CC85AB87FN3oBN" TargetMode="External"/><Relationship Id="rId12" Type="http://schemas.openxmlformats.org/officeDocument/2006/relationships/hyperlink" Target="garantf1://45222420.1000/" TargetMode="External"/><Relationship Id="rId17" Type="http://schemas.openxmlformats.org/officeDocument/2006/relationships/hyperlink" Target="garantf1://71005242.1000/" TargetMode="External"/><Relationship Id="rId25" Type="http://schemas.openxmlformats.org/officeDocument/2006/relationships/hyperlink" Target="garantf1://70584666.3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1005242.1012/" TargetMode="External"/><Relationship Id="rId20" Type="http://schemas.openxmlformats.org/officeDocument/2006/relationships/hyperlink" Target="file:///C:\Users\akmrsk_Cherbina_EA\Downloads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16%20&#1092;&#1077;&#1074;&#1088;&#1072;(1).rt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584666.0/" TargetMode="External"/><Relationship Id="rId11" Type="http://schemas.openxmlformats.org/officeDocument/2006/relationships/hyperlink" Target="garantf1://27020002.1000/" TargetMode="External"/><Relationship Id="rId24" Type="http://schemas.openxmlformats.org/officeDocument/2006/relationships/hyperlink" Target="garantf1://27029936.1000/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71005242.1000/" TargetMode="External"/><Relationship Id="rId23" Type="http://schemas.openxmlformats.org/officeDocument/2006/relationships/hyperlink" Target="garantf1://71005242.1000/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27018187.1000/" TargetMode="External"/><Relationship Id="rId19" Type="http://schemas.openxmlformats.org/officeDocument/2006/relationships/hyperlink" Target="file:///C:\Users\akmrsk_Cherbina_EA\Downloads\&#1055;&#1086;&#1089;&#1090;&#1072;&#1085;&#1086;&#1074;&#1083;&#1077;&#1085;&#1080;&#1077;%20&#1055;&#1088;&#1072;&#1074;&#1080;&#1090;&#1077;&#1083;&#1100;&#1089;&#1090;&#1074;&#1072;%20&#1057;&#1090;&#1072;&#1074;&#1088;&#1086;&#1087;&#1086;&#1083;&#1100;&#1089;&#1082;&#1086;&#1075;&#1086;%20&#1082;&#1088;&#1072;&#1103;%20&#1086;&#1090;%2016%20&#1092;&#1077;&#1074;&#1088;&#1072;(1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7018187.1000/" TargetMode="External"/><Relationship Id="rId14" Type="http://schemas.openxmlformats.org/officeDocument/2006/relationships/hyperlink" Target="garantf1://27016081.1000/" TargetMode="External"/><Relationship Id="rId22" Type="http://schemas.openxmlformats.org/officeDocument/2006/relationships/hyperlink" Target="garantf1://70584666.12/" TargetMode="External"/><Relationship Id="rId27" Type="http://schemas.openxmlformats.org/officeDocument/2006/relationships/hyperlink" Target="garantf1://70584666.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11</cp:revision>
  <cp:lastPrinted>2023-12-27T07:57:00Z</cp:lastPrinted>
  <dcterms:created xsi:type="dcterms:W3CDTF">2021-03-25T13:53:00Z</dcterms:created>
  <dcterms:modified xsi:type="dcterms:W3CDTF">2023-12-27T07:57:00Z</dcterms:modified>
</cp:coreProperties>
</file>