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5A" w:rsidRPr="00513D5A" w:rsidRDefault="00513D5A" w:rsidP="00513D5A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513D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513D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513D5A" w:rsidRPr="00513D5A" w:rsidRDefault="00513D5A" w:rsidP="00513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5A" w:rsidRDefault="00513D5A" w:rsidP="00513D5A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5A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2023 г</w:t>
      </w:r>
      <w:r w:rsidRPr="00513D5A">
        <w:rPr>
          <w:rFonts w:ascii="Times New Roman" w:eastAsia="Times New Roman" w:hAnsi="Times New Roman" w:cs="Times New Roman"/>
          <w:lang w:eastAsia="ru-RU"/>
        </w:rPr>
        <w:t>.</w:t>
      </w:r>
      <w:r w:rsidRPr="00513D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513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5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2284</w:t>
      </w:r>
    </w:p>
    <w:p w:rsidR="005631A0" w:rsidRPr="00513D5A" w:rsidRDefault="005631A0" w:rsidP="005631A0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от 09.02.2024 г. № 233)</w:t>
      </w:r>
    </w:p>
    <w:p w:rsidR="00E42EB9" w:rsidRDefault="00E42EB9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B9" w:rsidRDefault="00E42EB9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B9" w:rsidRDefault="00E42EB9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D01" w:rsidRDefault="00C65D01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36405F" w:rsidRDefault="001E5F9F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630E6"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</w:t>
      </w:r>
      <w:r w:rsidR="009639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корректировки, осуществления мониторинга и контроля </w:t>
      </w:r>
      <w:proofErr w:type="gramStart"/>
      <w:r w:rsidR="009639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прогноза социально-экономического развития</w:t>
      </w:r>
      <w:r w:rsidR="008630E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Кировского </w:t>
      </w:r>
      <w:r w:rsidR="00086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16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8630E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proofErr w:type="gramEnd"/>
      <w:r w:rsidR="008630E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9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долгосрочный период</w:t>
      </w:r>
    </w:p>
    <w:p w:rsidR="008630E6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Pr="0036405F" w:rsidRDefault="00E42EB9" w:rsidP="0036405F">
      <w:pPr>
        <w:widowControl w:val="0"/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4D1111" w:rsidRDefault="00216117" w:rsidP="0016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</w:t>
      </w:r>
      <w:r w:rsid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33 </w:t>
      </w:r>
      <w:r w:rsidR="006832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8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5A"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325A" w:rsidRPr="004D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стратегическом планировании в Российской Федерации», </w:t>
      </w:r>
      <w:r w:rsidR="006473CC" w:rsidRPr="0021611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Ставропольского края от </w:t>
      </w:r>
      <w:r w:rsidR="00B216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473CC" w:rsidRPr="0021611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473C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73CC" w:rsidRPr="0021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3CC">
        <w:rPr>
          <w:rFonts w:ascii="Times New Roman" w:hAnsi="Times New Roman" w:cs="Times New Roman"/>
          <w:sz w:val="28"/>
          <w:szCs w:val="28"/>
          <w:lang w:eastAsia="ru-RU"/>
        </w:rPr>
        <w:t>июля 2015</w:t>
      </w:r>
      <w:r w:rsidR="0007466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6473CC">
        <w:rPr>
          <w:rFonts w:ascii="Times New Roman" w:hAnsi="Times New Roman" w:cs="Times New Roman"/>
          <w:sz w:val="28"/>
          <w:szCs w:val="28"/>
          <w:lang w:eastAsia="ru-RU"/>
        </w:rPr>
        <w:t xml:space="preserve"> 316-п</w:t>
      </w:r>
      <w:r w:rsidR="00B216C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1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разработки,  </w:t>
      </w:r>
      <w:r w:rsidR="00B216CE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корректировки, осуществления мониторинга и контроля реализации прогноза </w:t>
      </w:r>
      <w:r w:rsidR="00B21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социально-экономического развития</w:t>
      </w:r>
      <w:r w:rsidR="00B216CE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 на долгосрочный период»</w:t>
      </w:r>
      <w:r w:rsidR="006473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2EB9" w:rsidRPr="00E42E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E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Уставом Кировского муниципального округа Ставропольского края, </w:t>
      </w:r>
      <w:r w:rsidR="008630E6"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Кировского </w:t>
      </w:r>
      <w:r w:rsidR="00086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E6" w:rsidRPr="0036405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proofErr w:type="gramEnd"/>
    </w:p>
    <w:p w:rsidR="008630E6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E7E" w:rsidRPr="0036405F" w:rsidRDefault="00B26E7E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60D2E" w:rsidRDefault="00060D2E" w:rsidP="00060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6E7E" w:rsidRPr="0036405F" w:rsidRDefault="00B26E7E" w:rsidP="00060D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5D98" w:rsidRPr="00541519" w:rsidRDefault="008630E6" w:rsidP="00541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разработки, </w:t>
      </w:r>
      <w:r w:rsidR="00D273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корректировки, осуществления мониторинга и контроля </w:t>
      </w:r>
      <w:proofErr w:type="gramStart"/>
      <w:r w:rsidR="00D273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прогноза социально-экономического развития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Кировского </w:t>
      </w:r>
      <w:r w:rsidR="00086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161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216117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  <w:proofErr w:type="gramEnd"/>
      <w:r w:rsidR="006832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долгосрочный период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Порядок).</w:t>
      </w:r>
    </w:p>
    <w:p w:rsidR="008630E6" w:rsidRDefault="008630E6" w:rsidP="00C65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</w:p>
    <w:p w:rsidR="00086F86" w:rsidRDefault="00086F86" w:rsidP="00086F86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E5D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Кировского городского округа Ставропольского края:</w:t>
      </w:r>
    </w:p>
    <w:p w:rsidR="00086F86" w:rsidRPr="00086F86" w:rsidRDefault="00086F86" w:rsidP="00086F86">
      <w:pPr>
        <w:pStyle w:val="affff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FC4">
        <w:rPr>
          <w:sz w:val="28"/>
          <w:szCs w:val="28"/>
        </w:rPr>
        <w:t xml:space="preserve">от </w:t>
      </w:r>
      <w:r>
        <w:rPr>
          <w:sz w:val="28"/>
          <w:szCs w:val="28"/>
        </w:rPr>
        <w:t>08 февраля</w:t>
      </w:r>
      <w:r w:rsidRPr="00915FC4"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>140</w:t>
      </w:r>
      <w:r w:rsidRPr="00915FC4">
        <w:rPr>
          <w:sz w:val="28"/>
          <w:szCs w:val="28"/>
        </w:rPr>
        <w:t xml:space="preserve"> </w:t>
      </w:r>
      <w:r w:rsidRPr="00086F86">
        <w:rPr>
          <w:sz w:val="28"/>
          <w:szCs w:val="28"/>
        </w:rPr>
        <w:t xml:space="preserve">«Об утверждении Порядка разработки, корректировки, осуществления мониторинга и контроля </w:t>
      </w:r>
      <w:proofErr w:type="gramStart"/>
      <w:r w:rsidRPr="00086F86">
        <w:rPr>
          <w:sz w:val="28"/>
          <w:szCs w:val="28"/>
        </w:rPr>
        <w:t>реализации прогноза социально-экономического развития Кировского городского округа Ставропольского края</w:t>
      </w:r>
      <w:proofErr w:type="gramEnd"/>
      <w:r w:rsidRPr="00086F86">
        <w:rPr>
          <w:sz w:val="28"/>
          <w:szCs w:val="28"/>
        </w:rPr>
        <w:t xml:space="preserve"> на долгосрочный период»;</w:t>
      </w:r>
    </w:p>
    <w:p w:rsidR="00086F86" w:rsidRPr="00086F86" w:rsidRDefault="00086F86" w:rsidP="00086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86">
        <w:rPr>
          <w:rFonts w:ascii="Times New Roman" w:hAnsi="Times New Roman" w:cs="Times New Roman"/>
          <w:sz w:val="28"/>
          <w:szCs w:val="28"/>
        </w:rPr>
        <w:lastRenderedPageBreak/>
        <w:t>от 24 ноября 2020 года 2056 «</w:t>
      </w:r>
      <w:r w:rsidRPr="00086F86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Кировского городского округа Ставропольского края от 08 февраля 2018 года 140 «Об утверждении Порядка разработки, корректировки, осуществления мониторинга и контроля </w:t>
      </w:r>
      <w:proofErr w:type="gramStart"/>
      <w:r w:rsidRPr="00086F86">
        <w:rPr>
          <w:rFonts w:ascii="Times New Roman" w:hAnsi="Times New Roman" w:cs="Times New Roman"/>
          <w:sz w:val="28"/>
          <w:szCs w:val="28"/>
          <w:lang w:eastAsia="ru-RU"/>
        </w:rPr>
        <w:t>реализации прогноза социально-экономического развития Кировского городского округа Ставропольского края</w:t>
      </w:r>
      <w:proofErr w:type="gramEnd"/>
      <w:r w:rsidRPr="00086F86">
        <w:rPr>
          <w:rFonts w:ascii="Times New Roman" w:hAnsi="Times New Roman" w:cs="Times New Roman"/>
          <w:sz w:val="28"/>
          <w:szCs w:val="28"/>
          <w:lang w:eastAsia="ru-RU"/>
        </w:rPr>
        <w:t xml:space="preserve"> на долгосрочный период»</w:t>
      </w:r>
      <w:r w:rsidRPr="00086F86">
        <w:rPr>
          <w:rFonts w:ascii="Times New Roman" w:hAnsi="Times New Roman" w:cs="Times New Roman"/>
          <w:sz w:val="28"/>
          <w:szCs w:val="28"/>
        </w:rPr>
        <w:t>.</w:t>
      </w:r>
    </w:p>
    <w:p w:rsidR="00E42EB9" w:rsidRPr="0036405F" w:rsidRDefault="00E42EB9" w:rsidP="00C65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сети «Интернет».</w:t>
      </w: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Магомедова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55D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М-Т</w:t>
      </w:r>
      <w:proofErr w:type="gramEnd"/>
      <w:r w:rsidR="00055D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.З.</w:t>
      </w:r>
    </w:p>
    <w:p w:rsidR="00E42EB9" w:rsidRPr="00A63294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2EB9" w:rsidRPr="008533D7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дня его подписания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D01" w:rsidRDefault="00C65D01" w:rsidP="003640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72160" w:rsidRDefault="00E72160" w:rsidP="003640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Pr="000D443C" w:rsidRDefault="00E42EB9" w:rsidP="00E42E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муниципального округа</w:t>
      </w:r>
    </w:p>
    <w:p w:rsidR="00E42EB9" w:rsidRPr="000D443C" w:rsidRDefault="00E42EB9" w:rsidP="00E42E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E42EB9" w:rsidRPr="000D443C" w:rsidRDefault="00E42EB9" w:rsidP="00E42E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Pr="000D443C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652" w:rsidRDefault="00435652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652" w:rsidRDefault="00435652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652" w:rsidRDefault="00435652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EB9" w:rsidRDefault="00E42EB9" w:rsidP="00E4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4816"/>
        <w:gridCol w:w="1544"/>
        <w:gridCol w:w="862"/>
        <w:gridCol w:w="2411"/>
        <w:gridCol w:w="321"/>
      </w:tblGrid>
      <w:tr w:rsidR="00435652" w:rsidRPr="00435652" w:rsidTr="000B740B">
        <w:tc>
          <w:tcPr>
            <w:tcW w:w="9954" w:type="dxa"/>
            <w:gridSpan w:val="5"/>
            <w:hideMark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                                                             </w:t>
            </w:r>
            <w:r w:rsidR="000B740B"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</w:t>
            </w: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</w:t>
            </w:r>
            <w:proofErr w:type="gramStart"/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435652" w:rsidRPr="00435652" w:rsidTr="000B740B">
        <w:trPr>
          <w:trHeight w:val="310"/>
        </w:trPr>
        <w:tc>
          <w:tcPr>
            <w:tcW w:w="6360" w:type="dxa"/>
            <w:gridSpan w:val="2"/>
            <w:hideMark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2" w:type="dxa"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gridSpan w:val="2"/>
            <w:vAlign w:val="bottom"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</w:tr>
      <w:tr w:rsidR="00435652" w:rsidRPr="00435652" w:rsidTr="000B740B">
        <w:trPr>
          <w:trHeight w:val="230"/>
        </w:trPr>
        <w:tc>
          <w:tcPr>
            <w:tcW w:w="6360" w:type="dxa"/>
            <w:gridSpan w:val="2"/>
            <w:vAlign w:val="bottom"/>
            <w:hideMark/>
          </w:tcPr>
          <w:p w:rsidR="00435652" w:rsidRPr="00E16BF1" w:rsidRDefault="00435652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 Кировского муниципального округа</w:t>
            </w:r>
          </w:p>
        </w:tc>
        <w:tc>
          <w:tcPr>
            <w:tcW w:w="862" w:type="dxa"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gridSpan w:val="2"/>
            <w:vAlign w:val="bottom"/>
            <w:hideMark/>
          </w:tcPr>
          <w:p w:rsidR="00435652" w:rsidRPr="00E16BF1" w:rsidRDefault="00435652" w:rsidP="000B740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435652" w:rsidRPr="00435652" w:rsidTr="000B740B">
        <w:trPr>
          <w:trHeight w:val="230"/>
        </w:trPr>
        <w:tc>
          <w:tcPr>
            <w:tcW w:w="6360" w:type="dxa"/>
            <w:gridSpan w:val="2"/>
            <w:hideMark/>
          </w:tcPr>
          <w:p w:rsidR="00435652" w:rsidRPr="00E16BF1" w:rsidRDefault="00435652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2" w:type="dxa"/>
          </w:tcPr>
          <w:p w:rsidR="00435652" w:rsidRPr="00E16BF1" w:rsidRDefault="00435652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vAlign w:val="center"/>
            <w:hideMark/>
          </w:tcPr>
          <w:p w:rsidR="000B740B" w:rsidRPr="00E16BF1" w:rsidRDefault="00435652" w:rsidP="000B740B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</w:p>
          <w:p w:rsidR="00435652" w:rsidRPr="00E16BF1" w:rsidRDefault="00435652" w:rsidP="000B740B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435652" w:rsidRPr="00435652" w:rsidTr="000B740B">
        <w:trPr>
          <w:trHeight w:val="230"/>
        </w:trPr>
        <w:tc>
          <w:tcPr>
            <w:tcW w:w="6360" w:type="dxa"/>
            <w:gridSpan w:val="2"/>
            <w:hideMark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62" w:type="dxa"/>
          </w:tcPr>
          <w:p w:rsidR="00435652" w:rsidRPr="00E16BF1" w:rsidRDefault="004356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gridSpan w:val="2"/>
            <w:vAlign w:val="bottom"/>
            <w:hideMark/>
          </w:tcPr>
          <w:p w:rsidR="00435652" w:rsidRPr="00E16BF1" w:rsidRDefault="00435652" w:rsidP="000B740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Г.В. </w:t>
            </w:r>
            <w:proofErr w:type="spellStart"/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197D62" w:rsidRPr="00435652" w:rsidTr="00197D62">
        <w:trPr>
          <w:trHeight w:val="689"/>
        </w:trPr>
        <w:tc>
          <w:tcPr>
            <w:tcW w:w="6360" w:type="dxa"/>
            <w:gridSpan w:val="2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2" w:type="dxa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gridSpan w:val="2"/>
            <w:vAlign w:val="bottom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А.П. Харенко</w:t>
            </w:r>
          </w:p>
        </w:tc>
      </w:tr>
      <w:tr w:rsidR="00197D62" w:rsidRPr="00435652" w:rsidTr="00197D62">
        <w:trPr>
          <w:trHeight w:val="457"/>
        </w:trPr>
        <w:tc>
          <w:tcPr>
            <w:tcW w:w="6360" w:type="dxa"/>
            <w:gridSpan w:val="2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Заместитель начальника отдела экономического развития и торговли администрации</w:t>
            </w:r>
          </w:p>
        </w:tc>
        <w:tc>
          <w:tcPr>
            <w:tcW w:w="862" w:type="dxa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gridSpan w:val="2"/>
            <w:vAlign w:val="bottom"/>
          </w:tcPr>
          <w:p w:rsidR="00197D62" w:rsidRPr="00E16BF1" w:rsidRDefault="00197D62" w:rsidP="00197D6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Н.Н. </w:t>
            </w:r>
            <w:proofErr w:type="spellStart"/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</w:rPr>
              <w:t>Кристьян</w:t>
            </w:r>
            <w:proofErr w:type="spellEnd"/>
          </w:p>
        </w:tc>
      </w:tr>
      <w:tr w:rsidR="00197D62" w:rsidRPr="00435652" w:rsidTr="000B740B">
        <w:tc>
          <w:tcPr>
            <w:tcW w:w="9954" w:type="dxa"/>
            <w:gridSpan w:val="5"/>
            <w:hideMark/>
          </w:tcPr>
          <w:p w:rsidR="00197D62" w:rsidRPr="00E16BF1" w:rsidRDefault="00197D62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E16BF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  <w:tr w:rsidR="00197D62" w:rsidRPr="00435652" w:rsidTr="000B740B">
        <w:tblPrEx>
          <w:tblLook w:val="04A0" w:firstRow="1" w:lastRow="0" w:firstColumn="1" w:lastColumn="0" w:noHBand="0" w:noVBand="1"/>
        </w:tblPrEx>
        <w:trPr>
          <w:gridAfter w:val="1"/>
          <w:wAfter w:w="321" w:type="dxa"/>
          <w:trHeight w:val="1288"/>
        </w:trPr>
        <w:tc>
          <w:tcPr>
            <w:tcW w:w="4816" w:type="dxa"/>
          </w:tcPr>
          <w:p w:rsidR="00197D62" w:rsidRPr="00435652" w:rsidRDefault="00197D6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gridSpan w:val="3"/>
          </w:tcPr>
          <w:p w:rsidR="00197D62" w:rsidRPr="00435652" w:rsidRDefault="00197D62" w:rsidP="00AA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5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97D62" w:rsidRDefault="00197D62" w:rsidP="00B2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5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</w:t>
            </w:r>
            <w:r w:rsidRPr="004356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3565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E16BF1" w:rsidRPr="00435652" w:rsidRDefault="00E16BF1" w:rsidP="00B26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ноября 2023г. № 2284</w:t>
            </w:r>
          </w:p>
        </w:tc>
      </w:tr>
    </w:tbl>
    <w:p w:rsidR="00B26E7E" w:rsidRDefault="00B26E7E" w:rsidP="0008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91" w:rsidRPr="00AA6691" w:rsidRDefault="00AA6691" w:rsidP="0008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ПОРЯДОК</w:t>
      </w:r>
    </w:p>
    <w:p w:rsidR="00AA6691" w:rsidRPr="00AA6691" w:rsidRDefault="00AA6691" w:rsidP="0008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реализации прогноза социально-экономического развития Кировского </w:t>
      </w:r>
      <w:r w:rsidR="00086F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A66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91" w:rsidRDefault="00AA6691" w:rsidP="0008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AA6691" w:rsidRPr="00AA6691" w:rsidRDefault="00AA6691" w:rsidP="00AA66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6691" w:rsidRPr="00AA6691" w:rsidRDefault="00AA6691" w:rsidP="00AA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правила разработки, корректировки, осуществления мониторинга и контроля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реализации прогноза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AA6691" w:rsidRPr="00AA6691" w:rsidRDefault="00AA6691" w:rsidP="00AA669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 –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разрабатываемый на вариативной основе каждые </w:t>
      </w:r>
      <w:r w:rsidR="00A41FBD">
        <w:rPr>
          <w:rFonts w:ascii="Times New Roman" w:hAnsi="Times New Roman" w:cs="Times New Roman"/>
          <w:sz w:val="28"/>
          <w:szCs w:val="28"/>
        </w:rPr>
        <w:t xml:space="preserve">три года </w:t>
      </w:r>
      <w:r w:rsidRPr="00AA6691">
        <w:rPr>
          <w:rFonts w:ascii="Times New Roman" w:hAnsi="Times New Roman" w:cs="Times New Roman"/>
          <w:sz w:val="28"/>
          <w:szCs w:val="28"/>
        </w:rPr>
        <w:t xml:space="preserve">на </w:t>
      </w:r>
      <w:r w:rsidR="00A41FBD">
        <w:rPr>
          <w:rFonts w:ascii="Times New Roman" w:hAnsi="Times New Roman" w:cs="Times New Roman"/>
          <w:sz w:val="28"/>
          <w:szCs w:val="28"/>
        </w:rPr>
        <w:t>шесть</w:t>
      </w:r>
      <w:r w:rsidRPr="00AA6691">
        <w:rPr>
          <w:rFonts w:ascii="Times New Roman" w:hAnsi="Times New Roman" w:cs="Times New Roman"/>
          <w:sz w:val="28"/>
          <w:szCs w:val="28"/>
        </w:rPr>
        <w:t xml:space="preserve"> и более лет (далее – прогноз развития округа на долгосрочный период).</w:t>
      </w:r>
      <w:proofErr w:type="gramEnd"/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3. Прогноз развития округа на долгосрочный период разрабатывается в трех обязательных вариантах и формируется в целом по Кировскому </w:t>
      </w:r>
      <w:r w:rsidR="00435652">
        <w:rPr>
          <w:rFonts w:ascii="Times New Roman" w:hAnsi="Times New Roman" w:cs="Times New Roman"/>
          <w:sz w:val="28"/>
          <w:szCs w:val="28"/>
        </w:rPr>
        <w:t>муниципальному</w:t>
      </w:r>
      <w:r w:rsidRPr="00AA6691">
        <w:rPr>
          <w:rFonts w:ascii="Times New Roman" w:hAnsi="Times New Roman" w:cs="Times New Roman"/>
          <w:sz w:val="28"/>
          <w:szCs w:val="28"/>
        </w:rPr>
        <w:t xml:space="preserve"> округу Ставропольского края по отдельным видам экономической деятельности.</w:t>
      </w:r>
    </w:p>
    <w:p w:rsidR="00AA6691" w:rsidRPr="00AA6691" w:rsidRDefault="00AA6691" w:rsidP="00AA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Базовый вариант прогноза развития округа на долгосрочный период основан на консервативных оценках темпов социально-экономического развития Российской Федерации, Ставропольского края 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при сохранении основных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>тенденций изменения эффективности использования ресурсов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>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Консервативный вариант прогноза развития округа на долгосрочный период разрабатывается на основе консервативных оценок темпов социально-экономического развития Российской Федерации, Ставропольского края 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с учетом существенного ухудшения внешнеэкономических и иных условий.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Целевой вариант прогноза развития округа на долгосрочный период основан на достижении целевых показателей социально-экономического развития Российской Федерации, Ставропольского края 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округа, учитывающих в полном объеме достижение целей и решение задач стратегического планирования Российской Федерации, Ставропольского края 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при консервативных внешнеэкономических условиях.</w:t>
      </w:r>
    </w:p>
    <w:p w:rsidR="00AA6691" w:rsidRPr="00AA6691" w:rsidRDefault="00AA6691" w:rsidP="00AA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lastRenderedPageBreak/>
        <w:t>4. Прогноз развития округа на долгосрочный период разрабатывается на основе:</w:t>
      </w:r>
    </w:p>
    <w:p w:rsidR="00AA6691" w:rsidRPr="00AA6691" w:rsidRDefault="00AA6691" w:rsidP="00AA6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1) статистических отчетных данных о социально-экономическом развитии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за предыдущие годы и оценки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до конца текущего финансового года;</w:t>
      </w:r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8A9">
        <w:rPr>
          <w:rFonts w:ascii="Times New Roman" w:hAnsi="Times New Roman" w:cs="Times New Roman"/>
          <w:sz w:val="28"/>
          <w:szCs w:val="28"/>
        </w:rPr>
        <w:t xml:space="preserve">2) данных, необходимых для формирования прогноза развития округа на долгосрочный период, представляемых отделами и управлениями администрации Кировского </w:t>
      </w:r>
      <w:r w:rsidR="00086F86" w:rsidRPr="008F28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28A9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являющимися субъектами прогнозирования социально-экономического развития Кировского </w:t>
      </w:r>
      <w:r w:rsidR="00086F86" w:rsidRPr="008F28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28A9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период, по перечню согласно приложению 1 к настоящему Порядку (да</w:t>
      </w:r>
      <w:r w:rsidR="008644F8" w:rsidRPr="008F28A9">
        <w:rPr>
          <w:rFonts w:ascii="Times New Roman" w:hAnsi="Times New Roman" w:cs="Times New Roman"/>
          <w:sz w:val="28"/>
          <w:szCs w:val="28"/>
        </w:rPr>
        <w:t>лее – субъекты прогнозирования).</w:t>
      </w:r>
      <w:proofErr w:type="gramEnd"/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5. Прогноз развития округа на долгосрочный период содержит: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1) оценку достигнутого уровня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AA6691" w:rsidRPr="00AA6691" w:rsidRDefault="00AA6691" w:rsidP="00AA6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2) оценку факторов и ограничений экономического роста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период;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3) направления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целевые показатели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(далее – целевые показатели) по вариантам прогноза развития округа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4) основные параметры муниципальных программ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Прогноз развития округа на долгосрочный период составляется в виде  таблицы отчетных и прогнозных значений целевых показателей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 по форме согласно приложению 2 к настоящему Порядку (далее – форма представления прогноза развития округа на долгосрочный период)  и пояснительной записки к прогнозу развития округа на долгосрочный период (далее – пояснительная записка).</w:t>
      </w:r>
      <w:proofErr w:type="gramEnd"/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1"/>
      <w:r w:rsidRPr="00AA6691">
        <w:rPr>
          <w:rFonts w:ascii="Times New Roman" w:hAnsi="Times New Roman" w:cs="Times New Roman"/>
          <w:sz w:val="28"/>
          <w:szCs w:val="28"/>
        </w:rPr>
        <w:t xml:space="preserve">Пояснительная записка должна содержать обоснование значений целевых показателей на долгосрочный период и отражать возможности и степень выполнения стратегических целей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bookmarkEnd w:id="2"/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7. В случае отсутствия сведений о фактических значениях целевых показателей учитывается их прогнозная оценка.</w:t>
      </w:r>
    </w:p>
    <w:p w:rsidR="00AA6691" w:rsidRPr="00AA6691" w:rsidRDefault="00AA6691" w:rsidP="00D50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Субъекты прогнозирования в соответствии с </w:t>
      </w:r>
      <w:hyperlink r:id="rId8" w:history="1">
        <w:r w:rsidRPr="00D501F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распределением</w:t>
        </w:r>
      </w:hyperlink>
      <w:r w:rsidRPr="00AA6691">
        <w:rPr>
          <w:rFonts w:ascii="Times New Roman" w:hAnsi="Times New Roman" w:cs="Times New Roman"/>
          <w:sz w:val="28"/>
          <w:szCs w:val="28"/>
        </w:rPr>
        <w:t xml:space="preserve"> целевых показателей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период, представляемых отделами и управлениями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для разработки прогноза социально-экономического </w:t>
      </w:r>
      <w:r w:rsidRPr="00AA6691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на долгосрочный период, согласно приложению 3 к настоящему Порядку (далее – </w:t>
      </w:r>
      <w:hyperlink r:id="rId9" w:history="1">
        <w:r w:rsidRPr="00D501F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AA6691">
        <w:rPr>
          <w:rFonts w:ascii="Times New Roman" w:hAnsi="Times New Roman" w:cs="Times New Roman"/>
          <w:sz w:val="28"/>
          <w:szCs w:val="28"/>
        </w:rPr>
        <w:t xml:space="preserve"> показателей), представляют в отдел экономического  развития </w:t>
      </w:r>
      <w:r w:rsidR="00D501FF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A6691">
        <w:rPr>
          <w:rFonts w:ascii="Times New Roman" w:hAnsi="Times New Roman" w:cs="Times New Roman"/>
          <w:sz w:val="28"/>
          <w:szCs w:val="28"/>
        </w:rPr>
        <w:t xml:space="preserve">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</w:t>
      </w:r>
      <w:r w:rsidR="00D501FF">
        <w:rPr>
          <w:rFonts w:ascii="Times New Roman" w:hAnsi="Times New Roman" w:cs="Times New Roman"/>
          <w:sz w:val="28"/>
          <w:szCs w:val="28"/>
        </w:rPr>
        <w:t xml:space="preserve">уга </w:t>
      </w:r>
      <w:r w:rsidRPr="00AA6691">
        <w:rPr>
          <w:rFonts w:ascii="Times New Roman" w:hAnsi="Times New Roman" w:cs="Times New Roman"/>
          <w:sz w:val="28"/>
          <w:szCs w:val="28"/>
        </w:rPr>
        <w:t>Ставропольского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 xml:space="preserve"> края (далее – отдел экономического развития) данные, необходимые для разработки прогноза развития округа на долгосрочный период, по форме представления прогноза развития округа на долгосрочный период и пояснительную записку в сроки, ежегодно устанавливаемые отделом экономического развития.</w:t>
      </w:r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9. Отдел экономического развития обобщает представленные субъектами прогнозирования данные, необходимые для разработки прогноза развития округа на долгосрочный период, и вносит в случае необходимости обоснованные изменения в значения отчетных и прогнозных целевых показателей прогноза развития округа на долгосрочный период, предварительно проинформировав субъектов прогнозирования о вносимых изменениях.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ситуаций при разработке и корректировке прогноза развития округа на долгосрочный период вопрос об изменении (корректировке) значений целевых показателей прогноза развития округа на долгосрочный период рассматривается на заседании рабочей группы по разработке и корректировке документов стратегического планирования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образуемой отделом 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  <w:proofErr w:type="gramEnd"/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11. Субъекты прогнозирования осуществляют:</w:t>
      </w:r>
    </w:p>
    <w:p w:rsidR="00AA6691" w:rsidRPr="00D501FF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1) разработку целевых показателей прогноза развития округа на долгосрочный период в соответствии с </w:t>
      </w:r>
      <w:hyperlink r:id="rId10" w:history="1">
        <w:r w:rsidRPr="00D501F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распределением</w:t>
        </w:r>
      </w:hyperlink>
      <w:r w:rsidRPr="00D501FF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1FF">
        <w:rPr>
          <w:rFonts w:ascii="Times New Roman" w:hAnsi="Times New Roman" w:cs="Times New Roman"/>
          <w:sz w:val="28"/>
          <w:szCs w:val="28"/>
        </w:rPr>
        <w:t xml:space="preserve">2) заполнение </w:t>
      </w:r>
      <w:hyperlink r:id="rId11" w:history="1">
        <w:proofErr w:type="gramStart"/>
        <w:r w:rsidRPr="00D501F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формы</w:t>
        </w:r>
      </w:hyperlink>
      <w:r w:rsidRPr="00D501FF">
        <w:rPr>
          <w:rFonts w:ascii="Times New Roman" w:hAnsi="Times New Roman" w:cs="Times New Roman"/>
          <w:sz w:val="28"/>
          <w:szCs w:val="28"/>
        </w:rPr>
        <w:t xml:space="preserve"> представления прогноза развития округа</w:t>
      </w:r>
      <w:proofErr w:type="gramEnd"/>
      <w:r w:rsidRPr="00D501FF">
        <w:rPr>
          <w:rFonts w:ascii="Times New Roman" w:hAnsi="Times New Roman" w:cs="Times New Roman"/>
          <w:sz w:val="28"/>
          <w:szCs w:val="28"/>
        </w:rPr>
        <w:t xml:space="preserve"> на долгосрочный период в соответствии с </w:t>
      </w:r>
      <w:hyperlink r:id="rId12" w:history="1">
        <w:r w:rsidRPr="00D501FF">
          <w:rPr>
            <w:rStyle w:val="affff0"/>
            <w:rFonts w:ascii="Times New Roman" w:hAnsi="Times New Roman"/>
            <w:color w:val="auto"/>
            <w:sz w:val="28"/>
            <w:szCs w:val="28"/>
            <w:u w:val="none"/>
          </w:rPr>
          <w:t>распределением</w:t>
        </w:r>
      </w:hyperlink>
      <w:r w:rsidRPr="00AA6691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3) подготовку пояснительной записки.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12. Отдел экономического развития: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1) проводит общественное обсуждение прогноза развития округа на долгосрочный период в соответствии с Порядком проведения общественного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обсуждения проектов документов стратегического планирования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>;</w:t>
      </w:r>
    </w:p>
    <w:p w:rsidR="00AA6691" w:rsidRPr="00AA6691" w:rsidRDefault="00AA6691" w:rsidP="00AA669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2) подготавливает проект правового акта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об утверждении прогноза развития округа на долгосрочный период в срок </w:t>
      </w:r>
      <w:r w:rsidRPr="008F28A9">
        <w:rPr>
          <w:rFonts w:ascii="Times New Roman" w:hAnsi="Times New Roman" w:cs="Times New Roman"/>
          <w:sz w:val="28"/>
          <w:szCs w:val="28"/>
        </w:rPr>
        <w:t xml:space="preserve">до </w:t>
      </w:r>
      <w:r w:rsidR="005631A0">
        <w:rPr>
          <w:rFonts w:ascii="Times New Roman" w:hAnsi="Times New Roman" w:cs="Times New Roman"/>
          <w:sz w:val="28"/>
          <w:szCs w:val="28"/>
        </w:rPr>
        <w:t>15 ноября</w:t>
      </w:r>
      <w:r w:rsidRPr="008F28A9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3) размещает на официальном портале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 прогноз развития округа на долгосрочный период в течение 5 рабочих дней после его утверждения администрацией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края;</w:t>
      </w:r>
    </w:p>
    <w:p w:rsidR="00AA6691" w:rsidRPr="00E72160" w:rsidRDefault="00AA6691" w:rsidP="00332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4) обеспечивает государственную регистрацию утвержденного администрацией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Pr="00AA6691">
        <w:rPr>
          <w:rFonts w:ascii="Times New Roman" w:hAnsi="Times New Roman" w:cs="Times New Roman"/>
          <w:sz w:val="28"/>
          <w:szCs w:val="28"/>
        </w:rPr>
        <w:lastRenderedPageBreak/>
        <w:t xml:space="preserve">прогноза развития округа на долгосрочный период (изменений в прогноз развития округа на долгосрочный период) в федеральном государственном реестре документов стратегического планирования в соответствии с требованиями </w:t>
      </w:r>
      <w:hyperlink r:id="rId13" w:history="1">
        <w:r w:rsidRPr="00E7216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E72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160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Федерации».</w:t>
      </w:r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13. Корректировка прогноза развития округа на долгосрочный период осуществляется с учетом прогноза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среднесрочный период.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14. Субъекты прогнозирования на основе уточненных данных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края за отчетные периоды, анализа изменений текущей ситуации и тенденций социально-экономического развития в курируемых сферах деятельности, анализа выполнения мероприятий муниципальных программ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осуществляют корректировку соответствующих показателей формы представления прогноза развития округа на долгосрочный период и пояснительной записки (далее – данные, необходимые для корректировки прогноза развития округа на долгосрочный период) и представляют данные, необходимые для корректировки прогноза развития</w:t>
      </w:r>
      <w:proofErr w:type="gramEnd"/>
      <w:r w:rsidRPr="00AA6691">
        <w:rPr>
          <w:rFonts w:ascii="Times New Roman" w:hAnsi="Times New Roman" w:cs="Times New Roman"/>
          <w:sz w:val="28"/>
          <w:szCs w:val="28"/>
        </w:rPr>
        <w:t xml:space="preserve"> округа на долгосрочный период, в отдел экономического развития. 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AA669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в течение 10 рабочих дней обобщает представленные субъектами прогнозирования данные, необходимые для корректировки прогноза развития округа на долгосрочный период, подготавливает проект правового акта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 внесении изменений в прогноз развития округа на долгосрочный период и вносит его в установленном порядке на рассмотрение в администрацию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края. </w:t>
      </w:r>
      <w:proofErr w:type="gramEnd"/>
    </w:p>
    <w:p w:rsidR="00AA6691" w:rsidRPr="00AA6691" w:rsidRDefault="00AA6691" w:rsidP="00AA6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16. Отдел экономического развития осуществляет мониторинг реализации прогноза развития округа на долгосрочный период, результаты которого отражаются в отчете, который подлежит размещению в срок до 30 сентября текущего года на официальном портале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</w:t>
      </w:r>
      <w:r w:rsidR="00AC6916">
        <w:rPr>
          <w:rFonts w:ascii="Times New Roman" w:hAnsi="Times New Roman" w:cs="Times New Roman"/>
          <w:sz w:val="28"/>
          <w:szCs w:val="28"/>
        </w:rPr>
        <w:t>опольского края в информационно-</w:t>
      </w:r>
      <w:r w:rsidRPr="00AA6691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17. Контроль реализации прогноза развития округа на долгосрочный период осуществляется путем обобщения информации о социально-экономическом развитии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91" w:rsidRDefault="00AA6691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220C" w:rsidRDefault="0033220C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220C" w:rsidRDefault="0033220C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</w:t>
      </w:r>
    </w:p>
    <w:p w:rsidR="00AA6691" w:rsidRDefault="00AA6691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086F86">
        <w:rPr>
          <w:rFonts w:ascii="Times New Roman" w:hAnsi="Times New Roman" w:cs="Times New Roman"/>
          <w:sz w:val="28"/>
          <w:szCs w:val="28"/>
        </w:rPr>
        <w:t>Т.Ю. Яковлева</w:t>
      </w:r>
    </w:p>
    <w:p w:rsidR="00E72160" w:rsidRDefault="00E72160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31A0" w:rsidRDefault="005631A0" w:rsidP="00AA66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6691" w:rsidRPr="00AA6691" w:rsidTr="00AA6691">
        <w:tc>
          <w:tcPr>
            <w:tcW w:w="4785" w:type="dxa"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разработки и корректировки прогноза социально-экономического развития Кировского </w:t>
            </w:r>
            <w:r w:rsidR="00086F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долгосрочный период</w:t>
            </w:r>
          </w:p>
        </w:tc>
      </w:tr>
    </w:tbl>
    <w:p w:rsidR="00AA6691" w:rsidRPr="00AA6691" w:rsidRDefault="00AA6691" w:rsidP="00AA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691" w:rsidRPr="00AA6691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Перечень</w:t>
      </w:r>
    </w:p>
    <w:p w:rsidR="00AA6691" w:rsidRPr="00AA6691" w:rsidRDefault="00AA6691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отделов и управлений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являющихся субъектами прогнозирования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</w:t>
      </w:r>
    </w:p>
    <w:p w:rsidR="00AA6691" w:rsidRPr="00AA6691" w:rsidRDefault="00AA6691" w:rsidP="00AA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691" w:rsidRPr="00AA6691" w:rsidRDefault="00AA6691" w:rsidP="00AA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  <w:hideMark/>
          </w:tcPr>
          <w:p w:rsidR="00AA6691" w:rsidRPr="008F28A9" w:rsidRDefault="008F28A9" w:rsidP="008F28A9">
            <w:pPr>
              <w:spacing w:after="0" w:line="240" w:lineRule="auto"/>
              <w:jc w:val="both"/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r>
              <w:t xml:space="preserve"> </w:t>
            </w:r>
          </w:p>
        </w:tc>
      </w:tr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  <w:hideMark/>
          </w:tcPr>
          <w:p w:rsidR="00AA6691" w:rsidRPr="00AA6691" w:rsidRDefault="008F28A9" w:rsidP="008F2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и транспорта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</w:tc>
      </w:tr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hideMark/>
          </w:tcPr>
          <w:p w:rsidR="00AA6691" w:rsidRPr="00AA6691" w:rsidRDefault="002C6015" w:rsidP="00AA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hideMark/>
          </w:tcPr>
          <w:p w:rsidR="00AA6691" w:rsidRPr="00AA6691" w:rsidRDefault="008F28A9" w:rsidP="00AA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охраны окружающей среды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hideMark/>
          </w:tcPr>
          <w:p w:rsidR="00AA6691" w:rsidRPr="00AA6691" w:rsidRDefault="002C6015" w:rsidP="00AA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  <w:tr w:rsidR="00AA6691" w:rsidRPr="00AA6691" w:rsidTr="00AA6691">
        <w:tc>
          <w:tcPr>
            <w:tcW w:w="675" w:type="dxa"/>
            <w:hideMark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hideMark/>
          </w:tcPr>
          <w:p w:rsidR="00AA6691" w:rsidRPr="00AA6691" w:rsidRDefault="002C6015" w:rsidP="00AA6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физической культуры и спорта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</w:tr>
    </w:tbl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91" w:rsidRPr="00AA6691" w:rsidRDefault="00AA6691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6691" w:rsidRDefault="00AA6691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015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015" w:rsidRPr="00AA6691" w:rsidRDefault="002C6015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A6691" w:rsidRDefault="00AA6691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43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35652" w:rsidSect="00E42EB9">
          <w:pgSz w:w="11900" w:h="16800"/>
          <w:pgMar w:top="1134" w:right="567" w:bottom="1134" w:left="1701" w:header="567" w:footer="720" w:gutter="0"/>
          <w:cols w:space="720"/>
          <w:noEndnote/>
          <w:docGrid w:linePitch="360"/>
        </w:sect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10598"/>
        <w:gridCol w:w="4785"/>
      </w:tblGrid>
      <w:tr w:rsidR="00435652" w:rsidRPr="00AA6691" w:rsidTr="00435652">
        <w:tc>
          <w:tcPr>
            <w:tcW w:w="10598" w:type="dxa"/>
          </w:tcPr>
          <w:p w:rsidR="00435652" w:rsidRPr="00AA6691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435652" w:rsidRPr="00AA6691" w:rsidRDefault="00435652" w:rsidP="0043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5652" w:rsidRPr="00AA6691" w:rsidRDefault="00435652" w:rsidP="0043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разработки и корректировки прогноза социально-экономического развития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35652" w:rsidRPr="00AA6691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долгосрочный период</w:t>
            </w:r>
          </w:p>
        </w:tc>
      </w:tr>
    </w:tbl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Pr="00435652" w:rsidRDefault="00435652" w:rsidP="004356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5652">
        <w:rPr>
          <w:rFonts w:ascii="Times New Roman" w:hAnsi="Times New Roman" w:cs="Times New Roman"/>
          <w:sz w:val="28"/>
          <w:szCs w:val="28"/>
        </w:rPr>
        <w:t>Форма</w:t>
      </w:r>
    </w:p>
    <w:p w:rsidR="00435652" w:rsidRDefault="00435652" w:rsidP="0043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Pr="00AC6916" w:rsidRDefault="00435652" w:rsidP="0043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16">
        <w:rPr>
          <w:rFonts w:ascii="Times New Roman" w:hAnsi="Times New Roman" w:cs="Times New Roman"/>
          <w:sz w:val="28"/>
          <w:szCs w:val="28"/>
        </w:rPr>
        <w:t>Таблица</w:t>
      </w:r>
    </w:p>
    <w:p w:rsidR="00435652" w:rsidRPr="00AC6916" w:rsidRDefault="00AC6916" w:rsidP="0043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16">
        <w:rPr>
          <w:rFonts w:ascii="Times New Roman" w:hAnsi="Times New Roman" w:cs="Times New Roman"/>
          <w:sz w:val="28"/>
          <w:szCs w:val="28"/>
        </w:rPr>
        <w:t>о</w:t>
      </w:r>
      <w:r w:rsidR="00435652" w:rsidRPr="00AC6916">
        <w:rPr>
          <w:rFonts w:ascii="Times New Roman" w:hAnsi="Times New Roman" w:cs="Times New Roman"/>
          <w:sz w:val="28"/>
          <w:szCs w:val="28"/>
        </w:rPr>
        <w:t xml:space="preserve">тчетных и прогнозных значений целевых показателей </w:t>
      </w:r>
      <w:r w:rsidR="00435652" w:rsidRPr="00AC6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социально-экономического развития  </w:t>
      </w:r>
    </w:p>
    <w:p w:rsidR="00435652" w:rsidRPr="00AC6916" w:rsidRDefault="00435652" w:rsidP="0043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6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муниципального округа Ставропольского края</w:t>
      </w:r>
    </w:p>
    <w:p w:rsidR="00435652" w:rsidRPr="00AC6916" w:rsidRDefault="00AC6916" w:rsidP="0043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6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долгосрочный период</w:t>
      </w:r>
    </w:p>
    <w:tbl>
      <w:tblPr>
        <w:tblW w:w="152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66"/>
        <w:gridCol w:w="1512"/>
        <w:gridCol w:w="1418"/>
        <w:gridCol w:w="1280"/>
        <w:gridCol w:w="1129"/>
        <w:gridCol w:w="1134"/>
        <w:gridCol w:w="1218"/>
        <w:gridCol w:w="1229"/>
        <w:gridCol w:w="1181"/>
        <w:gridCol w:w="1389"/>
      </w:tblGrid>
      <w:tr w:rsidR="00435652" w:rsidRPr="00435652" w:rsidTr="00AC691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6916" w:rsidRPr="00435652" w:rsidTr="00AC6916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916" w:rsidRPr="00435652" w:rsidRDefault="00AC6916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A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AC6916" w:rsidRPr="00435652" w:rsidTr="00AC6916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6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6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6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6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16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A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№+1 год 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916" w:rsidRPr="00435652" w:rsidRDefault="00AC6916" w:rsidP="00AC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№+…. год </w:t>
            </w:r>
          </w:p>
        </w:tc>
      </w:tr>
      <w:tr w:rsidR="00435652" w:rsidRPr="00435652" w:rsidTr="00AC6916">
        <w:trPr>
          <w:trHeight w:val="51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№-1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AC6916" w:rsidP="00AC69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</w:t>
            </w:r>
            <w:r w:rsidR="00435652"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целевой вариант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консервативный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целевой вариант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Демографические показатели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C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тыс.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тыс.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Промышленное производство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процентов к предыдущему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Сельское хозяйство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</w:t>
            </w:r>
            <w:r w:rsidR="00AC6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Производство важнейших видов продукции в натуральном выражении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подсолнечника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картофеля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Валовой сбор овощей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 и птица на убой (в живом весе)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Строительство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6. Транспорт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Торговля и услуги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соответствующему периоду предыдущего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 Малое и среднее предпринимательство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</w:t>
            </w: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предпринимателей и </w:t>
            </w:r>
            <w:proofErr w:type="spellStart"/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Инвестиционная деятельность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 Труд и занятость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рабочей силы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численность </w:t>
            </w:r>
            <w:proofErr w:type="gramStart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экономике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процентах к </w:t>
            </w:r>
            <w:proofErr w:type="gramStart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рублей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 Развитие социальной сферы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AC6916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</w:t>
            </w:r>
            <w:r w:rsidR="00435652"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больничными койками на 10 тыс. населения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5652" w:rsidRPr="00435652" w:rsidTr="00AC6916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652" w:rsidRPr="00435652" w:rsidRDefault="00435652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Pr="00AC6916" w:rsidRDefault="00AC6916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9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5652" w:rsidRDefault="00435652" w:rsidP="00AA6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435652" w:rsidSect="00435652">
          <w:pgSz w:w="16800" w:h="11900" w:orient="landscape"/>
          <w:pgMar w:top="1701" w:right="1134" w:bottom="567" w:left="1134" w:header="567" w:footer="720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6691" w:rsidRPr="00AA6691" w:rsidTr="008F28A9">
        <w:trPr>
          <w:trHeight w:val="2281"/>
        </w:trPr>
        <w:tc>
          <w:tcPr>
            <w:tcW w:w="4785" w:type="dxa"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разработки и корректировки прогноза социально-экономического развития Кировского </w:t>
            </w:r>
            <w:r w:rsidR="00086F8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A6691" w:rsidRPr="00AA6691" w:rsidRDefault="00AA6691" w:rsidP="00AA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на долгосрочный период</w:t>
            </w:r>
          </w:p>
        </w:tc>
      </w:tr>
    </w:tbl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691" w:rsidRPr="00AA6691" w:rsidRDefault="002C6015" w:rsidP="00AA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A6691" w:rsidRPr="00AA6691" w:rsidRDefault="00AA6691" w:rsidP="00AA6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 xml:space="preserve">целевых показателей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долго</w:t>
      </w:r>
      <w:r w:rsidR="002C6015">
        <w:rPr>
          <w:rFonts w:ascii="Times New Roman" w:hAnsi="Times New Roman" w:cs="Times New Roman"/>
          <w:sz w:val="28"/>
          <w:szCs w:val="28"/>
        </w:rPr>
        <w:t xml:space="preserve">срочный период, представляемых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отделами и управлениями администрации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для разработки прогноза социально-экономического развития Кировского </w:t>
      </w:r>
      <w:r w:rsidR="00086F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6691">
        <w:rPr>
          <w:rFonts w:ascii="Times New Roman" w:hAnsi="Times New Roman" w:cs="Times New Roman"/>
          <w:sz w:val="28"/>
          <w:szCs w:val="28"/>
        </w:rPr>
        <w:t>округа Ставропольского края на долгосрочный период</w:t>
      </w:r>
    </w:p>
    <w:p w:rsidR="00AA6691" w:rsidRDefault="00AA6691" w:rsidP="00AA6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3933"/>
      </w:tblGrid>
      <w:tr w:rsidR="002C6015" w:rsidRPr="00AA6691" w:rsidTr="004356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16A" w:rsidRDefault="0018716A" w:rsidP="0043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отделов и управлений  администрации </w:t>
            </w:r>
            <w:proofErr w:type="gramStart"/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показателя в таблице отчетных и прогнозных значений целевых показателей социально-экономического развития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 на долгосрочный период*</w:t>
            </w:r>
          </w:p>
        </w:tc>
      </w:tr>
      <w:tr w:rsidR="002C6015" w:rsidRPr="00AA6691" w:rsidTr="004356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2C6015" w:rsidRDefault="002C6015" w:rsidP="004356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60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7-8, </w:t>
            </w:r>
            <w:r w:rsidR="00F571EF">
              <w:rPr>
                <w:rFonts w:ascii="Times New Roman" w:eastAsia="Times New Roman" w:hAnsi="Times New Roman" w:cs="Times New Roman"/>
                <w:sz w:val="28"/>
                <w:szCs w:val="28"/>
              </w:rPr>
              <w:t>24-28; 29; 30-31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AA6691" w:rsidRDefault="002C6015" w:rsidP="0043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и транспорта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F571EF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22; 23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AA6691" w:rsidRDefault="002C6015" w:rsidP="0043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труда и социальной защиты населения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F571EF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1; 32-33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AA6691" w:rsidRDefault="002C6015" w:rsidP="0043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охраны окружающей среды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F571EF" w:rsidP="00A4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9-21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AA6691" w:rsidRDefault="002C6015" w:rsidP="0043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F571EF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</w:tr>
      <w:tr w:rsidR="002C6015" w:rsidRPr="00AA6691" w:rsidTr="002C60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015" w:rsidRPr="00AA6691" w:rsidRDefault="002C6015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AA6691" w:rsidRDefault="002C6015" w:rsidP="0043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физической культуры и спорта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A6691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015" w:rsidRPr="002C6015" w:rsidRDefault="00F571EF" w:rsidP="0043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40-41</w:t>
            </w:r>
          </w:p>
        </w:tc>
      </w:tr>
    </w:tbl>
    <w:p w:rsidR="00AA6691" w:rsidRDefault="00AA6691" w:rsidP="00AA6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91">
        <w:rPr>
          <w:rFonts w:ascii="Times New Roman" w:hAnsi="Times New Roman" w:cs="Times New Roman"/>
          <w:sz w:val="24"/>
          <w:szCs w:val="24"/>
        </w:rPr>
        <w:t xml:space="preserve">*Данная таблица является приложением 2 к Порядку </w:t>
      </w:r>
      <w:proofErr w:type="gramStart"/>
      <w:r w:rsidRPr="00AA6691">
        <w:rPr>
          <w:rFonts w:ascii="Times New Roman" w:hAnsi="Times New Roman" w:cs="Times New Roman"/>
          <w:sz w:val="24"/>
          <w:szCs w:val="24"/>
        </w:rPr>
        <w:t xml:space="preserve">разработки прогноза социально-экономического развития Кировского </w:t>
      </w:r>
      <w:r w:rsidR="00086F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6691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  <w:proofErr w:type="gramEnd"/>
      <w:r w:rsidRPr="00AA6691">
        <w:rPr>
          <w:rFonts w:ascii="Times New Roman" w:hAnsi="Times New Roman" w:cs="Times New Roman"/>
          <w:sz w:val="24"/>
          <w:szCs w:val="24"/>
        </w:rPr>
        <w:t xml:space="preserve"> на долгосрочный период, утверждаемому постановлением администрации Кировского </w:t>
      </w:r>
      <w:r w:rsidR="00086F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6691">
        <w:rPr>
          <w:rFonts w:ascii="Times New Roman" w:hAnsi="Times New Roman" w:cs="Times New Roman"/>
          <w:sz w:val="24"/>
          <w:szCs w:val="24"/>
        </w:rPr>
        <w:t>округа Ставропольского края.</w:t>
      </w:r>
    </w:p>
    <w:p w:rsidR="00AC6916" w:rsidRDefault="00AC6916" w:rsidP="00AA6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916" w:rsidRPr="00AA6691" w:rsidRDefault="00AC6916" w:rsidP="00AA6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6691" w:rsidRPr="00AA6691" w:rsidRDefault="00AA6691" w:rsidP="00AA669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6691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AA6691" w:rsidRPr="00AA6691" w:rsidSect="00E42EB9">
      <w:pgSz w:w="11900" w:h="16800"/>
      <w:pgMar w:top="1134" w:right="567" w:bottom="1134" w:left="1701" w:header="567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5D" w:rsidRDefault="00AF655D" w:rsidP="00541519">
      <w:pPr>
        <w:spacing w:after="0" w:line="240" w:lineRule="auto"/>
      </w:pPr>
      <w:r>
        <w:separator/>
      </w:r>
    </w:p>
  </w:endnote>
  <w:endnote w:type="continuationSeparator" w:id="0">
    <w:p w:rsidR="00AF655D" w:rsidRDefault="00AF655D" w:rsidP="0054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5D" w:rsidRDefault="00AF655D" w:rsidP="00541519">
      <w:pPr>
        <w:spacing w:after="0" w:line="240" w:lineRule="auto"/>
      </w:pPr>
      <w:r>
        <w:separator/>
      </w:r>
    </w:p>
  </w:footnote>
  <w:footnote w:type="continuationSeparator" w:id="0">
    <w:p w:rsidR="00AF655D" w:rsidRDefault="00AF655D" w:rsidP="00541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55DCD"/>
    <w:rsid w:val="00056BBC"/>
    <w:rsid w:val="00060D2E"/>
    <w:rsid w:val="0007466D"/>
    <w:rsid w:val="00082106"/>
    <w:rsid w:val="00086F86"/>
    <w:rsid w:val="000B740B"/>
    <w:rsid w:val="000D0F4B"/>
    <w:rsid w:val="000D301B"/>
    <w:rsid w:val="000D5977"/>
    <w:rsid w:val="000E1AE8"/>
    <w:rsid w:val="000F0B26"/>
    <w:rsid w:val="00105C72"/>
    <w:rsid w:val="001070CA"/>
    <w:rsid w:val="0011200C"/>
    <w:rsid w:val="00124CA5"/>
    <w:rsid w:val="0014339D"/>
    <w:rsid w:val="0014665C"/>
    <w:rsid w:val="00146F74"/>
    <w:rsid w:val="001519B6"/>
    <w:rsid w:val="00154EC5"/>
    <w:rsid w:val="00162875"/>
    <w:rsid w:val="0018716A"/>
    <w:rsid w:val="00197D62"/>
    <w:rsid w:val="001A0816"/>
    <w:rsid w:val="001A2E60"/>
    <w:rsid w:val="001C2011"/>
    <w:rsid w:val="001E426E"/>
    <w:rsid w:val="001E5F9F"/>
    <w:rsid w:val="001F0385"/>
    <w:rsid w:val="001F38E0"/>
    <w:rsid w:val="00207DF6"/>
    <w:rsid w:val="00216117"/>
    <w:rsid w:val="00217F72"/>
    <w:rsid w:val="002548A9"/>
    <w:rsid w:val="00255B05"/>
    <w:rsid w:val="00263B43"/>
    <w:rsid w:val="00280ADB"/>
    <w:rsid w:val="00280E31"/>
    <w:rsid w:val="0028461A"/>
    <w:rsid w:val="002925DA"/>
    <w:rsid w:val="002A2042"/>
    <w:rsid w:val="002A3027"/>
    <w:rsid w:val="002B5DCB"/>
    <w:rsid w:val="002C6015"/>
    <w:rsid w:val="002D6ADF"/>
    <w:rsid w:val="00314ABC"/>
    <w:rsid w:val="00315BE3"/>
    <w:rsid w:val="00320534"/>
    <w:rsid w:val="00320EF1"/>
    <w:rsid w:val="0033220C"/>
    <w:rsid w:val="00356B7B"/>
    <w:rsid w:val="00363F47"/>
    <w:rsid w:val="0036405F"/>
    <w:rsid w:val="0038314C"/>
    <w:rsid w:val="003A51D0"/>
    <w:rsid w:val="003C5303"/>
    <w:rsid w:val="003E0BDC"/>
    <w:rsid w:val="003F2E0A"/>
    <w:rsid w:val="00407301"/>
    <w:rsid w:val="0041123F"/>
    <w:rsid w:val="0042092E"/>
    <w:rsid w:val="00427D47"/>
    <w:rsid w:val="0043329B"/>
    <w:rsid w:val="00435652"/>
    <w:rsid w:val="00436BDD"/>
    <w:rsid w:val="00455F99"/>
    <w:rsid w:val="00475838"/>
    <w:rsid w:val="00482E68"/>
    <w:rsid w:val="004943EF"/>
    <w:rsid w:val="00495D5C"/>
    <w:rsid w:val="00497F13"/>
    <w:rsid w:val="004A0F75"/>
    <w:rsid w:val="004A7973"/>
    <w:rsid w:val="004C0DE9"/>
    <w:rsid w:val="004D1111"/>
    <w:rsid w:val="004F0231"/>
    <w:rsid w:val="004F4723"/>
    <w:rsid w:val="005033FE"/>
    <w:rsid w:val="00511B8B"/>
    <w:rsid w:val="00513D5A"/>
    <w:rsid w:val="005151BA"/>
    <w:rsid w:val="00523F7B"/>
    <w:rsid w:val="0053394A"/>
    <w:rsid w:val="00541519"/>
    <w:rsid w:val="00545E51"/>
    <w:rsid w:val="00547201"/>
    <w:rsid w:val="005631A0"/>
    <w:rsid w:val="00596C1C"/>
    <w:rsid w:val="005C2EF9"/>
    <w:rsid w:val="005D2A4D"/>
    <w:rsid w:val="005E01F7"/>
    <w:rsid w:val="005F391A"/>
    <w:rsid w:val="00600F3F"/>
    <w:rsid w:val="00602D61"/>
    <w:rsid w:val="006066FA"/>
    <w:rsid w:val="00612F1F"/>
    <w:rsid w:val="00625F73"/>
    <w:rsid w:val="0063419F"/>
    <w:rsid w:val="00635142"/>
    <w:rsid w:val="006473CC"/>
    <w:rsid w:val="00650903"/>
    <w:rsid w:val="006713D3"/>
    <w:rsid w:val="0067405B"/>
    <w:rsid w:val="00676C8C"/>
    <w:rsid w:val="0068325A"/>
    <w:rsid w:val="0069079A"/>
    <w:rsid w:val="00690B75"/>
    <w:rsid w:val="006A0E99"/>
    <w:rsid w:val="006C4EDB"/>
    <w:rsid w:val="006C765A"/>
    <w:rsid w:val="006E02AD"/>
    <w:rsid w:val="006E35DE"/>
    <w:rsid w:val="007100C6"/>
    <w:rsid w:val="00716CB3"/>
    <w:rsid w:val="007725BB"/>
    <w:rsid w:val="007762B1"/>
    <w:rsid w:val="00780DC0"/>
    <w:rsid w:val="00781C24"/>
    <w:rsid w:val="00787F85"/>
    <w:rsid w:val="00795919"/>
    <w:rsid w:val="007B563D"/>
    <w:rsid w:val="007D181A"/>
    <w:rsid w:val="007D2AA3"/>
    <w:rsid w:val="00811B47"/>
    <w:rsid w:val="00826AC9"/>
    <w:rsid w:val="0084575F"/>
    <w:rsid w:val="0085332B"/>
    <w:rsid w:val="008533D7"/>
    <w:rsid w:val="00857002"/>
    <w:rsid w:val="00862020"/>
    <w:rsid w:val="00862D84"/>
    <w:rsid w:val="008630E6"/>
    <w:rsid w:val="008644F8"/>
    <w:rsid w:val="008678EA"/>
    <w:rsid w:val="00867A68"/>
    <w:rsid w:val="008919CC"/>
    <w:rsid w:val="008A5F24"/>
    <w:rsid w:val="008B2E3C"/>
    <w:rsid w:val="008C2AD0"/>
    <w:rsid w:val="008C5F85"/>
    <w:rsid w:val="008E5D98"/>
    <w:rsid w:val="008F28A9"/>
    <w:rsid w:val="008F4672"/>
    <w:rsid w:val="0095517B"/>
    <w:rsid w:val="00963915"/>
    <w:rsid w:val="0097381C"/>
    <w:rsid w:val="00980B1D"/>
    <w:rsid w:val="009A374E"/>
    <w:rsid w:val="009A3B79"/>
    <w:rsid w:val="009D6F51"/>
    <w:rsid w:val="00A00214"/>
    <w:rsid w:val="00A036FB"/>
    <w:rsid w:val="00A22125"/>
    <w:rsid w:val="00A26B37"/>
    <w:rsid w:val="00A41FBD"/>
    <w:rsid w:val="00A44489"/>
    <w:rsid w:val="00A46DBC"/>
    <w:rsid w:val="00A66686"/>
    <w:rsid w:val="00A821EA"/>
    <w:rsid w:val="00A86833"/>
    <w:rsid w:val="00AA4E59"/>
    <w:rsid w:val="00AA6691"/>
    <w:rsid w:val="00AC5218"/>
    <w:rsid w:val="00AC597F"/>
    <w:rsid w:val="00AC6916"/>
    <w:rsid w:val="00AF655D"/>
    <w:rsid w:val="00B0118E"/>
    <w:rsid w:val="00B0764A"/>
    <w:rsid w:val="00B161B7"/>
    <w:rsid w:val="00B216CE"/>
    <w:rsid w:val="00B26E7E"/>
    <w:rsid w:val="00B5742C"/>
    <w:rsid w:val="00B64017"/>
    <w:rsid w:val="00B64D5D"/>
    <w:rsid w:val="00B86336"/>
    <w:rsid w:val="00B874EE"/>
    <w:rsid w:val="00B8779D"/>
    <w:rsid w:val="00B9782C"/>
    <w:rsid w:val="00BD614D"/>
    <w:rsid w:val="00BF2941"/>
    <w:rsid w:val="00BF3A21"/>
    <w:rsid w:val="00BF44A9"/>
    <w:rsid w:val="00C14C34"/>
    <w:rsid w:val="00C158A0"/>
    <w:rsid w:val="00C2006E"/>
    <w:rsid w:val="00C34312"/>
    <w:rsid w:val="00C5104F"/>
    <w:rsid w:val="00C65D01"/>
    <w:rsid w:val="00C840BF"/>
    <w:rsid w:val="00CB1857"/>
    <w:rsid w:val="00CC0B9A"/>
    <w:rsid w:val="00CC77FD"/>
    <w:rsid w:val="00CD19C2"/>
    <w:rsid w:val="00CE7C65"/>
    <w:rsid w:val="00CF046B"/>
    <w:rsid w:val="00D27319"/>
    <w:rsid w:val="00D30933"/>
    <w:rsid w:val="00D31938"/>
    <w:rsid w:val="00D429F3"/>
    <w:rsid w:val="00D42ABB"/>
    <w:rsid w:val="00D471D9"/>
    <w:rsid w:val="00D501FF"/>
    <w:rsid w:val="00D869AC"/>
    <w:rsid w:val="00D9053A"/>
    <w:rsid w:val="00DA3604"/>
    <w:rsid w:val="00DD541D"/>
    <w:rsid w:val="00DE367D"/>
    <w:rsid w:val="00DF6AC2"/>
    <w:rsid w:val="00E0463B"/>
    <w:rsid w:val="00E1155C"/>
    <w:rsid w:val="00E16BF1"/>
    <w:rsid w:val="00E17D34"/>
    <w:rsid w:val="00E241C3"/>
    <w:rsid w:val="00E40139"/>
    <w:rsid w:val="00E42EB9"/>
    <w:rsid w:val="00E50239"/>
    <w:rsid w:val="00E72160"/>
    <w:rsid w:val="00E809CE"/>
    <w:rsid w:val="00E9572A"/>
    <w:rsid w:val="00EA0B8C"/>
    <w:rsid w:val="00EC5A07"/>
    <w:rsid w:val="00EE27D8"/>
    <w:rsid w:val="00EF37EF"/>
    <w:rsid w:val="00F13EE1"/>
    <w:rsid w:val="00F263E2"/>
    <w:rsid w:val="00F3467B"/>
    <w:rsid w:val="00F426D5"/>
    <w:rsid w:val="00F571EF"/>
    <w:rsid w:val="00F64A64"/>
    <w:rsid w:val="00FB20A1"/>
    <w:rsid w:val="00FB5E44"/>
    <w:rsid w:val="00FB7911"/>
    <w:rsid w:val="00FC6BE0"/>
    <w:rsid w:val="00FC769D"/>
    <w:rsid w:val="00FD2BFB"/>
    <w:rsid w:val="00FD648F"/>
    <w:rsid w:val="00FE26CB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541519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541519"/>
    <w:rPr>
      <w:rFonts w:cs="Calibri"/>
      <w:lang w:eastAsia="en-US"/>
    </w:rPr>
  </w:style>
  <w:style w:type="paragraph" w:styleId="affffb">
    <w:name w:val="Normal (Web)"/>
    <w:basedOn w:val="a"/>
    <w:uiPriority w:val="99"/>
    <w:unhideWhenUsed/>
    <w:rsid w:val="0008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541519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541519"/>
    <w:rPr>
      <w:rFonts w:cs="Calibri"/>
      <w:lang w:eastAsia="en-US"/>
    </w:rPr>
  </w:style>
  <w:style w:type="paragraph" w:styleId="affffb">
    <w:name w:val="Normal (Web)"/>
    <w:basedOn w:val="a"/>
    <w:uiPriority w:val="99"/>
    <w:unhideWhenUsed/>
    <w:rsid w:val="0008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B050C6983AA559675EE7417289E6E7CA6AC005FCFF4A1BC87C517AB63E9CE4C19C71BCC32E12A019516H4r5L" TargetMode="External"/><Relationship Id="rId13" Type="http://schemas.openxmlformats.org/officeDocument/2006/relationships/hyperlink" Target="garantf1://70584666.1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261D84D9B6D7CBBF020F943EAA0F55605DACE6FCB1E2B005C187B72EB09F064D952F99AB65A2D3A7C786CBAs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61D84D9B6D7CBBF020F943EAA0F55605DACE6FCB1E2B005C187B72EB09F064D952F99AB65A2D3A7C7F61BAs2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61D84D9B6D7CBBF020F943EAA0F55605DACE6FCB1E2B005C187B72EB09F064D952F99AB65A2D3A7C786CBAs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1D84D9B6D7CBBF020F943EAA0F55605DACE6FCB1E2B005C187B72EB09F064D952F99AB65A2D3A7C786CBAs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9</cp:revision>
  <cp:lastPrinted>2023-11-30T07:34:00Z</cp:lastPrinted>
  <dcterms:created xsi:type="dcterms:W3CDTF">2023-11-27T11:50:00Z</dcterms:created>
  <dcterms:modified xsi:type="dcterms:W3CDTF">2024-02-09T14:29:00Z</dcterms:modified>
</cp:coreProperties>
</file>