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6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9173E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0356A6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134</w:t>
      </w:r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39" w:rsidRDefault="000356A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86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 w:rsidR="00911686" w:rsidRPr="0091168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1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686" w:rsidRPr="00911686">
        <w:rPr>
          <w:rFonts w:ascii="Times New Roman" w:hAnsi="Times New Roman" w:cs="Times New Roman"/>
          <w:b/>
          <w:sz w:val="28"/>
          <w:szCs w:val="28"/>
        </w:rPr>
        <w:t>отделе имущественных и земельных отношений администрации Кировского муниципального округа Ставропольского края</w:t>
      </w:r>
    </w:p>
    <w:p w:rsidR="009173E5" w:rsidRPr="00911686" w:rsidRDefault="009173E5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186" w:rsidRDefault="00BB6186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286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466B9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053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0356A6" w:rsidRPr="00035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3AB0"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773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A23AB0" w:rsidRDefault="00A23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4AD" w:rsidRDefault="000356A6" w:rsidP="009B04A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D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911686" w:rsidRPr="009B04AD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9B04AD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в отдел</w:t>
      </w:r>
      <w:r w:rsidR="00312E2E" w:rsidRPr="009B04A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Pr="009B04AD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края.</w:t>
      </w:r>
    </w:p>
    <w:p w:rsidR="009B04AD" w:rsidRDefault="00312E2E" w:rsidP="009B04A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0356A6" w:rsidRPr="009B04AD">
        <w:rPr>
          <w:rFonts w:ascii="Times New Roman" w:hAnsi="Times New Roman" w:cs="Times New Roman"/>
          <w:sz w:val="28"/>
          <w:szCs w:val="28"/>
        </w:rPr>
        <w:t>Положение</w:t>
      </w:r>
      <w:r w:rsidRPr="009B04AD">
        <w:rPr>
          <w:rFonts w:ascii="Times New Roman" w:hAnsi="Times New Roman" w:cs="Times New Roman"/>
          <w:sz w:val="28"/>
          <w:szCs w:val="28"/>
        </w:rPr>
        <w:t xml:space="preserve"> об </w:t>
      </w:r>
      <w:r w:rsidR="006D3E8C" w:rsidRPr="009B04AD">
        <w:rPr>
          <w:rFonts w:ascii="Times New Roman" w:hAnsi="Times New Roman" w:cs="Times New Roman"/>
          <w:sz w:val="28"/>
          <w:szCs w:val="28"/>
        </w:rPr>
        <w:t>отделе</w:t>
      </w:r>
      <w:r w:rsidRPr="009B04A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6D3E8C" w:rsidRPr="009B04AD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края.</w:t>
      </w:r>
    </w:p>
    <w:p w:rsidR="006D3E8C" w:rsidRPr="009B04AD" w:rsidRDefault="006D3E8C" w:rsidP="009B04A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D">
        <w:rPr>
          <w:rFonts w:ascii="Times New Roman" w:hAnsi="Times New Roman" w:cs="Times New Roman"/>
          <w:sz w:val="28"/>
          <w:szCs w:val="28"/>
        </w:rPr>
        <w:t>Признать утрати</w:t>
      </w:r>
      <w:r w:rsidR="009B04AD" w:rsidRPr="009B04AD">
        <w:rPr>
          <w:rFonts w:ascii="Times New Roman" w:hAnsi="Times New Roman" w:cs="Times New Roman"/>
          <w:sz w:val="28"/>
          <w:szCs w:val="28"/>
        </w:rPr>
        <w:t xml:space="preserve">вшим силу </w:t>
      </w:r>
      <w:r w:rsidRPr="009B04AD">
        <w:rPr>
          <w:rFonts w:ascii="Times New Roman" w:hAnsi="Times New Roman" w:cs="Times New Roman"/>
          <w:sz w:val="28"/>
          <w:szCs w:val="28"/>
        </w:rPr>
        <w:t xml:space="preserve">пункт 2 решения Думы Кировского городского округа Ставропольского края </w:t>
      </w:r>
      <w:r w:rsidR="009B04AD" w:rsidRPr="009B04AD">
        <w:rPr>
          <w:rFonts w:ascii="Times New Roman" w:hAnsi="Times New Roman" w:cs="Times New Roman"/>
          <w:sz w:val="28"/>
          <w:szCs w:val="28"/>
        </w:rPr>
        <w:t xml:space="preserve">первого созыва от 20 декабря </w:t>
      </w:r>
      <w:r w:rsidR="00247CBB">
        <w:rPr>
          <w:rFonts w:ascii="Times New Roman" w:hAnsi="Times New Roman" w:cs="Times New Roman"/>
          <w:sz w:val="28"/>
          <w:szCs w:val="28"/>
        </w:rPr>
        <w:br/>
      </w:r>
      <w:r w:rsidR="009B04AD" w:rsidRPr="009B04AD">
        <w:rPr>
          <w:rFonts w:ascii="Times New Roman" w:hAnsi="Times New Roman" w:cs="Times New Roman"/>
          <w:sz w:val="28"/>
          <w:szCs w:val="28"/>
        </w:rPr>
        <w:t>2017 года № 46 «Об учреждении (создании) органа администрации Кировского городского округа Ставропольского края – Отдел имущественных и земельных отношений администрации Кировского городского округа Ставропольского края с правами юридического лица».</w:t>
      </w:r>
    </w:p>
    <w:p w:rsidR="006D3E8C" w:rsidRDefault="00A55A28" w:rsidP="006D3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3E8C">
        <w:rPr>
          <w:rFonts w:ascii="Times New Roman" w:hAnsi="Times New Roman" w:cs="Times New Roman"/>
          <w:sz w:val="28"/>
          <w:szCs w:val="28"/>
        </w:rPr>
        <w:t xml:space="preserve">. </w:t>
      </w:r>
      <w:r w:rsidR="006D3E8C" w:rsidRPr="006D3E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CBB" w:rsidRDefault="00247CBB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E5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>Председатель Думы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7CBB" w:rsidRPr="00247CBB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>Кировского муниципального округа</w:t>
      </w:r>
    </w:p>
    <w:p w:rsidR="00247CBB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247CBB">
        <w:rPr>
          <w:rFonts w:ascii="Times New Roman" w:hAnsi="Times New Roman" w:cs="Times New Roman"/>
          <w:sz w:val="27"/>
          <w:szCs w:val="27"/>
        </w:rPr>
        <w:t xml:space="preserve">         Н.С. </w:t>
      </w:r>
      <w:proofErr w:type="spellStart"/>
      <w:r w:rsidRPr="00247CBB">
        <w:rPr>
          <w:rFonts w:ascii="Times New Roman" w:hAnsi="Times New Roman" w:cs="Times New Roman"/>
          <w:sz w:val="27"/>
          <w:szCs w:val="27"/>
        </w:rPr>
        <w:t>Шейранов</w:t>
      </w:r>
      <w:proofErr w:type="spellEnd"/>
    </w:p>
    <w:p w:rsidR="009173E5" w:rsidRPr="00247CBB" w:rsidRDefault="009173E5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sz w:val="27"/>
          <w:szCs w:val="27"/>
        </w:rPr>
      </w:pPr>
    </w:p>
    <w:p w:rsidR="00247CBB" w:rsidRPr="00247CBB" w:rsidRDefault="00247CBB" w:rsidP="00247CBB">
      <w:pPr>
        <w:snapToGrid w:val="0"/>
        <w:spacing w:after="0" w:line="240" w:lineRule="exact"/>
        <w:ind w:right="11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7CBB" w:rsidRPr="00247CBB" w:rsidRDefault="00247CBB" w:rsidP="00247CBB">
      <w:pPr>
        <w:snapToGrid w:val="0"/>
        <w:spacing w:after="0" w:line="240" w:lineRule="exact"/>
        <w:ind w:right="121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7CBB">
        <w:rPr>
          <w:rFonts w:ascii="Times New Roman" w:hAnsi="Times New Roman" w:cs="Times New Roman"/>
          <w:sz w:val="27"/>
          <w:szCs w:val="27"/>
        </w:rPr>
        <w:t>Кировского муниципального округа</w:t>
      </w:r>
    </w:p>
    <w:p w:rsidR="00247CBB" w:rsidRDefault="00247CBB" w:rsidP="00247C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47CBB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247CBB">
        <w:rPr>
          <w:rFonts w:ascii="Times New Roman" w:hAnsi="Times New Roman" w:cs="Times New Roman"/>
          <w:sz w:val="27"/>
          <w:szCs w:val="27"/>
        </w:rPr>
        <w:t xml:space="preserve">        Н.О. </w:t>
      </w:r>
      <w:proofErr w:type="spellStart"/>
      <w:r w:rsidRPr="00247CBB">
        <w:rPr>
          <w:rFonts w:ascii="Times New Roman" w:hAnsi="Times New Roman" w:cs="Times New Roman"/>
          <w:sz w:val="27"/>
          <w:szCs w:val="27"/>
        </w:rPr>
        <w:t>Новопашин</w:t>
      </w:r>
      <w:proofErr w:type="spellEnd"/>
    </w:p>
    <w:p w:rsidR="00A32CD4" w:rsidRDefault="00A32CD4" w:rsidP="00247CB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A32CD4" w:rsidRPr="00A32CD4" w:rsidRDefault="00A32CD4" w:rsidP="00A32C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CD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32CD4" w:rsidRPr="00A32CD4" w:rsidRDefault="00A32CD4" w:rsidP="00A32C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CD4"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A32CD4" w:rsidRDefault="00A32CD4" w:rsidP="00A32C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CD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A32CD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A32CD4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A32CD4" w:rsidRPr="00A32CD4" w:rsidRDefault="00A32CD4" w:rsidP="00A32C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CD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32CD4" w:rsidRPr="00A32CD4" w:rsidRDefault="00A32CD4" w:rsidP="00A32C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C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A32CD4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A32CD4" w:rsidRDefault="00A32CD4" w:rsidP="00A32C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6AB5" w:rsidRPr="00736AB5" w:rsidRDefault="00736AB5" w:rsidP="0073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B5">
        <w:rPr>
          <w:rFonts w:ascii="Times New Roman" w:hAnsi="Times New Roman" w:cs="Times New Roman"/>
          <w:b/>
          <w:sz w:val="28"/>
          <w:szCs w:val="28"/>
        </w:rPr>
        <w:t>об отделе имущественных и земельных отношений администрации Кировского муниципального округа Ставропольского края</w:t>
      </w:r>
    </w:p>
    <w:p w:rsidR="00736AB5" w:rsidRPr="00736AB5" w:rsidRDefault="00736AB5" w:rsidP="00736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6AB5" w:rsidRPr="00736AB5" w:rsidRDefault="00736AB5" w:rsidP="00736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Отдел имущественных  и земельных отношений администрации Кировского муниципального округа Ставропольского края (далее - Отдел) является отраслевым (функциональным) органом (структурным подразделением) администрации Кировского муниципального округа Ставропольского края (далее – администрация Кировского муниципального округа), осуществляющим функции в области управления  и распоряжения муниципальным имуществом (в том числе земельными участками) Кировского муниципального округа Ставропольского края (далее - муниципального округа) и земельными участками, государственная собственность на которые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, расположенными в границах Кировского района.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Уставом Кировского муниципального округа, муниципальными правовыми актами Кировского муниципального округа, а также настоящим Положением.</w:t>
      </w:r>
      <w:proofErr w:type="gramEnd"/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1.3. Отдел  входит в структуру администрации муниципального округа, подчиняется  главе администрации муниципального округа, заместителю главы администрации, на которого, в соответствии с постановлением администрации, возложены  полномочия по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деятельностью Отдела.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1.4. Полномочия учредителя Отдела от имени Кировского муниципального округа Ставропольского края осуществляет администрация Кировского муниципального округа.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1.5. Отдел осуществляет свою деятельность на территории Кировского муниципального округа во взаимодействии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 иных муниципальных образований Ставропольского края, организациями и гражданами.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1.6. Решения, распоряжения и приказы Отдела, принятые в пределах его компетенции, являются обязательными для структурных подразделений администрации муниципального округа, муниципальных предприятий и учреждений, других юридических и физических лиц.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1.7. Отдел наделяется правами юридического лица, включая право иметь обособленное имущество и отвечать им по своим обязательствам, от своего имени приобретать и осуществлять гражданские права и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>, быть истцом и ответчиком в суде. Отдел имеет счета, открываемые в соответствии с законодательством Российской Федерации, печать со своим наименованием, штампы и бланки с наименованием Отдела и другие документы.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1.8. Полное наименование юридического лица: Отдел имущественных и земельных отношений администрации Кировского муниципального округа Ставропольского края, сокращенное наименование: ОИЗО АКМО СК.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1.9. Организационно-правовая форма Отдела – учреждение. Тип учреждения –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1.10. Имущество Отдела является муниципальной собственностью Кировского муниципального округа и закреплено за Отделом на праве оперативного управления. Финансирование расходов на содержание Отдела  осуществляется за счет средств бюджета Кировского муниципального округа.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1.11. Место нахождения и почтовый адрес Отдела: 357300, Ставропольский край, Кировский район, г. Новопавловск, ул.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>, 142.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B5">
        <w:rPr>
          <w:rFonts w:ascii="Times New Roman" w:hAnsi="Times New Roman" w:cs="Times New Roman"/>
          <w:b/>
          <w:sz w:val="28"/>
          <w:szCs w:val="28"/>
        </w:rPr>
        <w:t>2. Полномочия отдела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2.1.В сфере управления и распоряжения муниципальным имуществом Кировского муниципального округа: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1) осуществляет самостоятельно и по поручению администрации муниципального округа в пределах, установленных законодательством, управление и распоряжение муниципальным имуществом от имени Кировского муниципального округа, в том числе осуществляет полномочия собственника в отношении  муниципального имущества: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закрепленного на праве оперативного управления или хозяйственного ведения за органами местного самоуправления Кировского муниципального округа, юридическими лицами и физическими лицами на иных вещных правах;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составляющего казну Кировского муниципального округа, за исключением средств бюджета Кировского муниципального округа (далее – имущество казны);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2) осуществляет учет муниципального имущества и ведение реестра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3) предоставляет информацию об объектах учета, содержащихся в реестре муниципальной собственности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4) представляет информацию об объектах недвижимого имущества, находящегося в собственности Кировского муниципального округа, свободного от прав третьих лиц и предназначенных для сдачи в аренду;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5) осуществляет в пределах компетенции юридические действия, связанные с созданием, реорганизацией и ликвидацией  муниципальных унитарных предприятий и муниципальных учреждений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6) осуществляет в пределах компетенции функции и полномочия  учредителя (собственника имущества) в отношении юридических лиц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7) закрепляет муниципальное имущество на праве оперативного управления или хозяйственного ведения за органами местного самоуправления, юридическими лицами Кировского муниципального округа, осуществляет правомерное изъятие закрепленного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8) осуществляет юридические действия по передаче муниципального имущества в федеральную собственность, в собственность Ставропольского края, (в том числе в порядке разграничения полномочий), в частную собственность в соответствии с действующим законодательством.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9) заключает в пределах своей компетенции от имени Кировского муниципального округа договоры доверительного управления, безвозмездного пользования, иного пользования имуществом казны или его обременения, обеспечивает ведение их учета;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10) предоставляет в аренду, в том числе путем проведения торгов, имущество казны, осуществляет организацию и  проведение таких торгов;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11) в случаях, предусмотренных законодательством, организует проведение оценки муниципального имущества в целях осуществления имущественных и иных прав и законных интересов Кировского муниципального округа, определяет условия договоров о проведении оценки муниципального  имущества,  выполняет функции заказчика по указанным договорам;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12) осуществляет в установленном законодательством порядке приватизацию муниципального имущества, в том числе: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рассматривает предложения о приватизации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подготавливает и представляет  в администрацию муниципального округа проект нормативного правового акта об утверждении плана приватизации муниципального имущества на плановый период, а также предложения о внесении в него изменений;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представляет в администрацию муниципального округа в установленном порядке прогнозные данные о поступлении средств от приватизации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подготавливает и представляет в администрацию муниципального округа проекты решений об условиях приватизации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подготавливает и представляет в администрацию муниципального округа отчеты о результатах приватизации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обеспечивает информационное сопровождение приватизации муниципального имущества, включая опубликование в официальных печатных изданиях Кировского муниципального округа, размещение на официальных </w:t>
      </w:r>
      <w:r w:rsidRPr="00736AB5">
        <w:rPr>
          <w:rFonts w:ascii="Times New Roman" w:hAnsi="Times New Roman" w:cs="Times New Roman"/>
          <w:sz w:val="28"/>
          <w:szCs w:val="28"/>
        </w:rPr>
        <w:lastRenderedPageBreak/>
        <w:t>сайтах в сети Интернет  сообщений о  приватизации  муниципального имущества и об ее итогах;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осуществляет от имени Кировского муниципального округа иные полномочия собственника (продавца) приватизируемого муниципального имущества, за исключением случаев, предусмотренных действующим законодательством.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13) осуществляет подготовку нормативных актов администрации Кировского муниципального округа по вопросам отнесения муниципального имущества к особо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ценному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>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14) согласовывает обоснованность списания муниципального имущества муниципальными унитарными предприятиями и муниципальными учреждениями;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15) в отношении муниципального жилищного фонда Кировского муниципального округа осуществляет: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формирование специализированного муниципального жилищного фонда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включение жилого помещения в специализированный муниципальный жилой фонд Кировского муниципального округа с отнесением такого жилого помещения к одному из  видов специализированных жилых помещений;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исключение жилого помещения из специализированного жилищного фонда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16) осуществляет в установленном законодательством порядке управление и распоряжение акциями (долями участия в уставных капиталах) хозяйствующих субъектов, акции (доли участия в уставных капиталах) которых находятся в муниципальной собственности Кировского муниципального округа, осуществляет юридически значимые действия в рамках исполнения  указанных полномочий;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17)  исполняет  следующие контрольные (надзорные) функции: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проводит контрольные мероприятия по распоряжению, использованию по назначению и сохранности муниципального имущества, находящегося в хозяйственном ведении и оперативном управлении юридических лиц, в том числе переданного иным лицам, и, в случае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выявления фактов нарушения порядка распоряжения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и использования имущества, принимает  необходимые меры в соответствии с действующим законодательством;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объектов казны Кировского муниципального округа, в том числе переданных иным лицам, и в случае  нарушения порядка использования этих объектов, принимает меры, предусмотренные действующим законодательством;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 неналоговых платежей, а также взыскание неналоговых платежей в сфере управления и распоряжения муниципальным имуществом, администратором которых является Отдел в соответствии с решением о бюджете;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контролирует реализацию прогнозного плата (программы) приватизации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контролирует выполнение покупателями условий договоров купли-продажи муниципального имущества;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назначает и проводит документарные и иные проверки, инициирует проведение аудиторских проверок деятельности муниципальных юридических лиц в части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объектов муниципальной собственности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18) осуществляет по поручению администрации  Кировского муниципального округа юридические действия по приобретению имущества в муниципальную собственность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19) выступает в пределах своей компетенции от имени Кировского муниципального округа стороной в сделках о приобретении имущества в муниципальную собственность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20) осуществляет от имени Кировского муниципального округа действия, связанные с государственной регистрацией прав муниципальной собственности Кировского муниципального округа на недвижимое имущество;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21) обеспечивает защиту имущественных прав и интересов Кировского муниципального округа, в том числе в судебном порядке, как  на  его территории, так и за его пределами, в том числе представляет в судебных органах права и законные интересы Кировского муниципального округа по вопросам, относящимся к установленной сфере ведения;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22) осуществляет иные функции по управлению и распоряжению муниципальным имуществом в случаях, установленных законодательством.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2.2. В сфере земельных отношений Отдел: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1) осуществляет в установленном земельным законодательством порядке управление и распоряжение земельными участками, находящимися в  муниципальной собственности Кировского муниципального округа, и земельными участками, государственная собственность на которые не разграничена, в том числе: осуществляет действия, необходимые для государственной регистрации сделок с земельными участками;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2) выполняет функции арендодателя, ссудодателя при предоставлении земельных участков в пользование,  и собственника -  при предоставлении земельных участков в собственность за плату;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3) по поручению администрации  Кировского муниципального округа  осуществляет  организацию и проведение торгов по продаже земельных участков, продаже права на заключения договора аренды земельных участков (в том числе из земель, государственная собственность на которые не разграничена);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4) осуществляет подготовку  индивидуальных нормативных актов о предварительном согласовании предоставления земельного участка, о предоставлении земельных участков в собственность бесплатно,  юридическим лицам на праве постоянного бессрочного пользования,  сервитута.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5) заключает договоры купли-продажи, аренды, безвозмездного пользования, соглашения об  установлении сервитутов;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6) выполняет функции администратора поступлений средств от продажи земельных участков, от продажи права на заключение договоров аренды и безвозмездного пользования земельными участками, том числе из земель, государственная собственность на которые не разграничена,  и иного возмездного пользования, предусмотренного законодательством;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7) обеспечивает образование  земельных участков в соответствии я требованиями действующего законодательства;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8) осуществляет подготовку нормативных актов по утверждению схем расположения земельных участков на кадастровом плане соответствующей территории;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9) осуществляет иные полномочия в сфере управления и распоряжения земельными участками в пределах компетенции, установленной законодательством;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10) осуществляет юридически значимые действия при прекращении права собственности Кировского муниципального округа на земельные участки;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11) осуществляет подготовку индивидуальных нормативных актов об отнесении земельных участков к определенной категории в соответствии с федеральным законом «О переводе земель или земельных участков из одной категории в другую»;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12) осуществляет подготовку индивидуальных нормативных актов об установлении вида разрешенного использования земельного участка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13) осуществляет межведомственное информационное взаимодействие с органами кадастрового учета путем направления копий документов, в связи с которыми требуется внесение изменений в государственный кадастр недвижимости;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14) в соответствии с действующим законодательством осуществляет изъятие земельных участков для муниципальных нужд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15) осуществляет резервирование земель для нужд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16) ведет учет граждан, реализовавших свое право на бесплатное получение в собственность земельного участка из земель, находящихся в муниципальной собственности округа, а также из земель государственная собственность на которые не разграничена;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17) осуществляет постановку граждан, имеющих трех и более детей, на учет в целях предоставления земельных участков;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18) осуществляет предоставление земельных участков гражданам, имеющим трех и более детей, а также иным категориям граждан, имеющим право на внеочередное получение земельных участков в соответствии с действующим законодательством;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19) осуществляет муниципальный земельный контроль на территории 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20) осуществляет подготовку нормативных правовых актов о согласовании проектов рекультивации нарушенных земель на территории Кировского муниципального округа, в том числе связанных с недропользованием;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21) принимает участие в работе комиссии по вопросам рекультивации земельных участков, расположенных на территории Кировского муниципального округа;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22) осуществляет иные функции  в области земельных отношений, предусмотренные действующим законодательством;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2.3. Иные полномочия Отдела: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1) исполняет поручения и указания Председателя Думы Кировского муниципального округа, Главы Кировского муниципального округа, заместителя главы администрации, курирующего деятельность Отдела, по вопросам, отнесенным к компетенции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2) организует работу по предоставлению информации в органы государственной власти по вопросам, относящимся к установленной сфере ведения;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3) осуществляет работу по комплектованию хранению, учету и использованию архивных документов, образовавшихся в процессе деятельности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4) обеспечивает в соответствии с требованиями законодательства защиту персональных данных физических лиц, как сотрудников Отдела, так и граждан, обратившихся  в Отдел;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5) рассматривает обращения в адрес органов власти, местного самоуправления по вопросам, относящимся к сфере ведения, осуществляет подготовку ответов по существу поставленных в обращениях вопросов;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6) осуществляет прием граждан, обеспечивает своевременное и полное рассмотрение обращений граждан, подготовку и направление ответов заявителям в установленный законодательством срок;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7) разрабатывает административные регламенты предоставления муниципальных услуг;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8) организует профессиональную подготовку муниципальных служащих Отдела, их переподготовку, повышение квалификации и стажировку;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9) заключает муниципальные контракты на поставку товаров, выполнение работ, оказания услуг для муниципальных нужд в части обеспечения деятельности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10) направляет представления и (или) ходатайства о награждении соответствующими наградами сотрудников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11) осуществляет мероприятия в соответствии с законодательством Российской Федерации о противодействии коррупции;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AB5">
        <w:rPr>
          <w:rFonts w:ascii="Times New Roman" w:hAnsi="Times New Roman" w:cs="Times New Roman"/>
          <w:sz w:val="28"/>
          <w:szCs w:val="28"/>
        </w:rPr>
        <w:t>представляет  права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и  законные интересы Кировского муниципального округа и Отдела в судебных органах по вопросам, относящимся к установленной сфере ведения;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12) разрабатывает и реализует муниципальные программы по вопросам, относящимся к полномочиям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13) обеспечивает открытость и доступность информации о деятельности отдела на официальном сайте в сети Интернет;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14) осуществляет функции получателя средств бюджета Кировского муниципального округа, предусмотренных на содержание Отдела и возложенных на него полномочий;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2.3.4. Отдел для осуществления возложенных на него полномочий имеет право: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от государственных органов исполнительной власти, органов местного самоуправления и иных лиц  сведения и материалы, необходимые для осуществления своих полномочий;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2) входить в состав совещательных органов – советов,  межведомственных комиссии, рабочих групп и т.д.;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3) вносить на рассмотрение главы администрации Кировского муниципального округа предложения по вопросам, относящимся к компетенции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4) обращаться в судебные и правоохранительные органы от имени Кировского муниципального округа в защиту законных интересов Кировского муниципального округа по вопросам, относящимся к компетенции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5) использовать программные комплексы для учета в рамках осуществления полномочий, предусмотренных настоящим Положением;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6) использовать иные права, предусмотренные действующим законодательством для осуществления Отделом деятельности, предусмотренной настоящим Положением;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B5">
        <w:rPr>
          <w:rFonts w:ascii="Times New Roman" w:hAnsi="Times New Roman" w:cs="Times New Roman"/>
          <w:b/>
          <w:sz w:val="28"/>
          <w:szCs w:val="28"/>
        </w:rPr>
        <w:t>3. Организация деятельности отдела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3.1. Численность Отдела определяется в соответствии со штатным расписанием, утвержденным администрацией Кировского муниципального округа.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3.2. Отдел возглавляет начальник, назначаемый на должность и освобождаемый от должности главой Кировского муниципального округа из числа лиц, соответствующих квалификационным требованиям.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Трудовой договор с начальником Отдела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Должностная инструкция начальник Отдела утверждается главой  Кировского муниципального округа.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3.3. Начальник Отдела по вопросам, отнесенным законодательством Российской Федерации, законодательства Ставропольского края и муниципальными правовыми актами к его компетенции, действует на принципах единоначалия.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Начальник отдела имеет заместителя, назначаемого на должность и освобождаемого от должности в соответствии с законодательством  Российской Федерации и Ставропольского края, регламентирующим поступление на муниципальную службу, ее прохождение и прекращение.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3.4. В период отсутствия начальника Отдела его обязанности исполняет заместитель, которому </w:t>
      </w:r>
      <w:proofErr w:type="gramStart"/>
      <w:r w:rsidRPr="00736AB5">
        <w:rPr>
          <w:rFonts w:ascii="Times New Roman" w:hAnsi="Times New Roman" w:cs="Times New Roman"/>
          <w:sz w:val="28"/>
          <w:szCs w:val="28"/>
        </w:rPr>
        <w:t>представляется право</w:t>
      </w:r>
      <w:proofErr w:type="gramEnd"/>
      <w:r w:rsidRPr="00736AB5">
        <w:rPr>
          <w:rFonts w:ascii="Times New Roman" w:hAnsi="Times New Roman" w:cs="Times New Roman"/>
          <w:sz w:val="28"/>
          <w:szCs w:val="28"/>
        </w:rPr>
        <w:t xml:space="preserve"> подписывать финансовые и иные документы по всем вопросам деятельности Отдела, в том числе доверенности.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В период отсутствия начальника по причине болезни, нахождении в командировке, отпуске  на заместителя начальника Отдела возлагаются  все права и обязанности начальника Отдела, предусмотренные настоящим Положением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3.5. Начальник Отдела: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1) издает в пределах своей компетенции распоряжения и приказы, отнесенные к сфере деятельности Отдела, организации внутренней работы;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2) утверждает должностные инструкции работников Отдела;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3) назначает на должность и освобождает от должности работников Отдела;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4) заключает трудовые договоры с работниками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5) устанавливает должностные обязанности и степень ответственности работников Отдела за результаты работы;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6) в соответствии с законодательством Российской Федерации, Ставропольского края и муниципальными правовыми актами Кировского муниципального округа принимает решения о поощрении работников, устанавливает надбавки к должностному окладу за особые условия муниципальной службы и привлекает работников к дисциплинарной ответственности;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7) вносит на рассмотрение главы Кировского муниципального округа ходатайства о награждении работников Отдела наградами Российской Федерации, Ставропольского края, муниципального округа и присвоении им почетных званий;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8)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Отделе и организует проведение курсов повышения квалификации муниципальных служащих;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9) организует мероприятия по охране труда, противопожарной безопасности в соответствии с действующим законодательством;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10) открывает и закрывает в установленном порядке лицевые счета, совершает по ним операции, подписывает финансовые документы;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11) действует от имени Отдела без доверенности, представляет его интересы в судебных органах, органах исполнительной власти Ставропольского края и органах местного самоуправления, учреждениях и организациях;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12) составляет, утверждает и ведет бюджетную роспись расходов, составляет, утверждает и ведет бюджетную смету Отдела; 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lastRenderedPageBreak/>
        <w:t>13) обеспечивает сохранность денежных средств и материальных ценностей;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13) обеспечивает соблюдение правил внутреннего трудового распорядка;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14) управляет имуществом Отдела и выдает доверенности;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15) заключает от имени Отдела договоры, соглашения, муниципальные контракты и иные гражданско-правовые сделки с физическими и юридическими лицами;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16) осуществляет прием граждан и представителей юридических лиц по вопросам, отнесенным к компетенции Отдела;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17) несет персональную ответственность за выполнение возложенных на Отдел задач и функций;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18) осуществляет иные полномочия в соответствии с законодательством Российской Федерации, законодательством Ставропольского края, правовыми актами Кировского муниципального округа и настоящим Положением.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 xml:space="preserve"> Сотрудники Отдела являются муниципальными служащими Кировского муниципального округа, и на них распространяется законодательство, регламентирующее прохождение муниципальной службы.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5">
        <w:rPr>
          <w:rFonts w:ascii="Times New Roman" w:hAnsi="Times New Roman" w:cs="Times New Roman"/>
          <w:sz w:val="28"/>
          <w:szCs w:val="28"/>
        </w:rPr>
        <w:t>Права, обязанности и ответственность  сотрудников Отдела определяются  трудовым законодательством,  законодательством регламентирующим вопросы прохождения муниципальной службы,  нормативными правовыми актами Думы и администрации Кировского муниципального округа, должностными инструкциями, внутренними распоряжениями и инструкциями Отдела, а также  настоящим  Положением.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B5">
        <w:rPr>
          <w:rFonts w:ascii="Times New Roman" w:hAnsi="Times New Roman" w:cs="Times New Roman"/>
          <w:b/>
          <w:sz w:val="28"/>
          <w:szCs w:val="28"/>
        </w:rPr>
        <w:t>4. Реорганизация и ликвидация</w:t>
      </w: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B5" w:rsidRPr="00736AB5" w:rsidRDefault="00736AB5" w:rsidP="007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36AB5">
        <w:rPr>
          <w:rFonts w:ascii="Times New Roman" w:hAnsi="Times New Roman" w:cs="Times New Roman"/>
          <w:sz w:val="28"/>
          <w:szCs w:val="28"/>
        </w:rPr>
        <w:t>Реорганизация или ликвидация осуществляется в порядке, установленном законодательством Российской Федерации, законодательством Ставропольского края и правовыми актами Кировского муниципального округа.</w:t>
      </w:r>
    </w:p>
    <w:p w:rsidR="00A32CD4" w:rsidRPr="00A32CD4" w:rsidRDefault="00736AB5" w:rsidP="00736AB5">
      <w:pPr>
        <w:pStyle w:val="21"/>
        <w:suppressAutoHyphens/>
        <w:autoSpaceDE w:val="0"/>
        <w:jc w:val="center"/>
        <w:rPr>
          <w:szCs w:val="28"/>
        </w:rPr>
      </w:pPr>
      <w:r w:rsidRPr="00736AB5">
        <w:rPr>
          <w:szCs w:val="28"/>
        </w:rPr>
        <w:t>________________</w:t>
      </w:r>
      <w:r>
        <w:rPr>
          <w:szCs w:val="28"/>
        </w:rPr>
        <w:t>___________</w:t>
      </w:r>
    </w:p>
    <w:sectPr w:rsidR="00A32CD4" w:rsidRPr="00A32CD4" w:rsidSect="003033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/>
      </w:rPr>
    </w:lvl>
  </w:abstractNum>
  <w:abstractNum w:abstractNumId="2">
    <w:nsid w:val="38C810BE"/>
    <w:multiLevelType w:val="hybridMultilevel"/>
    <w:tmpl w:val="8A94EEF0"/>
    <w:lvl w:ilvl="0" w:tplc="4FF27CE2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DA7568"/>
    <w:multiLevelType w:val="hybridMultilevel"/>
    <w:tmpl w:val="26FE6A8C"/>
    <w:lvl w:ilvl="0" w:tplc="4822A8B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6A6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625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CBB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3C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2E2E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B91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B763B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25B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8C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9DD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5F6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6AB5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559"/>
    <w:rsid w:val="009106A9"/>
    <w:rsid w:val="009110FC"/>
    <w:rsid w:val="0091112D"/>
    <w:rsid w:val="0091135A"/>
    <w:rsid w:val="0091139D"/>
    <w:rsid w:val="00911686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3E5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4AD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CD4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A28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1E5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A73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08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2CD4"/>
    <w:pPr>
      <w:keepNext/>
      <w:numPr>
        <w:numId w:val="1"/>
      </w:numPr>
      <w:tabs>
        <w:tab w:val="left" w:pos="75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32CD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2CD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32CD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9"/>
    <w:rsid w:val="00A32CD4"/>
    <w:pPr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32CD4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32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32C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Body Text Indent"/>
    <w:basedOn w:val="a"/>
    <w:link w:val="ab"/>
    <w:rsid w:val="00A32CD4"/>
    <w:pPr>
      <w:spacing w:after="0" w:line="240" w:lineRule="exact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A32C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A32C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32CD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2CD4"/>
    <w:pPr>
      <w:keepNext/>
      <w:numPr>
        <w:numId w:val="1"/>
      </w:numPr>
      <w:tabs>
        <w:tab w:val="left" w:pos="75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32CD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2CD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32CD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9"/>
    <w:rsid w:val="00A32CD4"/>
    <w:pPr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32CD4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32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32C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Body Text Indent"/>
    <w:basedOn w:val="a"/>
    <w:link w:val="ab"/>
    <w:rsid w:val="00A32CD4"/>
    <w:pPr>
      <w:spacing w:after="0" w:line="240" w:lineRule="exact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A32C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A32C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32CD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84D8-EF76-4976-9F8B-50909225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8</cp:revision>
  <cp:lastPrinted>2023-10-02T08:44:00Z</cp:lastPrinted>
  <dcterms:created xsi:type="dcterms:W3CDTF">2023-10-02T07:19:00Z</dcterms:created>
  <dcterms:modified xsi:type="dcterms:W3CDTF">2023-10-12T13:33:00Z</dcterms:modified>
</cp:coreProperties>
</file>