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FC" w:rsidRDefault="0036187F">
      <w:pPr>
        <w:jc w:val="center"/>
        <w:rPr>
          <w:sz w:val="28"/>
        </w:rPr>
      </w:pPr>
      <w:r>
        <w:rPr>
          <w:sz w:val="28"/>
        </w:rPr>
        <w:t>ФИНАНСОВОЕ УПРАВЛЕНИЕ</w:t>
      </w:r>
    </w:p>
    <w:p w:rsidR="00FA70FC" w:rsidRDefault="0036187F">
      <w:pPr>
        <w:jc w:val="center"/>
        <w:rPr>
          <w:sz w:val="28"/>
          <w:szCs w:val="28"/>
        </w:rPr>
      </w:pPr>
      <w:r>
        <w:rPr>
          <w:sz w:val="28"/>
          <w:szCs w:val="28"/>
        </w:rPr>
        <w:t>АДМИНИСТРАЦИИ КИРОВСКОГО МУНИЦИПАЛЬНОГО ОКРУГА</w:t>
      </w:r>
    </w:p>
    <w:p w:rsidR="00FA70FC" w:rsidRDefault="0036187F">
      <w:pPr>
        <w:jc w:val="center"/>
        <w:rPr>
          <w:sz w:val="28"/>
          <w:szCs w:val="28"/>
        </w:rPr>
      </w:pPr>
      <w:r>
        <w:rPr>
          <w:sz w:val="28"/>
          <w:szCs w:val="28"/>
        </w:rPr>
        <w:t>СТАВРОПОЛЬСКОГО КРАЯ</w:t>
      </w:r>
    </w:p>
    <w:p w:rsidR="00FA70FC" w:rsidRDefault="00FA70FC">
      <w:pPr>
        <w:jc w:val="center"/>
        <w:rPr>
          <w:sz w:val="28"/>
          <w:szCs w:val="28"/>
        </w:rPr>
      </w:pPr>
    </w:p>
    <w:p w:rsidR="00FA70FC" w:rsidRDefault="0036187F">
      <w:pPr>
        <w:jc w:val="center"/>
        <w:rPr>
          <w:sz w:val="28"/>
          <w:szCs w:val="28"/>
        </w:rPr>
      </w:pPr>
      <w:r>
        <w:rPr>
          <w:sz w:val="28"/>
          <w:szCs w:val="28"/>
        </w:rPr>
        <w:t>ПРИКАЗ</w:t>
      </w:r>
    </w:p>
    <w:p w:rsidR="00FA70FC" w:rsidRDefault="00FA70FC">
      <w:pPr>
        <w:jc w:val="center"/>
        <w:rPr>
          <w:sz w:val="28"/>
          <w:szCs w:val="28"/>
        </w:rPr>
      </w:pPr>
    </w:p>
    <w:p w:rsidR="00FA70FC" w:rsidRDefault="00FA70FC">
      <w:pPr>
        <w:jc w:val="center"/>
        <w:rPr>
          <w:sz w:val="28"/>
          <w:szCs w:val="28"/>
        </w:rPr>
      </w:pPr>
    </w:p>
    <w:p w:rsidR="00FA70FC" w:rsidRDefault="009717E4">
      <w:pPr>
        <w:tabs>
          <w:tab w:val="left" w:pos="4860"/>
        </w:tabs>
        <w:rPr>
          <w:sz w:val="28"/>
          <w:szCs w:val="28"/>
        </w:rPr>
      </w:pPr>
      <w:r>
        <w:rPr>
          <w:sz w:val="28"/>
          <w:szCs w:val="28"/>
        </w:rPr>
        <w:t>24 февраля</w:t>
      </w:r>
      <w:r w:rsidR="0036187F">
        <w:rPr>
          <w:sz w:val="28"/>
          <w:szCs w:val="28"/>
        </w:rPr>
        <w:t xml:space="preserve"> 2026 г.            </w:t>
      </w:r>
      <w:r w:rsidR="00793C00">
        <w:rPr>
          <w:sz w:val="28"/>
          <w:szCs w:val="28"/>
        </w:rPr>
        <w:t xml:space="preserve"> </w:t>
      </w:r>
      <w:r w:rsidR="0036187F">
        <w:rPr>
          <w:sz w:val="28"/>
          <w:szCs w:val="28"/>
        </w:rPr>
        <w:t xml:space="preserve">       </w:t>
      </w:r>
      <w:r w:rsidR="00793C00">
        <w:rPr>
          <w:sz w:val="28"/>
          <w:szCs w:val="28"/>
        </w:rPr>
        <w:t xml:space="preserve"> </w:t>
      </w:r>
      <w:r w:rsidR="0036187F">
        <w:rPr>
          <w:sz w:val="28"/>
          <w:szCs w:val="28"/>
        </w:rPr>
        <w:t xml:space="preserve">     г. Новопавловск    </w:t>
      </w:r>
      <w:r w:rsidR="00793C00">
        <w:rPr>
          <w:sz w:val="28"/>
          <w:szCs w:val="28"/>
        </w:rPr>
        <w:t xml:space="preserve">  </w:t>
      </w:r>
      <w:r>
        <w:rPr>
          <w:sz w:val="28"/>
          <w:szCs w:val="28"/>
        </w:rPr>
        <w:t xml:space="preserve">                            </w:t>
      </w:r>
      <w:r w:rsidR="0036187F">
        <w:rPr>
          <w:sz w:val="28"/>
          <w:szCs w:val="28"/>
        </w:rPr>
        <w:t xml:space="preserve">    </w:t>
      </w:r>
      <w:r w:rsidR="0036187F" w:rsidRPr="00793C00">
        <w:rPr>
          <w:sz w:val="28"/>
          <w:szCs w:val="28"/>
        </w:rPr>
        <w:t xml:space="preserve">№ </w:t>
      </w:r>
      <w:r w:rsidR="007406FE">
        <w:rPr>
          <w:sz w:val="28"/>
          <w:szCs w:val="28"/>
        </w:rPr>
        <w:t>15</w:t>
      </w:r>
      <w:r w:rsidR="0036187F" w:rsidRPr="00793C00">
        <w:rPr>
          <w:sz w:val="28"/>
          <w:szCs w:val="28"/>
        </w:rPr>
        <w:t>-иб</w:t>
      </w:r>
    </w:p>
    <w:p w:rsidR="00FA70FC" w:rsidRPr="0036187F" w:rsidRDefault="00FA70FC">
      <w:pPr>
        <w:pStyle w:val="24"/>
        <w:spacing w:line="230" w:lineRule="auto"/>
        <w:jc w:val="both"/>
        <w:rPr>
          <w:szCs w:val="28"/>
          <w:lang w:val="ru-RU"/>
        </w:rPr>
      </w:pPr>
    </w:p>
    <w:p w:rsidR="00FA70FC" w:rsidRDefault="00FA70FC">
      <w:pPr>
        <w:pStyle w:val="24"/>
        <w:spacing w:line="230" w:lineRule="auto"/>
        <w:jc w:val="both"/>
        <w:rPr>
          <w:szCs w:val="28"/>
          <w:lang w:val="ru-RU"/>
        </w:rPr>
      </w:pPr>
    </w:p>
    <w:p w:rsidR="00FA70FC" w:rsidRDefault="00FA70FC">
      <w:pPr>
        <w:pStyle w:val="24"/>
        <w:spacing w:line="230" w:lineRule="auto"/>
        <w:jc w:val="both"/>
        <w:rPr>
          <w:szCs w:val="28"/>
          <w:lang w:val="ru-RU"/>
        </w:rPr>
      </w:pPr>
    </w:p>
    <w:p w:rsidR="00FA70FC" w:rsidRPr="0036187F" w:rsidRDefault="0036187F">
      <w:pPr>
        <w:pStyle w:val="2"/>
        <w:spacing w:line="240" w:lineRule="exact"/>
        <w:jc w:val="both"/>
        <w:rPr>
          <w:szCs w:val="28"/>
          <w:lang w:val="ru-RU"/>
        </w:rPr>
      </w:pPr>
      <w:proofErr w:type="gramStart"/>
      <w:r w:rsidRPr="0036187F">
        <w:rPr>
          <w:lang w:val="ru-RU"/>
        </w:rPr>
        <w:t xml:space="preserve">О внесении изменений в приказ финансового управления Кировского муниципального округа Ставропольского края от </w:t>
      </w:r>
      <w:r>
        <w:rPr>
          <w:lang w:val="ru-RU"/>
        </w:rPr>
        <w:t>31 октября</w:t>
      </w:r>
      <w:r w:rsidRPr="0036187F">
        <w:rPr>
          <w:lang w:val="ru-RU"/>
        </w:rPr>
        <w:t xml:space="preserve"> 202</w:t>
      </w:r>
      <w:r>
        <w:rPr>
          <w:lang w:val="ru-RU"/>
        </w:rPr>
        <w:t>5</w:t>
      </w:r>
      <w:r w:rsidRPr="0036187F">
        <w:rPr>
          <w:lang w:val="ru-RU"/>
        </w:rPr>
        <w:t xml:space="preserve"> года </w:t>
      </w:r>
      <w:r>
        <w:rPr>
          <w:lang w:val="ru-RU"/>
        </w:rPr>
        <w:br w:type="textWrapping" w:clear="all"/>
      </w:r>
      <w:r w:rsidRPr="0036187F">
        <w:rPr>
          <w:lang w:val="ru-RU"/>
        </w:rPr>
        <w:t xml:space="preserve">№ </w:t>
      </w:r>
      <w:r>
        <w:rPr>
          <w:lang w:val="ru-RU"/>
        </w:rPr>
        <w:t>86-иб «</w:t>
      </w:r>
      <w:r w:rsidRPr="0036187F">
        <w:rPr>
          <w:lang w:val="ru-RU"/>
        </w:rPr>
        <w:t xml:space="preserve">Об утверждении кодов аналитического учета, применяемых при формировании и исполнении бюджета Кировского муниципального округа Ставропольского края </w:t>
      </w:r>
      <w:r w:rsidRPr="0036187F">
        <w:rPr>
          <w:spacing w:val="-4"/>
          <w:lang w:val="ru-RU"/>
        </w:rPr>
        <w:t xml:space="preserve">на </w:t>
      </w:r>
      <w:r w:rsidRPr="0036187F">
        <w:rPr>
          <w:lang w:val="ru-RU"/>
        </w:rPr>
        <w:t>2026 год и плановый период 2027 и 2028 годов</w:t>
      </w:r>
      <w:r w:rsidRPr="0036187F">
        <w:rPr>
          <w:spacing w:val="-4"/>
          <w:lang w:val="ru-RU"/>
        </w:rPr>
        <w:t xml:space="preserve">, а также </w:t>
      </w:r>
      <w:r w:rsidRPr="0036187F">
        <w:rPr>
          <w:szCs w:val="28"/>
          <w:lang w:val="ru-RU"/>
        </w:rPr>
        <w:t xml:space="preserve">при </w:t>
      </w:r>
      <w:r w:rsidRPr="0036187F">
        <w:rPr>
          <w:spacing w:val="-4"/>
          <w:lang w:val="ru-RU"/>
        </w:rPr>
        <w:t xml:space="preserve">осуществлении операций со средствами </w:t>
      </w:r>
      <w:r w:rsidRPr="0036187F">
        <w:rPr>
          <w:lang w:val="ru-RU"/>
        </w:rPr>
        <w:t xml:space="preserve">муниципальных учреждений Кировского муниципального округа Ставропольского края» </w:t>
      </w:r>
      <w:proofErr w:type="gramEnd"/>
    </w:p>
    <w:p w:rsidR="00FA70FC" w:rsidRDefault="00FA70FC">
      <w:pPr>
        <w:pStyle w:val="24"/>
        <w:spacing w:line="230" w:lineRule="auto"/>
        <w:jc w:val="both"/>
        <w:rPr>
          <w:szCs w:val="28"/>
          <w:lang w:val="ru-RU"/>
        </w:rPr>
      </w:pPr>
    </w:p>
    <w:p w:rsidR="00FA70FC" w:rsidRDefault="00FA70FC">
      <w:pPr>
        <w:pStyle w:val="24"/>
        <w:spacing w:line="230" w:lineRule="auto"/>
        <w:jc w:val="both"/>
        <w:rPr>
          <w:szCs w:val="28"/>
          <w:lang w:val="ru-RU"/>
        </w:rPr>
      </w:pPr>
    </w:p>
    <w:p w:rsidR="00FA70FC" w:rsidRDefault="0036187F">
      <w:pPr>
        <w:pStyle w:val="ConsPlusNormal"/>
        <w:ind w:firstLine="720"/>
        <w:jc w:val="both"/>
      </w:pPr>
      <w:r>
        <w:t xml:space="preserve">В связи с необходимостью внесения изменений в                        автоматизированную систему «Бюджет» </w:t>
      </w:r>
    </w:p>
    <w:p w:rsidR="00FA70FC" w:rsidRDefault="00FA70FC">
      <w:pPr>
        <w:pStyle w:val="ConsPlusNormal"/>
        <w:jc w:val="both"/>
      </w:pPr>
    </w:p>
    <w:p w:rsidR="00FA70FC" w:rsidRPr="0036187F" w:rsidRDefault="0036187F">
      <w:pPr>
        <w:pStyle w:val="24"/>
        <w:spacing w:line="230" w:lineRule="auto"/>
        <w:ind w:firstLine="708"/>
        <w:jc w:val="both"/>
        <w:rPr>
          <w:szCs w:val="28"/>
          <w:lang w:val="ru-RU"/>
        </w:rPr>
      </w:pPr>
      <w:r w:rsidRPr="0036187F">
        <w:rPr>
          <w:szCs w:val="28"/>
          <w:lang w:val="ru-RU"/>
        </w:rPr>
        <w:t>ПРИКАЗЫВАЮ:</w:t>
      </w:r>
    </w:p>
    <w:p w:rsidR="00FA70FC" w:rsidRPr="0036187F" w:rsidRDefault="00FA70FC">
      <w:pPr>
        <w:pStyle w:val="24"/>
        <w:spacing w:line="230" w:lineRule="auto"/>
        <w:jc w:val="both"/>
        <w:rPr>
          <w:sz w:val="20"/>
          <w:szCs w:val="20"/>
          <w:lang w:val="ru-RU"/>
        </w:rPr>
      </w:pPr>
    </w:p>
    <w:p w:rsidR="00FA70FC" w:rsidRPr="0036187F" w:rsidRDefault="0036187F">
      <w:pPr>
        <w:pStyle w:val="2"/>
        <w:jc w:val="both"/>
        <w:rPr>
          <w:lang w:val="ru-RU"/>
        </w:rPr>
      </w:pPr>
      <w:r w:rsidRPr="0036187F">
        <w:rPr>
          <w:szCs w:val="28"/>
          <w:lang w:val="ru-RU"/>
        </w:rPr>
        <w:tab/>
        <w:t xml:space="preserve">1. </w:t>
      </w:r>
      <w:proofErr w:type="gramStart"/>
      <w:r w:rsidRPr="0036187F">
        <w:rPr>
          <w:szCs w:val="28"/>
          <w:lang w:val="ru-RU"/>
        </w:rPr>
        <w:t xml:space="preserve">Утвердить прилагаемые изменения, которые вносятся в </w:t>
      </w:r>
      <w:r w:rsidRPr="0036187F">
        <w:rPr>
          <w:lang w:val="ru-RU"/>
        </w:rPr>
        <w:t xml:space="preserve">приказ финансового управления администрации Кировского муниципального округа Ставропольского края (далее – финансовое управление) от </w:t>
      </w:r>
      <w:r>
        <w:rPr>
          <w:lang w:val="ru-RU"/>
        </w:rPr>
        <w:t>31 октября</w:t>
      </w:r>
      <w:r w:rsidRPr="0036187F">
        <w:rPr>
          <w:lang w:val="ru-RU"/>
        </w:rPr>
        <w:t xml:space="preserve"> </w:t>
      </w:r>
      <w:r>
        <w:rPr>
          <w:lang w:val="ru-RU"/>
        </w:rPr>
        <w:br w:type="textWrapping" w:clear="all"/>
      </w:r>
      <w:r w:rsidRPr="0036187F">
        <w:rPr>
          <w:lang w:val="ru-RU"/>
        </w:rPr>
        <w:t>202</w:t>
      </w:r>
      <w:r>
        <w:rPr>
          <w:lang w:val="ru-RU"/>
        </w:rPr>
        <w:t>5</w:t>
      </w:r>
      <w:r w:rsidRPr="0036187F">
        <w:rPr>
          <w:lang w:val="ru-RU"/>
        </w:rPr>
        <w:t xml:space="preserve"> года № </w:t>
      </w:r>
      <w:r>
        <w:rPr>
          <w:lang w:val="ru-RU"/>
        </w:rPr>
        <w:t>8</w:t>
      </w:r>
      <w:r w:rsidRPr="0036187F">
        <w:rPr>
          <w:lang w:val="ru-RU"/>
        </w:rPr>
        <w:t xml:space="preserve">6-иб «Об утверждении кодов аналитического учета, применяемых при формировании и исполнении бюджета Кировского муниципального округа Ставропольского края </w:t>
      </w:r>
      <w:r w:rsidRPr="0036187F">
        <w:rPr>
          <w:spacing w:val="-4"/>
          <w:lang w:val="ru-RU"/>
        </w:rPr>
        <w:t xml:space="preserve">на </w:t>
      </w:r>
      <w:r w:rsidRPr="0036187F">
        <w:rPr>
          <w:lang w:val="ru-RU"/>
        </w:rPr>
        <w:t>2026 год и плановый период 2027 и 2028 годов</w:t>
      </w:r>
      <w:r w:rsidRPr="0036187F">
        <w:rPr>
          <w:spacing w:val="-4"/>
          <w:lang w:val="ru-RU"/>
        </w:rPr>
        <w:t xml:space="preserve">, а также </w:t>
      </w:r>
      <w:r w:rsidRPr="0036187F">
        <w:rPr>
          <w:szCs w:val="28"/>
          <w:lang w:val="ru-RU"/>
        </w:rPr>
        <w:t xml:space="preserve">при </w:t>
      </w:r>
      <w:r w:rsidRPr="0036187F">
        <w:rPr>
          <w:spacing w:val="-4"/>
          <w:lang w:val="ru-RU"/>
        </w:rPr>
        <w:t xml:space="preserve">осуществлении операций со средствами </w:t>
      </w:r>
      <w:r w:rsidRPr="0036187F">
        <w:rPr>
          <w:lang w:val="ru-RU"/>
        </w:rPr>
        <w:t>муниципальных учреждений Кировского</w:t>
      </w:r>
      <w:proofErr w:type="gramEnd"/>
      <w:r w:rsidRPr="0036187F">
        <w:rPr>
          <w:lang w:val="ru-RU"/>
        </w:rPr>
        <w:t xml:space="preserve"> муниципального округа Ставропольского края».</w:t>
      </w:r>
    </w:p>
    <w:p w:rsidR="00FA70FC" w:rsidRDefault="00FA70FC">
      <w:pPr>
        <w:jc w:val="both"/>
      </w:pPr>
    </w:p>
    <w:p w:rsidR="00FA70FC" w:rsidRDefault="0036187F">
      <w:pPr>
        <w:tabs>
          <w:tab w:val="left" w:pos="720"/>
        </w:tabs>
        <w:ind w:firstLine="708"/>
        <w:jc w:val="both"/>
        <w:rPr>
          <w:spacing w:val="-2"/>
          <w:sz w:val="28"/>
          <w:szCs w:val="28"/>
        </w:rPr>
      </w:pPr>
      <w:r>
        <w:rPr>
          <w:sz w:val="28"/>
          <w:szCs w:val="28"/>
        </w:rPr>
        <w:t>2</w:t>
      </w:r>
      <w:r>
        <w:rPr>
          <w:spacing w:val="-2"/>
          <w:sz w:val="28"/>
          <w:szCs w:val="28"/>
        </w:rPr>
        <w:t xml:space="preserve">. </w:t>
      </w:r>
      <w:proofErr w:type="gramStart"/>
      <w:r>
        <w:rPr>
          <w:spacing w:val="-2"/>
          <w:sz w:val="28"/>
          <w:szCs w:val="28"/>
        </w:rPr>
        <w:t>Контроль за</w:t>
      </w:r>
      <w:proofErr w:type="gramEnd"/>
      <w:r>
        <w:rPr>
          <w:spacing w:val="-2"/>
          <w:sz w:val="28"/>
          <w:szCs w:val="28"/>
        </w:rPr>
        <w:t xml:space="preserve"> выполнением настоящего приказа возложить на начальника отдела </w:t>
      </w:r>
      <w:r>
        <w:rPr>
          <w:sz w:val="28"/>
          <w:szCs w:val="28"/>
        </w:rPr>
        <w:t>планирования, анализа доходов и налогового потенциала бюджета</w:t>
      </w:r>
      <w:r>
        <w:rPr>
          <w:spacing w:val="-2"/>
          <w:sz w:val="28"/>
          <w:szCs w:val="28"/>
        </w:rPr>
        <w:t xml:space="preserve"> финансового управления Суслопарову Е.А.</w:t>
      </w:r>
    </w:p>
    <w:p w:rsidR="00FA70FC" w:rsidRDefault="00FA70FC">
      <w:pPr>
        <w:jc w:val="both"/>
        <w:rPr>
          <w:spacing w:val="-2"/>
          <w:sz w:val="28"/>
          <w:szCs w:val="28"/>
        </w:rPr>
      </w:pPr>
    </w:p>
    <w:p w:rsidR="00FA70FC" w:rsidRDefault="0036187F">
      <w:pPr>
        <w:ind w:firstLine="709"/>
        <w:jc w:val="both"/>
        <w:rPr>
          <w:sz w:val="28"/>
          <w:szCs w:val="28"/>
        </w:rPr>
      </w:pPr>
      <w:r>
        <w:rPr>
          <w:sz w:val="28"/>
          <w:szCs w:val="28"/>
        </w:rPr>
        <w:t>3. Настоящий приказ вступает в силу со дня подписания.</w:t>
      </w:r>
    </w:p>
    <w:p w:rsidR="00FA70FC" w:rsidRDefault="00FA70FC">
      <w:pPr>
        <w:ind w:firstLine="709"/>
        <w:jc w:val="both"/>
        <w:rPr>
          <w:spacing w:val="-2"/>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36187F">
      <w:pPr>
        <w:spacing w:line="240" w:lineRule="exact"/>
        <w:rPr>
          <w:sz w:val="28"/>
          <w:szCs w:val="28"/>
        </w:rPr>
      </w:pPr>
      <w:r>
        <w:rPr>
          <w:sz w:val="28"/>
          <w:szCs w:val="28"/>
        </w:rPr>
        <w:t>Начальник финансового управления</w:t>
      </w:r>
    </w:p>
    <w:p w:rsidR="00FA70FC" w:rsidRDefault="0036187F">
      <w:pPr>
        <w:spacing w:line="240" w:lineRule="exact"/>
        <w:rPr>
          <w:sz w:val="28"/>
          <w:szCs w:val="28"/>
        </w:rPr>
      </w:pPr>
      <w:r>
        <w:rPr>
          <w:sz w:val="28"/>
          <w:szCs w:val="28"/>
        </w:rPr>
        <w:t xml:space="preserve">администрации </w:t>
      </w:r>
      <w:proofErr w:type="gramStart"/>
      <w:r>
        <w:rPr>
          <w:sz w:val="28"/>
          <w:szCs w:val="28"/>
        </w:rPr>
        <w:t>Кировского</w:t>
      </w:r>
      <w:proofErr w:type="gramEnd"/>
      <w:r>
        <w:rPr>
          <w:sz w:val="28"/>
          <w:szCs w:val="28"/>
        </w:rPr>
        <w:t xml:space="preserve"> муниципального</w:t>
      </w:r>
    </w:p>
    <w:p w:rsidR="00FA70FC" w:rsidRDefault="0036187F">
      <w:pPr>
        <w:spacing w:line="240" w:lineRule="exact"/>
        <w:rPr>
          <w:sz w:val="28"/>
          <w:szCs w:val="28"/>
        </w:rPr>
      </w:pPr>
      <w:r>
        <w:rPr>
          <w:sz w:val="28"/>
          <w:szCs w:val="28"/>
        </w:rPr>
        <w:t>округа Ставропольского края</w:t>
      </w:r>
      <w:r>
        <w:rPr>
          <w:sz w:val="28"/>
          <w:szCs w:val="28"/>
        </w:rPr>
        <w:tab/>
        <w:t xml:space="preserve">                                                        Г.В. Самохвалова</w:t>
      </w: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FA70FC" w:rsidRDefault="00FA70FC">
      <w:pPr>
        <w:spacing w:line="240" w:lineRule="exact"/>
        <w:rPr>
          <w:sz w:val="28"/>
          <w:szCs w:val="28"/>
        </w:rPr>
      </w:pPr>
    </w:p>
    <w:p w:rsidR="004A2DD2" w:rsidRDefault="0036187F">
      <w:pPr>
        <w:spacing w:line="240" w:lineRule="exact"/>
        <w:rPr>
          <w:sz w:val="28"/>
          <w:szCs w:val="28"/>
        </w:rPr>
      </w:pPr>
      <w:r>
        <w:rPr>
          <w:sz w:val="28"/>
          <w:szCs w:val="28"/>
        </w:rPr>
        <w:t xml:space="preserve">            </w:t>
      </w:r>
    </w:p>
    <w:p w:rsidR="00793C00" w:rsidRDefault="00793C00">
      <w:pPr>
        <w:pStyle w:val="af6"/>
        <w:widowControl w:val="0"/>
        <w:ind w:firstLine="0"/>
        <w:rPr>
          <w:lang w:val="ru-RU"/>
        </w:rPr>
      </w:pPr>
    </w:p>
    <w:p w:rsidR="00FA70FC" w:rsidRDefault="0036187F">
      <w:pPr>
        <w:pStyle w:val="af6"/>
        <w:widowControl w:val="0"/>
        <w:spacing w:line="240" w:lineRule="exact"/>
        <w:ind w:firstLine="0"/>
        <w:rPr>
          <w:szCs w:val="28"/>
          <w:lang w:val="ru-RU"/>
        </w:rPr>
      </w:pPr>
      <w:r w:rsidRPr="0036187F">
        <w:rPr>
          <w:szCs w:val="28"/>
          <w:lang w:val="ru-RU"/>
        </w:rPr>
        <w:t xml:space="preserve">СОГЛАСОВАНО: </w:t>
      </w:r>
    </w:p>
    <w:p w:rsidR="00FA70FC" w:rsidRDefault="00FA70FC">
      <w:pPr>
        <w:pStyle w:val="af6"/>
        <w:widowControl w:val="0"/>
        <w:spacing w:line="240" w:lineRule="exact"/>
        <w:ind w:firstLine="0"/>
        <w:rPr>
          <w:szCs w:val="28"/>
          <w:lang w:val="ru-RU"/>
        </w:rPr>
      </w:pPr>
    </w:p>
    <w:p w:rsidR="00FA70FC" w:rsidRPr="0036187F" w:rsidRDefault="0036187F">
      <w:pPr>
        <w:pStyle w:val="af6"/>
        <w:widowControl w:val="0"/>
        <w:spacing w:line="240" w:lineRule="exact"/>
        <w:ind w:firstLine="0"/>
        <w:rPr>
          <w:lang w:val="ru-RU"/>
        </w:rPr>
      </w:pPr>
      <w:r w:rsidRPr="0036187F">
        <w:rPr>
          <w:lang w:val="ru-RU"/>
        </w:rPr>
        <w:t xml:space="preserve">Заместитель начальника </w:t>
      </w:r>
    </w:p>
    <w:p w:rsidR="00FA70FC" w:rsidRPr="0036187F" w:rsidRDefault="0036187F">
      <w:pPr>
        <w:pStyle w:val="af6"/>
        <w:widowControl w:val="0"/>
        <w:spacing w:line="240" w:lineRule="exact"/>
        <w:ind w:firstLine="0"/>
        <w:rPr>
          <w:lang w:val="ru-RU"/>
        </w:rPr>
      </w:pPr>
      <w:r w:rsidRPr="0036187F">
        <w:rPr>
          <w:lang w:val="ru-RU"/>
        </w:rPr>
        <w:t xml:space="preserve">финансового управления                                                                        Е.В. </w:t>
      </w:r>
      <w:proofErr w:type="spellStart"/>
      <w:r w:rsidRPr="0036187F">
        <w:rPr>
          <w:lang w:val="ru-RU"/>
        </w:rPr>
        <w:t>Халеева</w:t>
      </w:r>
      <w:proofErr w:type="spellEnd"/>
    </w:p>
    <w:p w:rsidR="00FA70FC" w:rsidRPr="0036187F" w:rsidRDefault="00FA70FC">
      <w:pPr>
        <w:pStyle w:val="af6"/>
        <w:widowControl w:val="0"/>
        <w:spacing w:line="240" w:lineRule="exact"/>
        <w:ind w:firstLine="0"/>
        <w:rPr>
          <w:lang w:val="ru-RU"/>
        </w:rPr>
      </w:pPr>
    </w:p>
    <w:p w:rsidR="00FA70FC" w:rsidRPr="0036187F" w:rsidRDefault="0036187F">
      <w:pPr>
        <w:pStyle w:val="af6"/>
        <w:widowControl w:val="0"/>
        <w:spacing w:line="240" w:lineRule="exact"/>
        <w:ind w:firstLine="0"/>
        <w:rPr>
          <w:lang w:val="ru-RU"/>
        </w:rPr>
      </w:pPr>
      <w:r w:rsidRPr="0036187F">
        <w:rPr>
          <w:lang w:val="ru-RU"/>
        </w:rPr>
        <w:t>Начальник отдела бухгалтерского учета,</w:t>
      </w:r>
    </w:p>
    <w:p w:rsidR="00FA70FC" w:rsidRPr="0036187F" w:rsidRDefault="0036187F">
      <w:pPr>
        <w:pStyle w:val="af6"/>
        <w:widowControl w:val="0"/>
        <w:spacing w:line="240" w:lineRule="exact"/>
        <w:ind w:firstLine="0"/>
        <w:rPr>
          <w:lang w:val="ru-RU"/>
        </w:rPr>
      </w:pPr>
      <w:r w:rsidRPr="0036187F">
        <w:rPr>
          <w:lang w:val="ru-RU"/>
        </w:rPr>
        <w:t xml:space="preserve">исполнения бюджета и </w:t>
      </w:r>
      <w:proofErr w:type="gramStart"/>
      <w:r w:rsidRPr="0036187F">
        <w:rPr>
          <w:lang w:val="ru-RU"/>
        </w:rPr>
        <w:t>консолидированной</w:t>
      </w:r>
      <w:proofErr w:type="gramEnd"/>
    </w:p>
    <w:p w:rsidR="00FA70FC" w:rsidRPr="0036187F" w:rsidRDefault="0036187F">
      <w:pPr>
        <w:pStyle w:val="af6"/>
        <w:widowControl w:val="0"/>
        <w:spacing w:line="240" w:lineRule="exact"/>
        <w:ind w:firstLine="0"/>
        <w:rPr>
          <w:lang w:val="ru-RU"/>
        </w:rPr>
      </w:pPr>
      <w:r w:rsidRPr="0036187F">
        <w:rPr>
          <w:lang w:val="ru-RU"/>
        </w:rPr>
        <w:t>отчетности – главный бухгалтер</w:t>
      </w:r>
    </w:p>
    <w:p w:rsidR="00FA70FC" w:rsidRPr="0036187F" w:rsidRDefault="0036187F">
      <w:pPr>
        <w:pStyle w:val="af6"/>
        <w:widowControl w:val="0"/>
        <w:spacing w:line="240" w:lineRule="exact"/>
        <w:ind w:firstLine="0"/>
        <w:rPr>
          <w:lang w:val="ru-RU"/>
        </w:rPr>
      </w:pPr>
      <w:r w:rsidRPr="0036187F">
        <w:rPr>
          <w:lang w:val="ru-RU"/>
        </w:rPr>
        <w:t>финансового управления                                                                И.А. Крушинская</w:t>
      </w:r>
    </w:p>
    <w:p w:rsidR="00FA70FC" w:rsidRPr="0036187F" w:rsidRDefault="00FA70FC">
      <w:pPr>
        <w:pStyle w:val="af6"/>
        <w:widowControl w:val="0"/>
        <w:spacing w:line="240" w:lineRule="exact"/>
        <w:ind w:firstLine="0"/>
        <w:rPr>
          <w:lang w:val="ru-RU"/>
        </w:rPr>
      </w:pPr>
    </w:p>
    <w:p w:rsidR="00FA70FC" w:rsidRPr="0036187F" w:rsidRDefault="0036187F">
      <w:pPr>
        <w:pStyle w:val="af6"/>
        <w:widowControl w:val="0"/>
        <w:spacing w:line="240" w:lineRule="exact"/>
        <w:ind w:firstLine="0"/>
        <w:rPr>
          <w:szCs w:val="28"/>
          <w:lang w:val="ru-RU"/>
        </w:rPr>
      </w:pPr>
      <w:r>
        <w:rPr>
          <w:lang w:val="ru-RU"/>
        </w:rPr>
        <w:t>Н</w:t>
      </w:r>
      <w:r w:rsidRPr="0036187F">
        <w:rPr>
          <w:lang w:val="ru-RU"/>
        </w:rPr>
        <w:t xml:space="preserve">ачальник отдела </w:t>
      </w:r>
      <w:r w:rsidRPr="0036187F">
        <w:rPr>
          <w:szCs w:val="28"/>
          <w:lang w:val="ru-RU"/>
        </w:rPr>
        <w:t>планирования,</w:t>
      </w:r>
    </w:p>
    <w:p w:rsidR="00FA70FC" w:rsidRPr="0036187F" w:rsidRDefault="0036187F">
      <w:pPr>
        <w:pStyle w:val="af6"/>
        <w:widowControl w:val="0"/>
        <w:spacing w:line="240" w:lineRule="exact"/>
        <w:ind w:firstLine="0"/>
        <w:rPr>
          <w:szCs w:val="28"/>
          <w:lang w:val="ru-RU"/>
        </w:rPr>
      </w:pPr>
      <w:r w:rsidRPr="0036187F">
        <w:rPr>
          <w:szCs w:val="28"/>
          <w:lang w:val="ru-RU"/>
        </w:rPr>
        <w:t>анализа доходов и налогового</w:t>
      </w:r>
    </w:p>
    <w:p w:rsidR="00FA70FC" w:rsidRDefault="0036187F">
      <w:pPr>
        <w:pStyle w:val="af6"/>
        <w:widowControl w:val="0"/>
        <w:spacing w:line="240" w:lineRule="exact"/>
        <w:ind w:firstLine="0"/>
        <w:rPr>
          <w:lang w:val="ru-RU"/>
        </w:rPr>
      </w:pPr>
      <w:r w:rsidRPr="0036187F">
        <w:rPr>
          <w:szCs w:val="28"/>
          <w:lang w:val="ru-RU"/>
        </w:rPr>
        <w:t>потенциала</w:t>
      </w:r>
      <w:r w:rsidRPr="0036187F">
        <w:rPr>
          <w:lang w:val="ru-RU"/>
        </w:rPr>
        <w:t xml:space="preserve"> бюджета финансового управления                           </w:t>
      </w:r>
      <w:r>
        <w:rPr>
          <w:lang w:val="ru-RU"/>
        </w:rPr>
        <w:t>Е.А. Суслопарова</w:t>
      </w:r>
    </w:p>
    <w:p w:rsidR="00FA70FC" w:rsidRPr="0036187F" w:rsidRDefault="0036187F">
      <w:pPr>
        <w:pStyle w:val="af6"/>
        <w:widowControl w:val="0"/>
        <w:spacing w:line="240" w:lineRule="exact"/>
        <w:ind w:firstLine="0"/>
        <w:rPr>
          <w:lang w:val="ru-RU"/>
        </w:rPr>
      </w:pPr>
      <w:r w:rsidRPr="0036187F">
        <w:rPr>
          <w:lang w:val="ru-RU"/>
        </w:rPr>
        <w:t xml:space="preserve"> </w:t>
      </w:r>
    </w:p>
    <w:p w:rsidR="00FA70FC" w:rsidRPr="0036187F" w:rsidRDefault="0036187F">
      <w:pPr>
        <w:pStyle w:val="af6"/>
        <w:widowControl w:val="0"/>
        <w:spacing w:line="240" w:lineRule="exact"/>
        <w:ind w:firstLine="0"/>
        <w:rPr>
          <w:lang w:val="ru-RU"/>
        </w:rPr>
      </w:pPr>
      <w:r w:rsidRPr="0036187F">
        <w:rPr>
          <w:lang w:val="ru-RU"/>
        </w:rPr>
        <w:t xml:space="preserve">Начальник отдела планирования и   </w:t>
      </w:r>
    </w:p>
    <w:p w:rsidR="00FA70FC" w:rsidRPr="0036187F" w:rsidRDefault="0036187F">
      <w:pPr>
        <w:pStyle w:val="af6"/>
        <w:widowControl w:val="0"/>
        <w:spacing w:line="240" w:lineRule="exact"/>
        <w:ind w:firstLine="0"/>
        <w:rPr>
          <w:lang w:val="ru-RU"/>
        </w:rPr>
      </w:pPr>
      <w:r w:rsidRPr="0036187F">
        <w:rPr>
          <w:lang w:val="ru-RU"/>
        </w:rPr>
        <w:t xml:space="preserve">анализа расходов бюджета    </w:t>
      </w:r>
    </w:p>
    <w:p w:rsidR="00FA70FC" w:rsidRPr="0036187F" w:rsidRDefault="0036187F">
      <w:pPr>
        <w:pStyle w:val="af6"/>
        <w:widowControl w:val="0"/>
        <w:spacing w:line="240" w:lineRule="exact"/>
        <w:ind w:firstLine="0"/>
        <w:rPr>
          <w:szCs w:val="28"/>
          <w:lang w:val="ru-RU"/>
        </w:rPr>
      </w:pPr>
      <w:r w:rsidRPr="0036187F">
        <w:rPr>
          <w:lang w:val="ru-RU"/>
        </w:rPr>
        <w:t>финансового управления                                                                    И.И. Шумакова</w:t>
      </w:r>
    </w:p>
    <w:p w:rsidR="00FA70FC" w:rsidRDefault="0036187F">
      <w:pPr>
        <w:ind w:left="5670"/>
        <w:jc w:val="center"/>
        <w:rPr>
          <w:sz w:val="28"/>
          <w:szCs w:val="28"/>
        </w:rPr>
      </w:pPr>
      <w:r>
        <w:rPr>
          <w:sz w:val="28"/>
          <w:szCs w:val="28"/>
        </w:rPr>
        <w:lastRenderedPageBreak/>
        <w:t>УТВЕРЖДЕНЫ</w:t>
      </w:r>
    </w:p>
    <w:p w:rsidR="00FA70FC" w:rsidRDefault="0036187F">
      <w:pPr>
        <w:pStyle w:val="af6"/>
        <w:ind w:left="5670" w:firstLine="0"/>
        <w:jc w:val="center"/>
        <w:rPr>
          <w:szCs w:val="28"/>
          <w:lang w:val="ru-RU"/>
        </w:rPr>
      </w:pPr>
      <w:r w:rsidRPr="0036187F">
        <w:rPr>
          <w:szCs w:val="28"/>
          <w:lang w:val="ru-RU"/>
        </w:rPr>
        <w:t xml:space="preserve">приказом финансового управления администрации Кировского муниципального округа Ставропольского края            </w:t>
      </w:r>
      <w:r>
        <w:rPr>
          <w:szCs w:val="28"/>
          <w:lang w:val="ru-RU"/>
        </w:rPr>
        <w:t xml:space="preserve">                           от </w:t>
      </w:r>
      <w:r w:rsidR="009717E4">
        <w:rPr>
          <w:szCs w:val="28"/>
          <w:lang w:val="ru-RU"/>
        </w:rPr>
        <w:t>24</w:t>
      </w:r>
      <w:r>
        <w:rPr>
          <w:szCs w:val="28"/>
          <w:lang w:val="ru-RU"/>
        </w:rPr>
        <w:t xml:space="preserve"> </w:t>
      </w:r>
      <w:r w:rsidR="009717E4">
        <w:rPr>
          <w:szCs w:val="28"/>
          <w:lang w:val="ru-RU"/>
        </w:rPr>
        <w:t>февраля</w:t>
      </w:r>
      <w:r>
        <w:rPr>
          <w:szCs w:val="28"/>
          <w:lang w:val="ru-RU"/>
        </w:rPr>
        <w:t xml:space="preserve"> 2026</w:t>
      </w:r>
      <w:r w:rsidRPr="0036187F">
        <w:rPr>
          <w:szCs w:val="28"/>
          <w:lang w:val="ru-RU"/>
        </w:rPr>
        <w:t xml:space="preserve"> г. № </w:t>
      </w:r>
      <w:r w:rsidR="007406FE">
        <w:rPr>
          <w:szCs w:val="28"/>
          <w:lang w:val="ru-RU"/>
        </w:rPr>
        <w:t>15</w:t>
      </w:r>
      <w:r w:rsidRPr="00793C00">
        <w:rPr>
          <w:szCs w:val="28"/>
          <w:lang w:val="ru-RU"/>
        </w:rPr>
        <w:t>-</w:t>
      </w:r>
      <w:r w:rsidRPr="0036187F">
        <w:rPr>
          <w:szCs w:val="28"/>
          <w:lang w:val="ru-RU"/>
        </w:rPr>
        <w:t>иб</w:t>
      </w:r>
    </w:p>
    <w:p w:rsidR="00FA70FC" w:rsidRDefault="00FA70FC">
      <w:pPr>
        <w:pStyle w:val="af6"/>
        <w:ind w:left="5670" w:firstLine="0"/>
        <w:jc w:val="center"/>
        <w:rPr>
          <w:szCs w:val="28"/>
          <w:lang w:val="ru-RU"/>
        </w:rPr>
      </w:pPr>
    </w:p>
    <w:p w:rsidR="00FA70FC" w:rsidRDefault="00FA70FC">
      <w:pPr>
        <w:pStyle w:val="af6"/>
        <w:ind w:left="5670" w:firstLine="0"/>
        <w:jc w:val="center"/>
        <w:rPr>
          <w:szCs w:val="28"/>
          <w:lang w:val="ru-RU"/>
        </w:rPr>
      </w:pPr>
    </w:p>
    <w:p w:rsidR="00FA70FC" w:rsidRPr="0036187F" w:rsidRDefault="0036187F">
      <w:pPr>
        <w:pStyle w:val="8"/>
        <w:jc w:val="center"/>
        <w:rPr>
          <w:rFonts w:ascii="Times New Roman" w:hAnsi="Times New Roman"/>
          <w:i w:val="0"/>
          <w:sz w:val="28"/>
          <w:szCs w:val="28"/>
          <w:lang w:val="ru-RU"/>
        </w:rPr>
      </w:pPr>
      <w:r>
        <w:rPr>
          <w:rFonts w:ascii="Times New Roman" w:hAnsi="Times New Roman"/>
          <w:i w:val="0"/>
          <w:sz w:val="28"/>
          <w:szCs w:val="28"/>
          <w:lang w:val="ru-RU"/>
        </w:rPr>
        <w:t xml:space="preserve">  </w:t>
      </w:r>
      <w:r w:rsidRPr="0036187F">
        <w:rPr>
          <w:rFonts w:ascii="Times New Roman" w:hAnsi="Times New Roman"/>
          <w:i w:val="0"/>
          <w:sz w:val="28"/>
          <w:szCs w:val="28"/>
          <w:lang w:val="ru-RU"/>
        </w:rPr>
        <w:t>ИЗМЕНЕНИЯ,</w:t>
      </w:r>
    </w:p>
    <w:p w:rsidR="00FA70FC" w:rsidRDefault="0036187F">
      <w:pPr>
        <w:pStyle w:val="2"/>
        <w:spacing w:line="240" w:lineRule="exact"/>
        <w:jc w:val="both"/>
        <w:rPr>
          <w:lang w:val="ru-RU"/>
        </w:rPr>
      </w:pPr>
      <w:proofErr w:type="gramStart"/>
      <w:r w:rsidRPr="0036187F">
        <w:rPr>
          <w:szCs w:val="28"/>
          <w:lang w:val="ru-RU"/>
        </w:rPr>
        <w:t xml:space="preserve">которые вносятся в </w:t>
      </w:r>
      <w:r w:rsidRPr="0036187F">
        <w:rPr>
          <w:lang w:val="ru-RU"/>
        </w:rPr>
        <w:t xml:space="preserve">приказ финансового управления Кировского </w:t>
      </w:r>
      <w:r w:rsidRPr="0036187F">
        <w:rPr>
          <w:szCs w:val="28"/>
          <w:lang w:val="ru-RU"/>
        </w:rPr>
        <w:t xml:space="preserve">муниципального </w:t>
      </w:r>
      <w:r w:rsidRPr="0036187F">
        <w:rPr>
          <w:lang w:val="ru-RU"/>
        </w:rPr>
        <w:t xml:space="preserve"> округа Ставропольского края от </w:t>
      </w:r>
      <w:r>
        <w:rPr>
          <w:lang w:val="ru-RU"/>
        </w:rPr>
        <w:t>31 октября</w:t>
      </w:r>
      <w:r w:rsidRPr="0036187F">
        <w:rPr>
          <w:lang w:val="ru-RU"/>
        </w:rPr>
        <w:t xml:space="preserve"> 202</w:t>
      </w:r>
      <w:r>
        <w:rPr>
          <w:lang w:val="ru-RU"/>
        </w:rPr>
        <w:t>5</w:t>
      </w:r>
      <w:r w:rsidRPr="0036187F">
        <w:rPr>
          <w:lang w:val="ru-RU"/>
        </w:rPr>
        <w:t xml:space="preserve"> года </w:t>
      </w:r>
      <w:r>
        <w:rPr>
          <w:lang w:val="ru-RU"/>
        </w:rPr>
        <w:br w:type="textWrapping" w:clear="all"/>
      </w:r>
      <w:r w:rsidRPr="0036187F">
        <w:rPr>
          <w:lang w:val="ru-RU"/>
        </w:rPr>
        <w:t>№</w:t>
      </w:r>
      <w:r>
        <w:rPr>
          <w:lang w:val="ru-RU"/>
        </w:rPr>
        <w:t xml:space="preserve"> 86</w:t>
      </w:r>
      <w:r w:rsidRPr="0036187F">
        <w:rPr>
          <w:lang w:val="ru-RU"/>
        </w:rPr>
        <w:t xml:space="preserve">-иб «Об утверждении кодов аналитического учета, применяемых при формировании и исполнении бюджета Кировского муниципального округа Ставропольского края </w:t>
      </w:r>
      <w:r w:rsidRPr="0036187F">
        <w:rPr>
          <w:spacing w:val="-4"/>
          <w:lang w:val="ru-RU"/>
        </w:rPr>
        <w:t xml:space="preserve">на </w:t>
      </w:r>
      <w:r w:rsidRPr="0036187F">
        <w:rPr>
          <w:lang w:val="ru-RU"/>
        </w:rPr>
        <w:t>2026 год и плановый период 2027 и 2028 годов</w:t>
      </w:r>
      <w:r w:rsidRPr="0036187F">
        <w:rPr>
          <w:spacing w:val="-4"/>
          <w:lang w:val="ru-RU"/>
        </w:rPr>
        <w:t xml:space="preserve">, а также </w:t>
      </w:r>
      <w:r w:rsidRPr="0036187F">
        <w:rPr>
          <w:szCs w:val="28"/>
          <w:lang w:val="ru-RU"/>
        </w:rPr>
        <w:t xml:space="preserve">при </w:t>
      </w:r>
      <w:r w:rsidRPr="0036187F">
        <w:rPr>
          <w:spacing w:val="-4"/>
          <w:lang w:val="ru-RU"/>
        </w:rPr>
        <w:t xml:space="preserve">осуществлении операций со средствами </w:t>
      </w:r>
      <w:r w:rsidRPr="0036187F">
        <w:rPr>
          <w:lang w:val="ru-RU"/>
        </w:rPr>
        <w:t xml:space="preserve">муниципальных учреждений Кировского муниципального округа Ставропольского края» </w:t>
      </w:r>
      <w:proofErr w:type="gramEnd"/>
    </w:p>
    <w:p w:rsidR="007A4099" w:rsidRDefault="007A4099" w:rsidP="007A4099">
      <w:pPr>
        <w:rPr>
          <w:lang w:eastAsia="en-US"/>
        </w:rPr>
      </w:pPr>
    </w:p>
    <w:p w:rsidR="007A4099" w:rsidRPr="007A4099" w:rsidRDefault="007A4099" w:rsidP="007A4099">
      <w:pPr>
        <w:pStyle w:val="af6"/>
        <w:ind w:firstLine="709"/>
        <w:rPr>
          <w:bCs/>
          <w:szCs w:val="28"/>
          <w:lang w:val="ru-RU"/>
        </w:rPr>
      </w:pPr>
      <w:r w:rsidRPr="007A4099">
        <w:rPr>
          <w:bCs/>
          <w:szCs w:val="28"/>
          <w:lang w:val="ru-RU"/>
        </w:rPr>
        <w:t>1. В приложении «Коды цели»:</w:t>
      </w:r>
    </w:p>
    <w:p w:rsidR="007A4099" w:rsidRPr="007A4099" w:rsidRDefault="007A4099" w:rsidP="007A4099">
      <w:pPr>
        <w:pStyle w:val="af6"/>
        <w:ind w:firstLine="709"/>
        <w:rPr>
          <w:bCs/>
          <w:szCs w:val="28"/>
          <w:lang w:val="ru-RU"/>
        </w:rPr>
      </w:pPr>
      <w:r w:rsidRPr="007A4099">
        <w:rPr>
          <w:bCs/>
          <w:szCs w:val="28"/>
          <w:lang w:val="ru-RU"/>
        </w:rPr>
        <w:t>1.1. После строки</w:t>
      </w:r>
    </w:p>
    <w:tbl>
      <w:tblPr>
        <w:tblW w:w="10031" w:type="dxa"/>
        <w:tblLook w:val="04A0"/>
      </w:tblPr>
      <w:tblGrid>
        <w:gridCol w:w="6062"/>
        <w:gridCol w:w="3969"/>
      </w:tblGrid>
      <w:tr w:rsidR="007A4099" w:rsidRPr="007A4099" w:rsidTr="004A2DD2">
        <w:trPr>
          <w:trHeight w:val="1080"/>
        </w:trPr>
        <w:tc>
          <w:tcPr>
            <w:tcW w:w="6062" w:type="dxa"/>
            <w:tcBorders>
              <w:top w:val="nil"/>
              <w:left w:val="nil"/>
              <w:bottom w:val="nil"/>
              <w:right w:val="nil"/>
            </w:tcBorders>
            <w:shd w:val="clear" w:color="auto" w:fill="auto"/>
          </w:tcPr>
          <w:p w:rsidR="007A4099" w:rsidRPr="009717E4" w:rsidRDefault="007A4099" w:rsidP="004A2DD2">
            <w:pPr>
              <w:jc w:val="both"/>
              <w:rPr>
                <w:sz w:val="28"/>
                <w:szCs w:val="28"/>
              </w:rPr>
            </w:pPr>
            <w:r w:rsidRPr="007A4099">
              <w:rPr>
                <w:sz w:val="28"/>
                <w:szCs w:val="28"/>
              </w:rPr>
              <w:t>«</w:t>
            </w:r>
            <w:r w:rsidR="009717E4" w:rsidRPr="009717E4">
              <w:rPr>
                <w:sz w:val="28"/>
                <w:szCs w:val="28"/>
              </w:rPr>
              <w:t>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7A4099" w:rsidRPr="009717E4" w:rsidRDefault="007A4099" w:rsidP="004A2DD2">
            <w:pPr>
              <w:jc w:val="both"/>
              <w:rPr>
                <w:sz w:val="28"/>
                <w:szCs w:val="28"/>
              </w:rPr>
            </w:pPr>
            <w:r w:rsidRPr="009717E4">
              <w:rPr>
                <w:sz w:val="28"/>
                <w:szCs w:val="28"/>
              </w:rPr>
              <w:t>дополнить строками следующего содержания:</w:t>
            </w:r>
          </w:p>
          <w:p w:rsidR="007A4099" w:rsidRPr="007A4099" w:rsidRDefault="009717E4" w:rsidP="007A4099">
            <w:pPr>
              <w:jc w:val="both"/>
              <w:rPr>
                <w:sz w:val="28"/>
                <w:szCs w:val="28"/>
              </w:rPr>
            </w:pPr>
            <w:r w:rsidRPr="009717E4">
              <w:rPr>
                <w:sz w:val="28"/>
                <w:szCs w:val="28"/>
              </w:rPr>
              <w:t>Субсидии на модернизацию региональных и (или) муниципальных учреждений культуры (Проведена модернизация музеев, находящихся в региональной и муниципальной собственности)</w:t>
            </w:r>
          </w:p>
        </w:tc>
        <w:tc>
          <w:tcPr>
            <w:tcW w:w="3969" w:type="dxa"/>
            <w:tcBorders>
              <w:top w:val="nil"/>
              <w:left w:val="nil"/>
              <w:bottom w:val="nil"/>
              <w:right w:val="nil"/>
            </w:tcBorders>
            <w:shd w:val="clear" w:color="auto" w:fill="auto"/>
          </w:tcPr>
          <w:p w:rsidR="009717E4" w:rsidRPr="009717E4" w:rsidRDefault="009717E4" w:rsidP="009717E4">
            <w:pPr>
              <w:jc w:val="both"/>
              <w:rPr>
                <w:sz w:val="28"/>
                <w:szCs w:val="28"/>
              </w:rPr>
            </w:pPr>
            <w:r>
              <w:rPr>
                <w:sz w:val="28"/>
                <w:szCs w:val="28"/>
              </w:rPr>
              <w:t xml:space="preserve">     </w:t>
            </w:r>
            <w:r w:rsidRPr="009717E4">
              <w:rPr>
                <w:sz w:val="28"/>
                <w:szCs w:val="28"/>
              </w:rPr>
              <w:t>2653030X298570000000</w:t>
            </w:r>
          </w:p>
          <w:p w:rsidR="007A4099" w:rsidRPr="009717E4" w:rsidRDefault="007A4099" w:rsidP="004A2DD2">
            <w:pPr>
              <w:jc w:val="center"/>
              <w:rPr>
                <w:sz w:val="28"/>
                <w:szCs w:val="28"/>
              </w:rPr>
            </w:pPr>
            <w:r w:rsidRPr="009717E4">
              <w:rPr>
                <w:sz w:val="28"/>
                <w:szCs w:val="28"/>
              </w:rPr>
              <w:t xml:space="preserve"> </w:t>
            </w:r>
          </w:p>
          <w:p w:rsidR="007A4099" w:rsidRPr="009717E4" w:rsidRDefault="007A4099" w:rsidP="004A2DD2">
            <w:pPr>
              <w:jc w:val="center"/>
              <w:rPr>
                <w:sz w:val="28"/>
                <w:szCs w:val="28"/>
              </w:rPr>
            </w:pPr>
          </w:p>
          <w:p w:rsidR="007A4099" w:rsidRPr="009717E4" w:rsidRDefault="007A4099" w:rsidP="004A2DD2">
            <w:pPr>
              <w:jc w:val="center"/>
              <w:rPr>
                <w:sz w:val="28"/>
                <w:szCs w:val="28"/>
              </w:rPr>
            </w:pPr>
          </w:p>
          <w:p w:rsidR="009717E4" w:rsidRDefault="009717E4" w:rsidP="007A4099">
            <w:pPr>
              <w:jc w:val="center"/>
              <w:rPr>
                <w:sz w:val="28"/>
                <w:szCs w:val="28"/>
              </w:rPr>
            </w:pPr>
            <w:r>
              <w:rPr>
                <w:sz w:val="28"/>
                <w:szCs w:val="28"/>
              </w:rPr>
              <w:t xml:space="preserve">   </w:t>
            </w:r>
          </w:p>
          <w:p w:rsidR="009717E4" w:rsidRDefault="009717E4" w:rsidP="007A4099">
            <w:pPr>
              <w:jc w:val="center"/>
              <w:rPr>
                <w:sz w:val="28"/>
                <w:szCs w:val="28"/>
              </w:rPr>
            </w:pPr>
          </w:p>
          <w:p w:rsidR="009717E4" w:rsidRDefault="009717E4" w:rsidP="007A4099">
            <w:pPr>
              <w:jc w:val="center"/>
              <w:rPr>
                <w:sz w:val="28"/>
                <w:szCs w:val="28"/>
              </w:rPr>
            </w:pPr>
          </w:p>
          <w:p w:rsidR="009717E4" w:rsidRDefault="009717E4" w:rsidP="007A4099">
            <w:pPr>
              <w:jc w:val="center"/>
              <w:rPr>
                <w:sz w:val="28"/>
                <w:szCs w:val="28"/>
              </w:rPr>
            </w:pPr>
          </w:p>
          <w:p w:rsidR="009717E4" w:rsidRDefault="009717E4" w:rsidP="007A4099">
            <w:pPr>
              <w:jc w:val="center"/>
              <w:rPr>
                <w:sz w:val="28"/>
                <w:szCs w:val="28"/>
              </w:rPr>
            </w:pPr>
          </w:p>
          <w:p w:rsidR="009717E4" w:rsidRDefault="009717E4" w:rsidP="007A4099">
            <w:pPr>
              <w:jc w:val="center"/>
              <w:rPr>
                <w:sz w:val="28"/>
                <w:szCs w:val="28"/>
              </w:rPr>
            </w:pPr>
          </w:p>
          <w:p w:rsidR="009717E4" w:rsidRDefault="009717E4" w:rsidP="007A4099">
            <w:pPr>
              <w:jc w:val="center"/>
              <w:rPr>
                <w:sz w:val="28"/>
                <w:szCs w:val="28"/>
              </w:rPr>
            </w:pPr>
          </w:p>
          <w:p w:rsidR="009717E4" w:rsidRDefault="009717E4" w:rsidP="007A4099">
            <w:pPr>
              <w:jc w:val="center"/>
              <w:rPr>
                <w:sz w:val="28"/>
                <w:szCs w:val="28"/>
              </w:rPr>
            </w:pPr>
          </w:p>
          <w:p w:rsidR="009717E4" w:rsidRDefault="009717E4" w:rsidP="007A4099">
            <w:pPr>
              <w:jc w:val="center"/>
              <w:rPr>
                <w:sz w:val="28"/>
                <w:szCs w:val="28"/>
              </w:rPr>
            </w:pPr>
          </w:p>
          <w:p w:rsidR="009717E4" w:rsidRDefault="009717E4" w:rsidP="007A4099">
            <w:pPr>
              <w:jc w:val="center"/>
              <w:rPr>
                <w:sz w:val="28"/>
                <w:szCs w:val="28"/>
              </w:rPr>
            </w:pPr>
          </w:p>
          <w:p w:rsidR="007A4099" w:rsidRPr="009717E4" w:rsidRDefault="009717E4" w:rsidP="007A4099">
            <w:pPr>
              <w:jc w:val="center"/>
              <w:rPr>
                <w:sz w:val="28"/>
                <w:szCs w:val="28"/>
              </w:rPr>
            </w:pPr>
            <w:r w:rsidRPr="009717E4">
              <w:rPr>
                <w:sz w:val="28"/>
                <w:szCs w:val="28"/>
              </w:rPr>
              <w:t>2655130X202170000000»</w:t>
            </w:r>
          </w:p>
          <w:p w:rsidR="007A4099" w:rsidRPr="009717E4" w:rsidRDefault="007A4099" w:rsidP="007A4099">
            <w:pPr>
              <w:jc w:val="center"/>
              <w:rPr>
                <w:sz w:val="28"/>
                <w:szCs w:val="28"/>
              </w:rPr>
            </w:pPr>
          </w:p>
          <w:p w:rsidR="007A4099" w:rsidRPr="009717E4" w:rsidRDefault="007A4099" w:rsidP="007A4099">
            <w:pPr>
              <w:jc w:val="center"/>
              <w:rPr>
                <w:sz w:val="28"/>
                <w:szCs w:val="28"/>
              </w:rPr>
            </w:pPr>
          </w:p>
          <w:p w:rsidR="007A4099" w:rsidRPr="009717E4" w:rsidRDefault="007A4099" w:rsidP="004A2DD2">
            <w:pPr>
              <w:jc w:val="center"/>
              <w:rPr>
                <w:sz w:val="28"/>
                <w:szCs w:val="28"/>
              </w:rPr>
            </w:pPr>
          </w:p>
        </w:tc>
      </w:tr>
    </w:tbl>
    <w:p w:rsidR="007A4099" w:rsidRPr="00A15442" w:rsidRDefault="00A15442" w:rsidP="007A4099">
      <w:pPr>
        <w:rPr>
          <w:sz w:val="28"/>
          <w:szCs w:val="28"/>
          <w:lang w:eastAsia="en-US"/>
        </w:rPr>
      </w:pPr>
      <w:r w:rsidRPr="00A15442">
        <w:rPr>
          <w:sz w:val="28"/>
          <w:szCs w:val="28"/>
          <w:lang w:eastAsia="en-US"/>
        </w:rPr>
        <w:tab/>
        <w:t>1.2. После строки</w:t>
      </w:r>
    </w:p>
    <w:tbl>
      <w:tblPr>
        <w:tblW w:w="10031" w:type="dxa"/>
        <w:tblLook w:val="04A0"/>
      </w:tblPr>
      <w:tblGrid>
        <w:gridCol w:w="6062"/>
        <w:gridCol w:w="3969"/>
      </w:tblGrid>
      <w:tr w:rsidR="00A15442" w:rsidRPr="007A4099" w:rsidTr="00A15442">
        <w:trPr>
          <w:trHeight w:val="1080"/>
        </w:trPr>
        <w:tc>
          <w:tcPr>
            <w:tcW w:w="6062" w:type="dxa"/>
            <w:tcBorders>
              <w:top w:val="nil"/>
              <w:left w:val="nil"/>
              <w:bottom w:val="nil"/>
              <w:right w:val="nil"/>
            </w:tcBorders>
            <w:shd w:val="clear" w:color="auto" w:fill="auto"/>
          </w:tcPr>
          <w:p w:rsidR="00A15442" w:rsidRPr="009717E4" w:rsidRDefault="00A15442" w:rsidP="00A15442">
            <w:pPr>
              <w:jc w:val="both"/>
              <w:rPr>
                <w:sz w:val="28"/>
                <w:szCs w:val="28"/>
              </w:rPr>
            </w:pPr>
            <w:r w:rsidRPr="007A4099">
              <w:rPr>
                <w:sz w:val="28"/>
                <w:szCs w:val="28"/>
              </w:rPr>
              <w:t>«</w:t>
            </w:r>
            <w:r>
              <w:rPr>
                <w:sz w:val="28"/>
                <w:szCs w:val="28"/>
              </w:rPr>
              <w:t>Субсидии на проведение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(региональный проект "Поддержка семьи")</w:t>
            </w:r>
          </w:p>
          <w:p w:rsidR="00A15442" w:rsidRPr="009717E4" w:rsidRDefault="00A15442" w:rsidP="00A15442">
            <w:pPr>
              <w:jc w:val="both"/>
              <w:rPr>
                <w:sz w:val="28"/>
                <w:szCs w:val="28"/>
              </w:rPr>
            </w:pPr>
            <w:r w:rsidRPr="006B5F54">
              <w:rPr>
                <w:bCs/>
                <w:sz w:val="28"/>
                <w:szCs w:val="28"/>
              </w:rPr>
              <w:lastRenderedPageBreak/>
              <w:t>исключить строк</w:t>
            </w:r>
            <w:r>
              <w:rPr>
                <w:bCs/>
                <w:sz w:val="28"/>
                <w:szCs w:val="28"/>
              </w:rPr>
              <w:t>у</w:t>
            </w:r>
            <w:r w:rsidRPr="006B5F54">
              <w:rPr>
                <w:bCs/>
                <w:sz w:val="28"/>
                <w:szCs w:val="28"/>
              </w:rPr>
              <w:t xml:space="preserve"> следующего содержания</w:t>
            </w:r>
            <w:r w:rsidRPr="006B5F54">
              <w:rPr>
                <w:sz w:val="28"/>
                <w:szCs w:val="28"/>
              </w:rPr>
              <w:t>:</w:t>
            </w:r>
          </w:p>
          <w:p w:rsidR="00A15442" w:rsidRPr="007A4099" w:rsidRDefault="00A15442" w:rsidP="00A15442">
            <w:pPr>
              <w:jc w:val="both"/>
              <w:rPr>
                <w:sz w:val="28"/>
                <w:szCs w:val="28"/>
              </w:rPr>
            </w:pPr>
            <w:r>
              <w:rPr>
                <w:sz w:val="28"/>
                <w:szCs w:val="28"/>
              </w:rPr>
              <w:t>Повышение заработной платы работников муниципальных центров по работе с молодежью</w:t>
            </w:r>
          </w:p>
        </w:tc>
        <w:tc>
          <w:tcPr>
            <w:tcW w:w="3969" w:type="dxa"/>
            <w:tcBorders>
              <w:top w:val="nil"/>
              <w:left w:val="nil"/>
              <w:bottom w:val="nil"/>
              <w:right w:val="nil"/>
            </w:tcBorders>
            <w:shd w:val="clear" w:color="auto" w:fill="auto"/>
          </w:tcPr>
          <w:p w:rsidR="00A15442" w:rsidRPr="009717E4" w:rsidRDefault="00A15442" w:rsidP="00A15442">
            <w:pPr>
              <w:jc w:val="both"/>
              <w:rPr>
                <w:sz w:val="28"/>
                <w:szCs w:val="28"/>
              </w:rPr>
            </w:pPr>
            <w:r>
              <w:rPr>
                <w:sz w:val="28"/>
                <w:szCs w:val="28"/>
              </w:rPr>
              <w:lastRenderedPageBreak/>
              <w:t xml:space="preserve">                26-С258-НП</w:t>
            </w:r>
          </w:p>
          <w:p w:rsidR="00A15442" w:rsidRPr="009717E4" w:rsidRDefault="00A15442" w:rsidP="00A15442">
            <w:pPr>
              <w:jc w:val="center"/>
              <w:rPr>
                <w:sz w:val="28"/>
                <w:szCs w:val="28"/>
              </w:rPr>
            </w:pPr>
            <w:r w:rsidRPr="009717E4">
              <w:rPr>
                <w:sz w:val="28"/>
                <w:szCs w:val="28"/>
              </w:rPr>
              <w:t xml:space="preserve"> </w:t>
            </w:r>
          </w:p>
          <w:p w:rsidR="00A15442" w:rsidRPr="009717E4" w:rsidRDefault="00A15442" w:rsidP="00A15442">
            <w:pPr>
              <w:jc w:val="center"/>
              <w:rPr>
                <w:sz w:val="28"/>
                <w:szCs w:val="28"/>
              </w:rPr>
            </w:pPr>
          </w:p>
          <w:p w:rsidR="00A15442" w:rsidRPr="009717E4" w:rsidRDefault="00A15442" w:rsidP="00A15442">
            <w:pPr>
              <w:jc w:val="center"/>
              <w:rPr>
                <w:sz w:val="28"/>
                <w:szCs w:val="28"/>
              </w:rPr>
            </w:pPr>
          </w:p>
          <w:p w:rsidR="00A15442" w:rsidRDefault="00A15442" w:rsidP="00A15442">
            <w:pPr>
              <w:jc w:val="center"/>
              <w:rPr>
                <w:sz w:val="28"/>
                <w:szCs w:val="28"/>
              </w:rPr>
            </w:pPr>
            <w:r>
              <w:rPr>
                <w:sz w:val="28"/>
                <w:szCs w:val="28"/>
              </w:rPr>
              <w:t xml:space="preserve">   </w:t>
            </w:r>
          </w:p>
          <w:p w:rsidR="00A15442" w:rsidRDefault="00A15442" w:rsidP="00A15442">
            <w:pPr>
              <w:jc w:val="center"/>
              <w:rPr>
                <w:sz w:val="28"/>
                <w:szCs w:val="28"/>
              </w:rPr>
            </w:pPr>
          </w:p>
          <w:p w:rsidR="00A15442" w:rsidRDefault="00A15442" w:rsidP="00A15442">
            <w:pPr>
              <w:jc w:val="center"/>
              <w:rPr>
                <w:sz w:val="28"/>
                <w:szCs w:val="28"/>
              </w:rPr>
            </w:pPr>
          </w:p>
          <w:p w:rsidR="00A15442" w:rsidRDefault="00A15442" w:rsidP="00A15442">
            <w:pPr>
              <w:jc w:val="center"/>
              <w:rPr>
                <w:sz w:val="28"/>
                <w:szCs w:val="28"/>
              </w:rPr>
            </w:pPr>
          </w:p>
          <w:p w:rsidR="00A15442" w:rsidRPr="009717E4" w:rsidRDefault="00A15442" w:rsidP="00A15442">
            <w:pPr>
              <w:jc w:val="center"/>
              <w:rPr>
                <w:sz w:val="28"/>
                <w:szCs w:val="28"/>
              </w:rPr>
            </w:pPr>
            <w:r>
              <w:rPr>
                <w:sz w:val="28"/>
                <w:szCs w:val="28"/>
              </w:rPr>
              <w:t>26-С273</w:t>
            </w:r>
            <w:r w:rsidRPr="009717E4">
              <w:rPr>
                <w:sz w:val="28"/>
                <w:szCs w:val="28"/>
              </w:rPr>
              <w:t>»</w:t>
            </w:r>
          </w:p>
          <w:p w:rsidR="00A15442" w:rsidRPr="009717E4" w:rsidRDefault="00A15442" w:rsidP="00A15442">
            <w:pPr>
              <w:jc w:val="center"/>
              <w:rPr>
                <w:sz w:val="28"/>
                <w:szCs w:val="28"/>
              </w:rPr>
            </w:pPr>
          </w:p>
          <w:p w:rsidR="00A15442" w:rsidRPr="009717E4" w:rsidRDefault="00A15442" w:rsidP="00A15442">
            <w:pPr>
              <w:jc w:val="center"/>
              <w:rPr>
                <w:sz w:val="28"/>
                <w:szCs w:val="28"/>
              </w:rPr>
            </w:pPr>
          </w:p>
          <w:p w:rsidR="00A15442" w:rsidRPr="009717E4" w:rsidRDefault="00A15442" w:rsidP="00A15442">
            <w:pPr>
              <w:jc w:val="center"/>
              <w:rPr>
                <w:sz w:val="28"/>
                <w:szCs w:val="28"/>
              </w:rPr>
            </w:pPr>
          </w:p>
        </w:tc>
      </w:tr>
    </w:tbl>
    <w:p w:rsidR="00A15442" w:rsidRPr="007A4099" w:rsidRDefault="00A15442" w:rsidP="007A4099">
      <w:pPr>
        <w:rPr>
          <w:lang w:eastAsia="en-US"/>
        </w:rPr>
      </w:pPr>
    </w:p>
    <w:sectPr w:rsidR="00A15442" w:rsidRPr="007A4099" w:rsidSect="007A4099">
      <w:headerReference w:type="even" r:id="rId6"/>
      <w:headerReference w:type="default" r:id="rId7"/>
      <w:headerReference w:type="firs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442" w:rsidRDefault="00A15442">
      <w:r>
        <w:separator/>
      </w:r>
    </w:p>
  </w:endnote>
  <w:endnote w:type="continuationSeparator" w:id="0">
    <w:p w:rsidR="00A15442" w:rsidRDefault="00A15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442" w:rsidRDefault="00A15442">
      <w:r>
        <w:separator/>
      </w:r>
    </w:p>
  </w:footnote>
  <w:footnote w:type="continuationSeparator" w:id="0">
    <w:p w:rsidR="00A15442" w:rsidRDefault="00A15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42" w:rsidRDefault="00523D6E">
    <w:pPr>
      <w:pStyle w:val="af8"/>
      <w:framePr w:wrap="around" w:vAnchor="text" w:hAnchor="margin" w:xAlign="right" w:y="1"/>
      <w:rPr>
        <w:rStyle w:val="af9"/>
      </w:rPr>
    </w:pPr>
    <w:r>
      <w:rPr>
        <w:rStyle w:val="af9"/>
      </w:rPr>
      <w:fldChar w:fldCharType="begin"/>
    </w:r>
    <w:r w:rsidR="00A15442">
      <w:rPr>
        <w:rStyle w:val="af9"/>
      </w:rPr>
      <w:instrText xml:space="preserve">PAGE  </w:instrText>
    </w:r>
    <w:r>
      <w:rPr>
        <w:rStyle w:val="af9"/>
      </w:rPr>
      <w:fldChar w:fldCharType="separate"/>
    </w:r>
    <w:r w:rsidR="00A15442">
      <w:rPr>
        <w:rStyle w:val="af9"/>
      </w:rPr>
      <w:t>3</w:t>
    </w:r>
    <w:r>
      <w:rPr>
        <w:rStyle w:val="af9"/>
      </w:rPr>
      <w:fldChar w:fldCharType="end"/>
    </w:r>
  </w:p>
  <w:p w:rsidR="00A15442" w:rsidRDefault="00A15442">
    <w:pPr>
      <w:pStyle w:val="af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42" w:rsidRDefault="00A15442">
    <w:pPr>
      <w:pStyle w:val="af8"/>
      <w:ind w:right="360"/>
      <w:jc w:val="right"/>
      <w:rPr>
        <w:color w:val="FFFFFF"/>
        <w:sz w:val="28"/>
        <w:szCs w:val="28"/>
      </w:rPr>
    </w:pPr>
    <w:r>
      <w:rPr>
        <w:color w:val="FFFFFF"/>
        <w:sz w:val="28"/>
        <w:szCs w:val="28"/>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42" w:rsidRDefault="00A15442">
    <w:pPr>
      <w:pStyle w:val="af8"/>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70FC"/>
    <w:rsid w:val="000858D3"/>
    <w:rsid w:val="001915AD"/>
    <w:rsid w:val="00217DB3"/>
    <w:rsid w:val="00322669"/>
    <w:rsid w:val="00326C51"/>
    <w:rsid w:val="0036187F"/>
    <w:rsid w:val="003D67E2"/>
    <w:rsid w:val="00410F61"/>
    <w:rsid w:val="004A2DD2"/>
    <w:rsid w:val="00523D6E"/>
    <w:rsid w:val="007162BC"/>
    <w:rsid w:val="007406FE"/>
    <w:rsid w:val="00793C00"/>
    <w:rsid w:val="007A4099"/>
    <w:rsid w:val="009717E4"/>
    <w:rsid w:val="00A15442"/>
    <w:rsid w:val="00A755D0"/>
    <w:rsid w:val="00B6459C"/>
    <w:rsid w:val="00D47034"/>
    <w:rsid w:val="00F8178E"/>
    <w:rsid w:val="00FA70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FC"/>
    <w:rPr>
      <w:sz w:val="24"/>
      <w:szCs w:val="24"/>
      <w:lang w:eastAsia="ru-RU"/>
    </w:rPr>
  </w:style>
  <w:style w:type="paragraph" w:styleId="1">
    <w:name w:val="heading 1"/>
    <w:basedOn w:val="a"/>
    <w:next w:val="a"/>
    <w:qFormat/>
    <w:rsid w:val="00FA70FC"/>
    <w:pPr>
      <w:keepNext/>
      <w:spacing w:before="240" w:after="60"/>
      <w:outlineLvl w:val="0"/>
    </w:pPr>
    <w:rPr>
      <w:rFonts w:ascii="Arial" w:hAnsi="Arial" w:cs="Arial"/>
      <w:b/>
      <w:bCs/>
      <w:sz w:val="32"/>
      <w:szCs w:val="32"/>
    </w:rPr>
  </w:style>
  <w:style w:type="paragraph" w:styleId="2">
    <w:name w:val="heading 2"/>
    <w:basedOn w:val="a"/>
    <w:next w:val="a"/>
    <w:link w:val="20"/>
    <w:qFormat/>
    <w:rsid w:val="00FA70FC"/>
    <w:pPr>
      <w:keepNext/>
      <w:outlineLvl w:val="1"/>
    </w:pPr>
    <w:rPr>
      <w:sz w:val="28"/>
      <w:lang w:val="en-US" w:eastAsia="en-US"/>
    </w:rPr>
  </w:style>
  <w:style w:type="paragraph" w:styleId="7">
    <w:name w:val="heading 7"/>
    <w:basedOn w:val="a"/>
    <w:next w:val="a"/>
    <w:qFormat/>
    <w:rsid w:val="00FA70FC"/>
    <w:pPr>
      <w:spacing w:before="240" w:after="60"/>
      <w:outlineLvl w:val="6"/>
    </w:pPr>
  </w:style>
  <w:style w:type="paragraph" w:styleId="8">
    <w:name w:val="heading 8"/>
    <w:basedOn w:val="a"/>
    <w:next w:val="a"/>
    <w:link w:val="80"/>
    <w:semiHidden/>
    <w:unhideWhenUsed/>
    <w:qFormat/>
    <w:rsid w:val="00FA70FC"/>
    <w:pPr>
      <w:spacing w:before="240" w:after="60"/>
      <w:outlineLvl w:val="7"/>
    </w:pPr>
    <w:rPr>
      <w:rFonts w:ascii="Calibri" w:hAnsi="Calibri"/>
      <w:i/>
      <w:i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FA70FC"/>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FA70FC"/>
    <w:rPr>
      <w:rFonts w:ascii="Arial" w:eastAsia="Arial" w:hAnsi="Arial" w:cs="Arial"/>
      <w:sz w:val="40"/>
      <w:szCs w:val="40"/>
    </w:rPr>
  </w:style>
  <w:style w:type="paragraph" w:customStyle="1" w:styleId="Heading2">
    <w:name w:val="Heading 2"/>
    <w:basedOn w:val="a"/>
    <w:next w:val="a"/>
    <w:link w:val="Heading2Char"/>
    <w:uiPriority w:val="9"/>
    <w:unhideWhenUsed/>
    <w:qFormat/>
    <w:rsid w:val="00FA70FC"/>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FA70FC"/>
    <w:rPr>
      <w:rFonts w:ascii="Arial" w:eastAsia="Arial" w:hAnsi="Arial" w:cs="Arial"/>
      <w:sz w:val="34"/>
    </w:rPr>
  </w:style>
  <w:style w:type="paragraph" w:customStyle="1" w:styleId="Heading3">
    <w:name w:val="Heading 3"/>
    <w:basedOn w:val="a"/>
    <w:next w:val="a"/>
    <w:link w:val="Heading3Char"/>
    <w:uiPriority w:val="9"/>
    <w:unhideWhenUsed/>
    <w:qFormat/>
    <w:rsid w:val="00FA70FC"/>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FA70FC"/>
    <w:rPr>
      <w:rFonts w:ascii="Arial" w:eastAsia="Arial" w:hAnsi="Arial" w:cs="Arial"/>
      <w:sz w:val="30"/>
      <w:szCs w:val="30"/>
    </w:rPr>
  </w:style>
  <w:style w:type="paragraph" w:customStyle="1" w:styleId="Heading4">
    <w:name w:val="Heading 4"/>
    <w:basedOn w:val="a"/>
    <w:next w:val="a"/>
    <w:link w:val="Heading4Char"/>
    <w:uiPriority w:val="9"/>
    <w:unhideWhenUsed/>
    <w:qFormat/>
    <w:rsid w:val="00FA70FC"/>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FA70F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A70FC"/>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FA70F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A70FC"/>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FA70F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A70FC"/>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FA70F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A70FC"/>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FA70F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A70FC"/>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FA70FC"/>
    <w:rPr>
      <w:rFonts w:ascii="Arial" w:eastAsia="Arial" w:hAnsi="Arial" w:cs="Arial"/>
      <w:i/>
      <w:iCs/>
      <w:sz w:val="21"/>
      <w:szCs w:val="21"/>
    </w:rPr>
  </w:style>
  <w:style w:type="paragraph" w:styleId="a3">
    <w:name w:val="List Paragraph"/>
    <w:basedOn w:val="a"/>
    <w:uiPriority w:val="34"/>
    <w:qFormat/>
    <w:rsid w:val="00FA70FC"/>
    <w:pPr>
      <w:ind w:left="720"/>
      <w:contextualSpacing/>
    </w:pPr>
  </w:style>
  <w:style w:type="paragraph" w:styleId="a4">
    <w:name w:val="No Spacing"/>
    <w:uiPriority w:val="1"/>
    <w:qFormat/>
    <w:rsid w:val="00FA70FC"/>
  </w:style>
  <w:style w:type="paragraph" w:styleId="a5">
    <w:name w:val="Title"/>
    <w:basedOn w:val="a"/>
    <w:next w:val="a"/>
    <w:link w:val="a6"/>
    <w:uiPriority w:val="10"/>
    <w:qFormat/>
    <w:rsid w:val="00FA70FC"/>
    <w:pPr>
      <w:spacing w:before="300" w:after="200"/>
      <w:contextualSpacing/>
    </w:pPr>
    <w:rPr>
      <w:sz w:val="48"/>
      <w:szCs w:val="48"/>
    </w:rPr>
  </w:style>
  <w:style w:type="character" w:customStyle="1" w:styleId="a6">
    <w:name w:val="Название Знак"/>
    <w:link w:val="a5"/>
    <w:uiPriority w:val="10"/>
    <w:rsid w:val="00FA70FC"/>
    <w:rPr>
      <w:sz w:val="48"/>
      <w:szCs w:val="48"/>
    </w:rPr>
  </w:style>
  <w:style w:type="paragraph" w:styleId="a7">
    <w:name w:val="Subtitle"/>
    <w:basedOn w:val="a"/>
    <w:next w:val="a"/>
    <w:link w:val="a8"/>
    <w:uiPriority w:val="11"/>
    <w:qFormat/>
    <w:rsid w:val="00FA70FC"/>
    <w:pPr>
      <w:spacing w:before="200" w:after="200"/>
    </w:pPr>
  </w:style>
  <w:style w:type="character" w:customStyle="1" w:styleId="a8">
    <w:name w:val="Подзаголовок Знак"/>
    <w:link w:val="a7"/>
    <w:uiPriority w:val="11"/>
    <w:rsid w:val="00FA70FC"/>
    <w:rPr>
      <w:sz w:val="24"/>
      <w:szCs w:val="24"/>
    </w:rPr>
  </w:style>
  <w:style w:type="paragraph" w:styleId="21">
    <w:name w:val="Quote"/>
    <w:basedOn w:val="a"/>
    <w:next w:val="a"/>
    <w:link w:val="22"/>
    <w:uiPriority w:val="29"/>
    <w:qFormat/>
    <w:rsid w:val="00FA70FC"/>
    <w:pPr>
      <w:ind w:left="720" w:right="720"/>
    </w:pPr>
    <w:rPr>
      <w:i/>
    </w:rPr>
  </w:style>
  <w:style w:type="character" w:customStyle="1" w:styleId="22">
    <w:name w:val="Цитата 2 Знак"/>
    <w:link w:val="21"/>
    <w:uiPriority w:val="29"/>
    <w:rsid w:val="00FA70FC"/>
    <w:rPr>
      <w:i/>
    </w:rPr>
  </w:style>
  <w:style w:type="paragraph" w:styleId="a9">
    <w:name w:val="Intense Quote"/>
    <w:basedOn w:val="a"/>
    <w:next w:val="a"/>
    <w:link w:val="aa"/>
    <w:uiPriority w:val="30"/>
    <w:qFormat/>
    <w:rsid w:val="00FA70F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FA70FC"/>
    <w:rPr>
      <w:i/>
    </w:rPr>
  </w:style>
  <w:style w:type="paragraph" w:customStyle="1" w:styleId="Header">
    <w:name w:val="Header"/>
    <w:basedOn w:val="a"/>
    <w:link w:val="HeaderChar"/>
    <w:uiPriority w:val="99"/>
    <w:unhideWhenUsed/>
    <w:rsid w:val="00FA70FC"/>
    <w:pPr>
      <w:tabs>
        <w:tab w:val="center" w:pos="7143"/>
        <w:tab w:val="right" w:pos="14287"/>
      </w:tabs>
    </w:pPr>
  </w:style>
  <w:style w:type="character" w:customStyle="1" w:styleId="HeaderChar">
    <w:name w:val="Header Char"/>
    <w:link w:val="Header"/>
    <w:uiPriority w:val="99"/>
    <w:rsid w:val="00FA70FC"/>
  </w:style>
  <w:style w:type="paragraph" w:customStyle="1" w:styleId="Footer">
    <w:name w:val="Footer"/>
    <w:basedOn w:val="a"/>
    <w:link w:val="FooterChar"/>
    <w:uiPriority w:val="99"/>
    <w:unhideWhenUsed/>
    <w:rsid w:val="00FA70FC"/>
    <w:pPr>
      <w:tabs>
        <w:tab w:val="center" w:pos="7143"/>
        <w:tab w:val="right" w:pos="14287"/>
      </w:tabs>
    </w:pPr>
  </w:style>
  <w:style w:type="character" w:customStyle="1" w:styleId="FooterChar">
    <w:name w:val="Footer Char"/>
    <w:link w:val="Footer"/>
    <w:uiPriority w:val="99"/>
    <w:rsid w:val="00FA70FC"/>
  </w:style>
  <w:style w:type="paragraph" w:customStyle="1" w:styleId="Caption">
    <w:name w:val="Caption"/>
    <w:basedOn w:val="a"/>
    <w:next w:val="a"/>
    <w:link w:val="CaptionChar"/>
    <w:uiPriority w:val="35"/>
    <w:semiHidden/>
    <w:unhideWhenUsed/>
    <w:qFormat/>
    <w:rsid w:val="00FA70FC"/>
    <w:pPr>
      <w:spacing w:line="276" w:lineRule="auto"/>
    </w:pPr>
    <w:rPr>
      <w:b/>
      <w:bCs/>
      <w:color w:val="4F81BD" w:themeColor="accent1"/>
      <w:sz w:val="18"/>
      <w:szCs w:val="18"/>
    </w:rPr>
  </w:style>
  <w:style w:type="character" w:customStyle="1" w:styleId="CaptionChar">
    <w:name w:val="Caption Char"/>
    <w:link w:val="Caption"/>
    <w:uiPriority w:val="35"/>
    <w:rsid w:val="00FA70FC"/>
    <w:rPr>
      <w:b/>
      <w:bCs/>
      <w:color w:val="4F81BD" w:themeColor="accent1"/>
      <w:sz w:val="18"/>
      <w:szCs w:val="18"/>
    </w:rPr>
  </w:style>
  <w:style w:type="table" w:styleId="ab">
    <w:name w:val="Table Grid"/>
    <w:uiPriority w:val="59"/>
    <w:rsid w:val="00FA70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FA70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FA70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FA70F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FA70FC"/>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FA70FC"/>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FA70F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FA70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FA70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FA70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FA70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FA70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FA70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FA70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FA70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FA70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FA70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FA70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FA70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FA70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FA70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FA70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FA70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FA70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FA70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FA70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FA70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FA70F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FA70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FA70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FA70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FA70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FA70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FA70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FA70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FA70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FA70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FA70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FA70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FA70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FA70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FA70F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FA70F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FA70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FA70F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FA70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FA70F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FA70F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FA70F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FA70F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FA70F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FA70F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FA70F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FA70F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FA70F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FA70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FA70F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FA70F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FA70F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FA70F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FA70F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FA70F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FA70F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FA70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FA70F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FA70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FA70F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FA70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FA70F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FA70F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FA70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FA70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FA70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FA70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FA70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FA70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FA70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FA70F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FA70F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FA70F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FA70F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FA70F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FA70F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FA70F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FA70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FA70FC"/>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FA70F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FA70F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FA70F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FA70F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FA70F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FA70FC"/>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FA70FC"/>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FA70FC"/>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FA70FC"/>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FA70FC"/>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FA70FC"/>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FA70FC"/>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FA70F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FA70F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FA70F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FA70F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FA70F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FA70F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FA70F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FA70FC"/>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FA70FC"/>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FA70FC"/>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FA70FC"/>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FA70FC"/>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FA70FC"/>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FA70FC"/>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FA70F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FA70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FA70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FA70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FA70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FA70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FA70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FA70FC"/>
    <w:rPr>
      <w:color w:val="0000FF" w:themeColor="hyperlink"/>
      <w:u w:val="single"/>
    </w:rPr>
  </w:style>
  <w:style w:type="paragraph" w:styleId="ad">
    <w:name w:val="footnote text"/>
    <w:basedOn w:val="a"/>
    <w:link w:val="ae"/>
    <w:uiPriority w:val="99"/>
    <w:semiHidden/>
    <w:unhideWhenUsed/>
    <w:rsid w:val="00FA70FC"/>
    <w:pPr>
      <w:spacing w:after="40"/>
    </w:pPr>
    <w:rPr>
      <w:sz w:val="18"/>
    </w:rPr>
  </w:style>
  <w:style w:type="character" w:customStyle="1" w:styleId="ae">
    <w:name w:val="Текст сноски Знак"/>
    <w:link w:val="ad"/>
    <w:uiPriority w:val="99"/>
    <w:rsid w:val="00FA70FC"/>
    <w:rPr>
      <w:sz w:val="18"/>
    </w:rPr>
  </w:style>
  <w:style w:type="character" w:styleId="af">
    <w:name w:val="footnote reference"/>
    <w:uiPriority w:val="99"/>
    <w:unhideWhenUsed/>
    <w:rsid w:val="00FA70FC"/>
    <w:rPr>
      <w:vertAlign w:val="superscript"/>
    </w:rPr>
  </w:style>
  <w:style w:type="paragraph" w:styleId="af0">
    <w:name w:val="endnote text"/>
    <w:basedOn w:val="a"/>
    <w:link w:val="af1"/>
    <w:uiPriority w:val="99"/>
    <w:semiHidden/>
    <w:unhideWhenUsed/>
    <w:rsid w:val="00FA70FC"/>
    <w:rPr>
      <w:sz w:val="20"/>
    </w:rPr>
  </w:style>
  <w:style w:type="character" w:customStyle="1" w:styleId="af1">
    <w:name w:val="Текст концевой сноски Знак"/>
    <w:link w:val="af0"/>
    <w:uiPriority w:val="99"/>
    <w:rsid w:val="00FA70FC"/>
    <w:rPr>
      <w:sz w:val="20"/>
    </w:rPr>
  </w:style>
  <w:style w:type="character" w:styleId="af2">
    <w:name w:val="endnote reference"/>
    <w:uiPriority w:val="99"/>
    <w:semiHidden/>
    <w:unhideWhenUsed/>
    <w:rsid w:val="00FA70FC"/>
    <w:rPr>
      <w:vertAlign w:val="superscript"/>
    </w:rPr>
  </w:style>
  <w:style w:type="paragraph" w:styleId="10">
    <w:name w:val="toc 1"/>
    <w:basedOn w:val="a"/>
    <w:next w:val="a"/>
    <w:uiPriority w:val="39"/>
    <w:unhideWhenUsed/>
    <w:rsid w:val="00FA70FC"/>
    <w:pPr>
      <w:spacing w:after="57"/>
    </w:pPr>
  </w:style>
  <w:style w:type="paragraph" w:styleId="23">
    <w:name w:val="toc 2"/>
    <w:basedOn w:val="a"/>
    <w:next w:val="a"/>
    <w:uiPriority w:val="39"/>
    <w:unhideWhenUsed/>
    <w:rsid w:val="00FA70FC"/>
    <w:pPr>
      <w:spacing w:after="57"/>
      <w:ind w:left="283"/>
    </w:pPr>
  </w:style>
  <w:style w:type="paragraph" w:styleId="3">
    <w:name w:val="toc 3"/>
    <w:basedOn w:val="a"/>
    <w:next w:val="a"/>
    <w:uiPriority w:val="39"/>
    <w:unhideWhenUsed/>
    <w:rsid w:val="00FA70FC"/>
    <w:pPr>
      <w:spacing w:after="57"/>
      <w:ind w:left="567"/>
    </w:pPr>
  </w:style>
  <w:style w:type="paragraph" w:styleId="4">
    <w:name w:val="toc 4"/>
    <w:basedOn w:val="a"/>
    <w:next w:val="a"/>
    <w:uiPriority w:val="39"/>
    <w:unhideWhenUsed/>
    <w:rsid w:val="00FA70FC"/>
    <w:pPr>
      <w:spacing w:after="57"/>
      <w:ind w:left="850"/>
    </w:pPr>
  </w:style>
  <w:style w:type="paragraph" w:styleId="5">
    <w:name w:val="toc 5"/>
    <w:basedOn w:val="a"/>
    <w:next w:val="a"/>
    <w:uiPriority w:val="39"/>
    <w:unhideWhenUsed/>
    <w:rsid w:val="00FA70FC"/>
    <w:pPr>
      <w:spacing w:after="57"/>
      <w:ind w:left="1134"/>
    </w:pPr>
  </w:style>
  <w:style w:type="paragraph" w:styleId="6">
    <w:name w:val="toc 6"/>
    <w:basedOn w:val="a"/>
    <w:next w:val="a"/>
    <w:uiPriority w:val="39"/>
    <w:unhideWhenUsed/>
    <w:rsid w:val="00FA70FC"/>
    <w:pPr>
      <w:spacing w:after="57"/>
      <w:ind w:left="1417"/>
    </w:pPr>
  </w:style>
  <w:style w:type="paragraph" w:styleId="70">
    <w:name w:val="toc 7"/>
    <w:basedOn w:val="a"/>
    <w:next w:val="a"/>
    <w:uiPriority w:val="39"/>
    <w:unhideWhenUsed/>
    <w:rsid w:val="00FA70FC"/>
    <w:pPr>
      <w:spacing w:after="57"/>
      <w:ind w:left="1701"/>
    </w:pPr>
  </w:style>
  <w:style w:type="paragraph" w:styleId="81">
    <w:name w:val="toc 8"/>
    <w:basedOn w:val="a"/>
    <w:next w:val="a"/>
    <w:uiPriority w:val="39"/>
    <w:unhideWhenUsed/>
    <w:rsid w:val="00FA70FC"/>
    <w:pPr>
      <w:spacing w:after="57"/>
      <w:ind w:left="1984"/>
    </w:pPr>
  </w:style>
  <w:style w:type="paragraph" w:styleId="9">
    <w:name w:val="toc 9"/>
    <w:basedOn w:val="a"/>
    <w:next w:val="a"/>
    <w:uiPriority w:val="39"/>
    <w:unhideWhenUsed/>
    <w:rsid w:val="00FA70FC"/>
    <w:pPr>
      <w:spacing w:after="57"/>
      <w:ind w:left="2268"/>
    </w:pPr>
  </w:style>
  <w:style w:type="paragraph" w:styleId="af3">
    <w:name w:val="TOC Heading"/>
    <w:uiPriority w:val="39"/>
    <w:unhideWhenUsed/>
    <w:rsid w:val="00FA70FC"/>
  </w:style>
  <w:style w:type="paragraph" w:styleId="af4">
    <w:name w:val="table of figures"/>
    <w:basedOn w:val="a"/>
    <w:next w:val="a"/>
    <w:uiPriority w:val="99"/>
    <w:unhideWhenUsed/>
    <w:rsid w:val="00FA70FC"/>
  </w:style>
  <w:style w:type="paragraph" w:styleId="af5">
    <w:name w:val="Plain Text"/>
    <w:basedOn w:val="a"/>
    <w:rsid w:val="00FA70FC"/>
    <w:rPr>
      <w:rFonts w:ascii="Courier New" w:hAnsi="Courier New"/>
      <w:sz w:val="20"/>
      <w:szCs w:val="20"/>
    </w:rPr>
  </w:style>
  <w:style w:type="paragraph" w:styleId="af6">
    <w:name w:val="Body Text Indent"/>
    <w:basedOn w:val="a"/>
    <w:link w:val="af7"/>
    <w:rsid w:val="00FA70FC"/>
    <w:pPr>
      <w:ind w:firstLine="720"/>
      <w:jc w:val="both"/>
    </w:pPr>
    <w:rPr>
      <w:sz w:val="28"/>
      <w:lang w:val="en-US" w:eastAsia="en-US"/>
    </w:rPr>
  </w:style>
  <w:style w:type="paragraph" w:styleId="24">
    <w:name w:val="Body Text 2"/>
    <w:basedOn w:val="a"/>
    <w:link w:val="25"/>
    <w:rsid w:val="00FA70FC"/>
    <w:rPr>
      <w:sz w:val="28"/>
      <w:lang w:val="en-US" w:eastAsia="en-US"/>
    </w:rPr>
  </w:style>
  <w:style w:type="paragraph" w:styleId="af8">
    <w:name w:val="header"/>
    <w:basedOn w:val="a"/>
    <w:rsid w:val="00FA70FC"/>
    <w:pPr>
      <w:tabs>
        <w:tab w:val="center" w:pos="4677"/>
        <w:tab w:val="right" w:pos="9355"/>
      </w:tabs>
    </w:pPr>
  </w:style>
  <w:style w:type="character" w:styleId="af9">
    <w:name w:val="page number"/>
    <w:basedOn w:val="a0"/>
    <w:rsid w:val="00FA70FC"/>
  </w:style>
  <w:style w:type="paragraph" w:styleId="afa">
    <w:name w:val="footer"/>
    <w:basedOn w:val="a"/>
    <w:rsid w:val="00FA70FC"/>
    <w:pPr>
      <w:tabs>
        <w:tab w:val="center" w:pos="4677"/>
        <w:tab w:val="right" w:pos="9355"/>
      </w:tabs>
    </w:pPr>
  </w:style>
  <w:style w:type="paragraph" w:styleId="afb">
    <w:name w:val="Document Map"/>
    <w:basedOn w:val="a"/>
    <w:semiHidden/>
    <w:rsid w:val="00FA70FC"/>
    <w:pPr>
      <w:shd w:val="clear" w:color="auto" w:fill="000080"/>
    </w:pPr>
    <w:rPr>
      <w:rFonts w:ascii="Tahoma" w:hAnsi="Tahoma" w:cs="Tahoma"/>
      <w:sz w:val="20"/>
      <w:szCs w:val="20"/>
    </w:rPr>
  </w:style>
  <w:style w:type="paragraph" w:customStyle="1" w:styleId="11">
    <w:name w:val="Знак Знак Знак1 Знак"/>
    <w:basedOn w:val="a"/>
    <w:rsid w:val="00FA70FC"/>
    <w:pPr>
      <w:spacing w:before="100" w:beforeAutospacing="1" w:after="100" w:afterAutospacing="1"/>
    </w:pPr>
    <w:rPr>
      <w:rFonts w:ascii="Tahoma" w:hAnsi="Tahoma"/>
      <w:sz w:val="20"/>
      <w:szCs w:val="20"/>
      <w:lang w:val="en-US" w:eastAsia="en-US"/>
    </w:rPr>
  </w:style>
  <w:style w:type="paragraph" w:customStyle="1" w:styleId="afc">
    <w:name w:val="Знак"/>
    <w:basedOn w:val="a"/>
    <w:rsid w:val="00FA70FC"/>
    <w:rPr>
      <w:rFonts w:ascii="Verdana" w:hAnsi="Verdana" w:cs="Verdana"/>
      <w:sz w:val="20"/>
      <w:szCs w:val="20"/>
      <w:lang w:val="en-US" w:eastAsia="en-US"/>
    </w:rPr>
  </w:style>
  <w:style w:type="paragraph" w:styleId="26">
    <w:name w:val="Body Text Indent 2"/>
    <w:basedOn w:val="a"/>
    <w:rsid w:val="00FA70FC"/>
    <w:pPr>
      <w:spacing w:after="120" w:line="480" w:lineRule="auto"/>
      <w:ind w:left="283"/>
    </w:pPr>
  </w:style>
  <w:style w:type="paragraph" w:styleId="30">
    <w:name w:val="Body Text Indent 3"/>
    <w:basedOn w:val="a"/>
    <w:rsid w:val="00FA70FC"/>
    <w:pPr>
      <w:spacing w:after="120"/>
      <w:ind w:left="283"/>
    </w:pPr>
    <w:rPr>
      <w:sz w:val="16"/>
      <w:szCs w:val="16"/>
    </w:rPr>
  </w:style>
  <w:style w:type="paragraph" w:styleId="afd">
    <w:name w:val="Body Text"/>
    <w:basedOn w:val="a"/>
    <w:rsid w:val="00FA70FC"/>
    <w:pPr>
      <w:spacing w:after="120"/>
    </w:pPr>
  </w:style>
  <w:style w:type="character" w:customStyle="1" w:styleId="20">
    <w:name w:val="Заголовок 2 Знак"/>
    <w:link w:val="2"/>
    <w:rsid w:val="00FA70FC"/>
    <w:rPr>
      <w:sz w:val="28"/>
      <w:szCs w:val="24"/>
    </w:rPr>
  </w:style>
  <w:style w:type="character" w:customStyle="1" w:styleId="af7">
    <w:name w:val="Основной текст с отступом Знак"/>
    <w:link w:val="af6"/>
    <w:rsid w:val="00FA70FC"/>
    <w:rPr>
      <w:sz w:val="28"/>
      <w:szCs w:val="24"/>
    </w:rPr>
  </w:style>
  <w:style w:type="character" w:customStyle="1" w:styleId="25">
    <w:name w:val="Основной текст 2 Знак"/>
    <w:link w:val="24"/>
    <w:rsid w:val="00FA70FC"/>
    <w:rPr>
      <w:sz w:val="28"/>
      <w:szCs w:val="24"/>
    </w:rPr>
  </w:style>
  <w:style w:type="paragraph" w:customStyle="1" w:styleId="ConsPlusNormal">
    <w:name w:val="ConsPlusNormal"/>
    <w:rsid w:val="00FA70FC"/>
    <w:rPr>
      <w:sz w:val="28"/>
      <w:szCs w:val="28"/>
      <w:lang w:eastAsia="ru-RU"/>
    </w:rPr>
  </w:style>
  <w:style w:type="paragraph" w:customStyle="1" w:styleId="afe">
    <w:name w:val="Знак"/>
    <w:basedOn w:val="a"/>
    <w:rsid w:val="00FA70FC"/>
    <w:rPr>
      <w:rFonts w:ascii="Verdana" w:hAnsi="Verdana" w:cs="Verdana"/>
      <w:sz w:val="20"/>
      <w:szCs w:val="20"/>
      <w:lang w:val="en-US" w:eastAsia="en-US"/>
    </w:rPr>
  </w:style>
  <w:style w:type="character" w:customStyle="1" w:styleId="12">
    <w:name w:val="Знак Знак1"/>
    <w:rsid w:val="00FA70FC"/>
    <w:rPr>
      <w:sz w:val="28"/>
      <w:szCs w:val="24"/>
      <w:lang w:val="ru-RU" w:eastAsia="ru-RU" w:bidi="ar-SA"/>
    </w:rPr>
  </w:style>
  <w:style w:type="character" w:customStyle="1" w:styleId="80">
    <w:name w:val="Заголовок 8 Знак"/>
    <w:link w:val="8"/>
    <w:semiHidden/>
    <w:rsid w:val="00FA70FC"/>
    <w:rPr>
      <w:rFonts w:ascii="Calibri" w:eastAsia="Times New Roman" w:hAnsi="Calibri" w:cs="Times New Roman"/>
      <w:i/>
      <w:iCs/>
      <w:sz w:val="24"/>
      <w:szCs w:val="24"/>
    </w:rPr>
  </w:style>
  <w:style w:type="paragraph" w:styleId="aff">
    <w:name w:val="Balloon Text"/>
    <w:basedOn w:val="a"/>
    <w:link w:val="aff0"/>
    <w:rsid w:val="00FA70FC"/>
    <w:rPr>
      <w:rFonts w:ascii="Tahoma" w:hAnsi="Tahoma"/>
      <w:sz w:val="16"/>
      <w:szCs w:val="16"/>
      <w:lang w:val="en-US" w:eastAsia="en-US"/>
    </w:rPr>
  </w:style>
  <w:style w:type="character" w:customStyle="1" w:styleId="aff0">
    <w:name w:val="Текст выноски Знак"/>
    <w:link w:val="aff"/>
    <w:rsid w:val="00FA70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Об утверждении дополнительных</vt:lpstr>
    </vt:vector>
  </TitlesOfParts>
  <Company>министерство финансов СК</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дополнительных</dc:title>
  <dc:creator>krpons</dc:creator>
  <cp:lastModifiedBy>doh01</cp:lastModifiedBy>
  <cp:revision>81</cp:revision>
  <cp:lastPrinted>2026-02-26T07:14:00Z</cp:lastPrinted>
  <dcterms:created xsi:type="dcterms:W3CDTF">2023-01-20T09:31:00Z</dcterms:created>
  <dcterms:modified xsi:type="dcterms:W3CDTF">2026-02-27T05:27:00Z</dcterms:modified>
  <cp:version>786432</cp:version>
</cp:coreProperties>
</file>