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16B" w:rsidRDefault="0042116B" w:rsidP="0042116B">
      <w:pPr>
        <w:pStyle w:val="a7"/>
        <w:rPr>
          <w:rFonts w:ascii="Calibri" w:hAnsi="Calibri"/>
          <w:szCs w:val="28"/>
        </w:rPr>
      </w:pPr>
    </w:p>
    <w:p w:rsidR="0042116B" w:rsidRDefault="0042116B" w:rsidP="0042116B">
      <w:pPr>
        <w:pStyle w:val="a7"/>
        <w:rPr>
          <w:rFonts w:ascii="Calibri" w:hAnsi="Calibri"/>
          <w:szCs w:val="28"/>
        </w:rPr>
      </w:pPr>
    </w:p>
    <w:p w:rsidR="0042116B" w:rsidRDefault="0042116B" w:rsidP="0042116B">
      <w:pPr>
        <w:pStyle w:val="a7"/>
        <w:spacing w:line="200" w:lineRule="atLeast"/>
        <w:rPr>
          <w:rFonts w:ascii="Calibri" w:hAnsi="Calibri"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3004185</wp:posOffset>
            </wp:positionH>
            <wp:positionV relativeFrom="paragraph">
              <wp:posOffset>-586740</wp:posOffset>
            </wp:positionV>
            <wp:extent cx="450850" cy="470535"/>
            <wp:effectExtent l="1905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4"/>
          <w:szCs w:val="24"/>
        </w:rPr>
        <w:t>АДМИНИСТРАЦИЯ</w:t>
      </w:r>
    </w:p>
    <w:p w:rsidR="0042116B" w:rsidRDefault="0042116B" w:rsidP="0042116B">
      <w:pPr>
        <w:pStyle w:val="a7"/>
        <w:spacing w:line="200" w:lineRule="atLeast"/>
        <w:ind w:left="0" w:right="14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МУНИЦИПАЛЬНОГО ОБРАЗОВАНИЯ</w:t>
      </w:r>
      <w:r>
        <w:rPr>
          <w:rFonts w:ascii="Calibri" w:hAnsi="Calibri"/>
          <w:b w:val="0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ГОРОДА НОВОПАВЛОВСКА</w:t>
      </w:r>
    </w:p>
    <w:p w:rsidR="0042116B" w:rsidRDefault="0042116B" w:rsidP="0042116B">
      <w:pPr>
        <w:spacing w:line="200" w:lineRule="atLeast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КИРОВСКОГО РАЙОНА СТАВРОПОЛЬСКОГО КРАЯ</w:t>
      </w:r>
    </w:p>
    <w:p w:rsidR="0042116B" w:rsidRDefault="0042116B" w:rsidP="0042116B">
      <w:pPr>
        <w:spacing w:line="200" w:lineRule="atLeast"/>
        <w:jc w:val="center"/>
        <w:rPr>
          <w:rFonts w:ascii="Calibri" w:hAnsi="Calibri"/>
          <w:b/>
        </w:rPr>
      </w:pPr>
    </w:p>
    <w:p w:rsidR="0042116B" w:rsidRDefault="0042116B" w:rsidP="0042116B">
      <w:pPr>
        <w:spacing w:line="200" w:lineRule="atLeast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ПОСТАНОВЛЕНИЕ</w:t>
      </w:r>
    </w:p>
    <w:p w:rsidR="0042116B" w:rsidRDefault="0042116B" w:rsidP="0042116B">
      <w:pPr>
        <w:spacing w:line="200" w:lineRule="atLeast"/>
        <w:jc w:val="center"/>
        <w:rPr>
          <w:rFonts w:ascii="Calibri" w:hAnsi="Calibri"/>
          <w:b/>
        </w:rPr>
      </w:pPr>
    </w:p>
    <w:p w:rsidR="0042116B" w:rsidRDefault="0042116B" w:rsidP="0042116B">
      <w:pPr>
        <w:spacing w:line="200" w:lineRule="atLeast"/>
        <w:rPr>
          <w:rFonts w:ascii="Calibri" w:hAnsi="Calibri"/>
        </w:rPr>
      </w:pPr>
      <w:r>
        <w:rPr>
          <w:rFonts w:ascii="Calibri" w:hAnsi="Calibri"/>
        </w:rPr>
        <w:t xml:space="preserve"> 11 ноября 2014 г.                                                                                                                                              № 561</w:t>
      </w:r>
    </w:p>
    <w:p w:rsidR="0042116B" w:rsidRDefault="0042116B" w:rsidP="0042116B">
      <w:pPr>
        <w:spacing w:line="200" w:lineRule="atLeast"/>
        <w:jc w:val="center"/>
        <w:rPr>
          <w:rFonts w:ascii="Calibri" w:hAnsi="Calibri"/>
        </w:rPr>
      </w:pPr>
      <w:r>
        <w:rPr>
          <w:rFonts w:ascii="Calibri" w:hAnsi="Calibri"/>
        </w:rPr>
        <w:t>г. Новопавловск</w:t>
      </w:r>
    </w:p>
    <w:p w:rsidR="0042116B" w:rsidRDefault="0042116B" w:rsidP="0042116B">
      <w:pPr>
        <w:spacing w:line="200" w:lineRule="atLeast"/>
        <w:jc w:val="center"/>
        <w:rPr>
          <w:rFonts w:ascii="Calibri" w:hAnsi="Calibri"/>
        </w:rPr>
      </w:pPr>
    </w:p>
    <w:p w:rsidR="0042116B" w:rsidRDefault="0042116B" w:rsidP="0042116B">
      <w:pPr>
        <w:spacing w:line="200" w:lineRule="atLeast"/>
        <w:jc w:val="center"/>
        <w:rPr>
          <w:rFonts w:ascii="Calibri" w:hAnsi="Calibri"/>
        </w:rPr>
      </w:pPr>
    </w:p>
    <w:p w:rsidR="0042116B" w:rsidRDefault="0042116B" w:rsidP="0042116B">
      <w:pPr>
        <w:spacing w:line="200" w:lineRule="atLeast"/>
        <w:jc w:val="both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</w:rPr>
        <w:t xml:space="preserve">Об утверждении муниципальной программы </w:t>
      </w:r>
      <w:r w:rsidRPr="007C646C">
        <w:rPr>
          <w:rFonts w:asciiTheme="minorHAnsi" w:hAnsiTheme="minorHAnsi"/>
          <w:b/>
        </w:rPr>
        <w:t xml:space="preserve">«Комплексное развитие систем коммунальной инфраструктуры муниципального образования </w:t>
      </w:r>
      <w:proofErr w:type="gramStart"/>
      <w:r w:rsidRPr="007C646C">
        <w:rPr>
          <w:rFonts w:asciiTheme="minorHAnsi" w:hAnsiTheme="minorHAnsi"/>
          <w:b/>
        </w:rPr>
        <w:t>г</w:t>
      </w:r>
      <w:proofErr w:type="gramEnd"/>
      <w:r w:rsidRPr="007C646C">
        <w:rPr>
          <w:rFonts w:asciiTheme="minorHAnsi" w:hAnsiTheme="minorHAnsi"/>
          <w:b/>
        </w:rPr>
        <w:t>. Новопавловска Кировского района Ставропольского края на 2015 -2017 годы».</w:t>
      </w:r>
    </w:p>
    <w:p w:rsidR="0042116B" w:rsidRDefault="0042116B" w:rsidP="0042116B">
      <w:pPr>
        <w:spacing w:line="200" w:lineRule="atLeast"/>
        <w:ind w:right="43" w:firstLine="720"/>
        <w:jc w:val="both"/>
        <w:rPr>
          <w:rFonts w:ascii="Calibri" w:hAnsi="Calibri"/>
          <w:color w:val="000000"/>
        </w:rPr>
      </w:pPr>
    </w:p>
    <w:p w:rsidR="0042116B" w:rsidRDefault="0042116B" w:rsidP="0042116B">
      <w:pPr>
        <w:spacing w:line="200" w:lineRule="atLeast"/>
        <w:ind w:right="43" w:firstLine="720"/>
        <w:jc w:val="both"/>
        <w:rPr>
          <w:rFonts w:ascii="Calibri" w:hAnsi="Calibri"/>
        </w:rPr>
      </w:pPr>
      <w:proofErr w:type="gramStart"/>
      <w:r>
        <w:rPr>
          <w:rFonts w:ascii="Calibri" w:hAnsi="Calibri"/>
          <w:color w:val="000000"/>
        </w:rPr>
        <w:t>В соответствии с постановлением администрации муниципального образования города Новопавловска от 30 декабря 2013 года № 763 «Об утверждении Порядка разработки, реализации и оценки эффективности муниципальных программ муниципального образования города Новопавловска Кировского района Ставропольского края», постановлением администрации муниципального образования города Новопавловска от 18 апреля 2014 года № 188 «Об утверждении перечня муниципальных программ администрации муниципального образования города Новопавловска Кировского района Ставропольского края в</w:t>
      </w:r>
      <w:proofErr w:type="gramEnd"/>
      <w:r>
        <w:rPr>
          <w:rFonts w:ascii="Calibri" w:hAnsi="Calibri"/>
          <w:color w:val="000000"/>
        </w:rPr>
        <w:t xml:space="preserve"> соответствующей сфере деятельности» администрация муниципального образования города Новопавловска Кировского района Ставропольского края</w:t>
      </w:r>
    </w:p>
    <w:p w:rsidR="0042116B" w:rsidRDefault="0042116B" w:rsidP="0042116B">
      <w:pPr>
        <w:spacing w:line="200" w:lineRule="atLeast"/>
        <w:ind w:right="43" w:firstLine="720"/>
        <w:jc w:val="both"/>
      </w:pPr>
    </w:p>
    <w:p w:rsidR="0042116B" w:rsidRDefault="0042116B" w:rsidP="0042116B">
      <w:pPr>
        <w:spacing w:line="200" w:lineRule="atLeast"/>
        <w:jc w:val="both"/>
        <w:rPr>
          <w:rFonts w:ascii="Calibri" w:hAnsi="Calibri"/>
        </w:rPr>
      </w:pPr>
      <w:r>
        <w:rPr>
          <w:rFonts w:ascii="Calibri" w:hAnsi="Calibri"/>
        </w:rPr>
        <w:t>ПОСТАНОВЛЯЕТ:</w:t>
      </w:r>
    </w:p>
    <w:p w:rsidR="0042116B" w:rsidRDefault="0042116B" w:rsidP="0042116B">
      <w:pPr>
        <w:spacing w:line="200" w:lineRule="atLeast"/>
        <w:jc w:val="both"/>
      </w:pPr>
    </w:p>
    <w:p w:rsidR="0042116B" w:rsidRDefault="0042116B" w:rsidP="0042116B">
      <w:pPr>
        <w:spacing w:line="200" w:lineRule="atLeast"/>
        <w:ind w:firstLine="709"/>
        <w:jc w:val="both"/>
        <w:rPr>
          <w:rFonts w:asciiTheme="minorHAnsi" w:hAnsiTheme="minorHAnsi"/>
        </w:rPr>
      </w:pPr>
      <w:r>
        <w:rPr>
          <w:rFonts w:ascii="Calibri" w:hAnsi="Calibri"/>
          <w:color w:val="000000"/>
        </w:rPr>
        <w:t xml:space="preserve">1. </w:t>
      </w:r>
      <w:bookmarkStart w:id="0" w:name="sub_1"/>
      <w:r>
        <w:rPr>
          <w:rFonts w:ascii="Calibri" w:hAnsi="Calibri"/>
          <w:color w:val="000000"/>
        </w:rPr>
        <w:t xml:space="preserve">Утвердить прилагаемую муниципальную программу </w:t>
      </w:r>
      <w:r w:rsidRPr="007C646C">
        <w:rPr>
          <w:rFonts w:asciiTheme="minorHAnsi" w:hAnsiTheme="minorHAnsi"/>
        </w:rPr>
        <w:t xml:space="preserve">«Комплексное развитие систем коммунальной инфраструктуры муниципального образования </w:t>
      </w:r>
      <w:proofErr w:type="gramStart"/>
      <w:r w:rsidRPr="007C646C">
        <w:rPr>
          <w:rFonts w:asciiTheme="minorHAnsi" w:hAnsiTheme="minorHAnsi"/>
        </w:rPr>
        <w:t>г</w:t>
      </w:r>
      <w:proofErr w:type="gramEnd"/>
      <w:r w:rsidRPr="007C646C">
        <w:rPr>
          <w:rFonts w:asciiTheme="minorHAnsi" w:hAnsiTheme="minorHAnsi"/>
        </w:rPr>
        <w:t>. Новопавловска Кировского района Ставропольского края на 2015 -2017 годы»</w:t>
      </w:r>
      <w:r>
        <w:rPr>
          <w:rFonts w:asciiTheme="minorHAnsi" w:hAnsiTheme="minorHAnsi"/>
        </w:rPr>
        <w:t>.</w:t>
      </w:r>
    </w:p>
    <w:p w:rsidR="0042116B" w:rsidRDefault="0042116B" w:rsidP="0042116B">
      <w:pPr>
        <w:spacing w:line="200" w:lineRule="atLeast"/>
        <w:ind w:firstLine="709"/>
        <w:jc w:val="both"/>
        <w:rPr>
          <w:rFonts w:asciiTheme="minorHAnsi" w:hAnsiTheme="minorHAnsi"/>
        </w:rPr>
      </w:pPr>
    </w:p>
    <w:p w:rsidR="0042116B" w:rsidRDefault="0042116B" w:rsidP="0042116B">
      <w:pPr>
        <w:spacing w:line="200" w:lineRule="atLeast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Финансово-экономическому отделу администрации муниципального образования города Новопавловска Кировского района Ставропольского края обеспечить финансирование программы. </w:t>
      </w:r>
    </w:p>
    <w:p w:rsidR="0042116B" w:rsidRDefault="0042116B" w:rsidP="0042116B">
      <w:pPr>
        <w:spacing w:line="200" w:lineRule="atLeast"/>
        <w:ind w:firstLine="709"/>
        <w:jc w:val="both"/>
        <w:rPr>
          <w:rFonts w:asciiTheme="minorHAnsi" w:hAnsiTheme="minorHAnsi"/>
        </w:rPr>
      </w:pPr>
    </w:p>
    <w:p w:rsidR="0042116B" w:rsidRDefault="0042116B" w:rsidP="0042116B">
      <w:pPr>
        <w:spacing w:line="200" w:lineRule="atLeast"/>
        <w:ind w:firstLine="709"/>
        <w:jc w:val="both"/>
        <w:rPr>
          <w:rFonts w:ascii="Calibri" w:hAnsi="Calibri"/>
          <w:color w:val="000000"/>
        </w:rPr>
      </w:pPr>
      <w:r>
        <w:rPr>
          <w:rFonts w:asciiTheme="minorHAnsi" w:hAnsiTheme="minorHAnsi"/>
        </w:rPr>
        <w:t xml:space="preserve">3. Установить, что в ходе реализации муниципальной программы </w:t>
      </w:r>
      <w:r w:rsidRPr="007C646C">
        <w:rPr>
          <w:rFonts w:asciiTheme="minorHAnsi" w:hAnsiTheme="minorHAnsi"/>
        </w:rPr>
        <w:t xml:space="preserve">«Комплексное развитие систем коммунальной инфраструктуры муниципального образования </w:t>
      </w:r>
      <w:proofErr w:type="gramStart"/>
      <w:r w:rsidRPr="007C646C">
        <w:rPr>
          <w:rFonts w:asciiTheme="minorHAnsi" w:hAnsiTheme="minorHAnsi"/>
        </w:rPr>
        <w:t>г</w:t>
      </w:r>
      <w:proofErr w:type="gramEnd"/>
      <w:r w:rsidRPr="007C646C">
        <w:rPr>
          <w:rFonts w:asciiTheme="minorHAnsi" w:hAnsiTheme="minorHAnsi"/>
        </w:rPr>
        <w:t>. Новопавловска Кировского района Ставропольского края на 2015 -2017 годы»</w:t>
      </w:r>
      <w:r>
        <w:rPr>
          <w:rFonts w:asciiTheme="minorHAnsi" w:hAnsiTheme="minorHAnsi"/>
        </w:rPr>
        <w:t xml:space="preserve"> возможна корректировка мероприятий, объемов их финансирования с учетом поступлений средств из дорожных фондов Ставропольского края и муниципального образования города Новопавловска. </w:t>
      </w:r>
    </w:p>
    <w:p w:rsidR="0042116B" w:rsidRDefault="0042116B" w:rsidP="0042116B">
      <w:pPr>
        <w:spacing w:line="200" w:lineRule="atLeast"/>
        <w:ind w:firstLine="709"/>
        <w:jc w:val="both"/>
      </w:pPr>
    </w:p>
    <w:bookmarkEnd w:id="0"/>
    <w:p w:rsidR="0042116B" w:rsidRDefault="0042116B" w:rsidP="0042116B">
      <w:pPr>
        <w:spacing w:line="200" w:lineRule="atLeast"/>
        <w:ind w:firstLine="709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4. </w:t>
      </w:r>
      <w:bookmarkStart w:id="1" w:name="sub_2"/>
      <w:proofErr w:type="gramStart"/>
      <w:r>
        <w:rPr>
          <w:rFonts w:ascii="Calibri" w:hAnsi="Calibri"/>
          <w:color w:val="000000"/>
        </w:rPr>
        <w:t>Контроль за</w:t>
      </w:r>
      <w:proofErr w:type="gramEnd"/>
      <w:r>
        <w:rPr>
          <w:rFonts w:ascii="Calibri" w:hAnsi="Calibri"/>
          <w:color w:val="000000"/>
        </w:rPr>
        <w:t xml:space="preserve"> выполнением настоящего постановления </w:t>
      </w:r>
      <w:bookmarkStart w:id="2" w:name="sub_3"/>
      <w:bookmarkEnd w:id="1"/>
      <w:r>
        <w:rPr>
          <w:rFonts w:ascii="Calibri" w:hAnsi="Calibri"/>
          <w:color w:val="000000"/>
        </w:rPr>
        <w:t>возложить на первого заместителя главы администрации города Новопавловска  А.А.Змиевского.</w:t>
      </w:r>
    </w:p>
    <w:p w:rsidR="0042116B" w:rsidRDefault="0042116B" w:rsidP="0042116B">
      <w:pPr>
        <w:spacing w:line="200" w:lineRule="atLeast"/>
        <w:ind w:firstLine="709"/>
        <w:jc w:val="both"/>
        <w:rPr>
          <w:rFonts w:ascii="Calibri" w:hAnsi="Calibri"/>
          <w:color w:val="000000"/>
        </w:rPr>
      </w:pPr>
    </w:p>
    <w:p w:rsidR="0042116B" w:rsidRDefault="0042116B" w:rsidP="0042116B">
      <w:pPr>
        <w:spacing w:line="200" w:lineRule="atLeast"/>
        <w:ind w:firstLine="709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5. Настоящее постановление вступает в силу с 01 января 2015 года.</w:t>
      </w:r>
    </w:p>
    <w:p w:rsidR="0042116B" w:rsidRDefault="0042116B" w:rsidP="0042116B">
      <w:pPr>
        <w:spacing w:line="200" w:lineRule="atLeast"/>
        <w:rPr>
          <w:rFonts w:ascii="Calibri" w:hAnsi="Calibri"/>
        </w:rPr>
      </w:pPr>
    </w:p>
    <w:p w:rsidR="0042116B" w:rsidRDefault="0042116B" w:rsidP="0042116B">
      <w:pPr>
        <w:spacing w:line="200" w:lineRule="atLeast"/>
        <w:rPr>
          <w:rFonts w:ascii="Calibri" w:hAnsi="Calibri"/>
        </w:rPr>
      </w:pPr>
    </w:p>
    <w:p w:rsidR="0042116B" w:rsidRDefault="0042116B" w:rsidP="0042116B">
      <w:pPr>
        <w:spacing w:line="200" w:lineRule="atLeast"/>
        <w:rPr>
          <w:rFonts w:ascii="Calibri" w:hAnsi="Calibri"/>
        </w:rPr>
      </w:pPr>
      <w:r>
        <w:rPr>
          <w:rFonts w:ascii="Calibri" w:hAnsi="Calibri"/>
        </w:rPr>
        <w:t>Первый заместитель главы города Новопавловска                                                                 А.А.Змиевский</w:t>
      </w:r>
    </w:p>
    <w:bookmarkEnd w:id="2"/>
    <w:p w:rsidR="007B1B8B" w:rsidRPr="002A68DF" w:rsidRDefault="007B1B8B" w:rsidP="007B1B8B">
      <w:pPr>
        <w:jc w:val="right"/>
        <w:rPr>
          <w:rFonts w:asciiTheme="minorHAnsi" w:hAnsiTheme="minorHAnsi"/>
        </w:rPr>
      </w:pPr>
      <w:r w:rsidRPr="002A68DF">
        <w:rPr>
          <w:rFonts w:asciiTheme="minorHAnsi" w:hAnsiTheme="minorHAnsi"/>
        </w:rPr>
        <w:lastRenderedPageBreak/>
        <w:t>Утверждена</w:t>
      </w:r>
    </w:p>
    <w:p w:rsidR="007B1B8B" w:rsidRPr="002A68DF" w:rsidRDefault="007B1B8B" w:rsidP="007B1B8B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п</w:t>
      </w:r>
      <w:r w:rsidRPr="002A68DF">
        <w:rPr>
          <w:rFonts w:asciiTheme="minorHAnsi" w:hAnsiTheme="minorHAnsi"/>
        </w:rPr>
        <w:t>остановлением администрации</w:t>
      </w:r>
    </w:p>
    <w:p w:rsidR="007B1B8B" w:rsidRPr="002A68DF" w:rsidRDefault="007B1B8B" w:rsidP="007B1B8B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м</w:t>
      </w:r>
      <w:r w:rsidRPr="002A68DF">
        <w:rPr>
          <w:rFonts w:asciiTheme="minorHAnsi" w:hAnsiTheme="minorHAnsi"/>
        </w:rPr>
        <w:t>униципального образования</w:t>
      </w:r>
    </w:p>
    <w:p w:rsidR="007B1B8B" w:rsidRPr="002A68DF" w:rsidRDefault="007B1B8B" w:rsidP="007B1B8B">
      <w:pPr>
        <w:jc w:val="right"/>
        <w:rPr>
          <w:rFonts w:asciiTheme="minorHAnsi" w:hAnsiTheme="minorHAnsi"/>
        </w:rPr>
      </w:pPr>
      <w:r w:rsidRPr="002A68DF">
        <w:rPr>
          <w:rFonts w:asciiTheme="minorHAnsi" w:hAnsiTheme="minorHAnsi"/>
        </w:rPr>
        <w:t>города Новопавловска</w:t>
      </w:r>
    </w:p>
    <w:p w:rsidR="007B1B8B" w:rsidRPr="002A68DF" w:rsidRDefault="007B1B8B" w:rsidP="007B1B8B">
      <w:pPr>
        <w:jc w:val="right"/>
        <w:rPr>
          <w:rFonts w:asciiTheme="minorHAnsi" w:hAnsiTheme="minorHAnsi"/>
        </w:rPr>
      </w:pPr>
      <w:r w:rsidRPr="002A68DF">
        <w:rPr>
          <w:rFonts w:asciiTheme="minorHAnsi" w:hAnsiTheme="minorHAnsi"/>
        </w:rPr>
        <w:t>Кировского района</w:t>
      </w:r>
    </w:p>
    <w:p w:rsidR="007B1B8B" w:rsidRPr="002A68DF" w:rsidRDefault="007B1B8B" w:rsidP="007B1B8B">
      <w:pPr>
        <w:jc w:val="right"/>
        <w:rPr>
          <w:rFonts w:asciiTheme="minorHAnsi" w:hAnsiTheme="minorHAnsi"/>
        </w:rPr>
      </w:pPr>
      <w:r w:rsidRPr="002A68DF">
        <w:rPr>
          <w:rFonts w:asciiTheme="minorHAnsi" w:hAnsiTheme="minorHAnsi"/>
        </w:rPr>
        <w:t>Ставропольского края</w:t>
      </w:r>
    </w:p>
    <w:p w:rsidR="007B1B8B" w:rsidRPr="002A68DF" w:rsidRDefault="00656633" w:rsidP="007B1B8B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о</w:t>
      </w:r>
      <w:r w:rsidR="007B1B8B" w:rsidRPr="002A68DF">
        <w:rPr>
          <w:rFonts w:asciiTheme="minorHAnsi" w:hAnsiTheme="minorHAnsi"/>
        </w:rPr>
        <w:t>т</w:t>
      </w:r>
      <w:r w:rsidR="007B1B8B">
        <w:rPr>
          <w:rFonts w:asciiTheme="minorHAnsi" w:hAnsiTheme="minorHAnsi"/>
        </w:rPr>
        <w:t xml:space="preserve"> </w:t>
      </w:r>
      <w:r w:rsidR="001336BF">
        <w:rPr>
          <w:rFonts w:asciiTheme="minorHAnsi" w:hAnsiTheme="minorHAnsi"/>
        </w:rPr>
        <w:t>11 ноября</w:t>
      </w:r>
      <w:r w:rsidR="007B1B8B">
        <w:rPr>
          <w:rFonts w:asciiTheme="minorHAnsi" w:hAnsiTheme="minorHAnsi"/>
        </w:rPr>
        <w:t xml:space="preserve"> </w:t>
      </w:r>
      <w:r w:rsidR="007B1B8B" w:rsidRPr="002A68DF">
        <w:rPr>
          <w:rFonts w:asciiTheme="minorHAnsi" w:hAnsiTheme="minorHAnsi"/>
        </w:rPr>
        <w:t>2014</w:t>
      </w:r>
      <w:r w:rsidR="001336BF">
        <w:rPr>
          <w:rFonts w:asciiTheme="minorHAnsi" w:hAnsiTheme="minorHAnsi"/>
        </w:rPr>
        <w:t xml:space="preserve">г. </w:t>
      </w:r>
      <w:r w:rsidR="007B1B8B" w:rsidRPr="002A68DF">
        <w:rPr>
          <w:rFonts w:asciiTheme="minorHAnsi" w:hAnsiTheme="minorHAnsi"/>
        </w:rPr>
        <w:t>№</w:t>
      </w:r>
      <w:r w:rsidR="001336BF">
        <w:rPr>
          <w:rFonts w:asciiTheme="minorHAnsi" w:hAnsiTheme="minorHAnsi"/>
        </w:rPr>
        <w:t xml:space="preserve"> 561</w:t>
      </w:r>
      <w:r w:rsidR="007B1B8B">
        <w:rPr>
          <w:rFonts w:asciiTheme="minorHAnsi" w:hAnsiTheme="minorHAnsi"/>
        </w:rPr>
        <w:t xml:space="preserve"> </w:t>
      </w:r>
    </w:p>
    <w:p w:rsidR="007B1B8B" w:rsidRDefault="007B1B8B" w:rsidP="007B1B8B">
      <w:pPr>
        <w:jc w:val="right"/>
      </w:pPr>
    </w:p>
    <w:p w:rsidR="007B1B8B" w:rsidRDefault="007B1B8B" w:rsidP="007B1B8B">
      <w:pPr>
        <w:jc w:val="right"/>
      </w:pPr>
    </w:p>
    <w:p w:rsidR="007B1B8B" w:rsidRDefault="007B1B8B" w:rsidP="007B1B8B">
      <w:pPr>
        <w:jc w:val="right"/>
      </w:pPr>
    </w:p>
    <w:p w:rsidR="007B1B8B" w:rsidRDefault="007B1B8B" w:rsidP="007B1B8B">
      <w:pPr>
        <w:jc w:val="center"/>
        <w:rPr>
          <w:rFonts w:asciiTheme="minorHAnsi" w:hAnsiTheme="minorHAnsi" w:cs="Times New Roman"/>
          <w:b/>
        </w:rPr>
      </w:pPr>
      <w:r>
        <w:rPr>
          <w:rFonts w:asciiTheme="minorHAnsi" w:hAnsiTheme="minorHAnsi"/>
          <w:b/>
        </w:rPr>
        <w:t xml:space="preserve">Муниципальная программа </w:t>
      </w:r>
      <w:r w:rsidRPr="00E0534A">
        <w:rPr>
          <w:rFonts w:asciiTheme="minorHAnsi" w:hAnsiTheme="minorHAnsi"/>
          <w:b/>
        </w:rPr>
        <w:t xml:space="preserve">«Комплексное развитие систем коммунальной инфраструктуры муниципального образования </w:t>
      </w:r>
      <w:proofErr w:type="gramStart"/>
      <w:r w:rsidRPr="00E0534A">
        <w:rPr>
          <w:rFonts w:asciiTheme="minorHAnsi" w:hAnsiTheme="minorHAnsi"/>
          <w:b/>
        </w:rPr>
        <w:t>г</w:t>
      </w:r>
      <w:proofErr w:type="gramEnd"/>
      <w:r w:rsidRPr="00E0534A">
        <w:rPr>
          <w:rFonts w:asciiTheme="minorHAnsi" w:hAnsiTheme="minorHAnsi"/>
          <w:b/>
        </w:rPr>
        <w:t>. Новопавловска Кировского района Ставропольского края на 201</w:t>
      </w:r>
      <w:r>
        <w:rPr>
          <w:rFonts w:asciiTheme="minorHAnsi" w:hAnsiTheme="minorHAnsi"/>
          <w:b/>
        </w:rPr>
        <w:t>5</w:t>
      </w:r>
      <w:r w:rsidRPr="00E0534A">
        <w:rPr>
          <w:rFonts w:asciiTheme="minorHAnsi" w:hAnsiTheme="minorHAnsi"/>
          <w:b/>
        </w:rPr>
        <w:t xml:space="preserve"> -201</w:t>
      </w:r>
      <w:r>
        <w:rPr>
          <w:rFonts w:asciiTheme="minorHAnsi" w:hAnsiTheme="minorHAnsi"/>
          <w:b/>
        </w:rPr>
        <w:t>7</w:t>
      </w:r>
      <w:r w:rsidRPr="00E0534A">
        <w:rPr>
          <w:rFonts w:asciiTheme="minorHAnsi" w:hAnsiTheme="minorHAnsi"/>
          <w:b/>
        </w:rPr>
        <w:t xml:space="preserve"> годы».</w:t>
      </w:r>
    </w:p>
    <w:p w:rsidR="007B1B8B" w:rsidRDefault="007B1B8B" w:rsidP="007B1B8B">
      <w:pPr>
        <w:jc w:val="center"/>
        <w:rPr>
          <w:rFonts w:asciiTheme="minorHAnsi" w:hAnsiTheme="minorHAnsi" w:cs="Times New Roman"/>
          <w:b/>
        </w:rPr>
      </w:pPr>
    </w:p>
    <w:p w:rsidR="007B1B8B" w:rsidRDefault="007B1B8B" w:rsidP="007B1B8B">
      <w:pPr>
        <w:jc w:val="center"/>
        <w:rPr>
          <w:rFonts w:asciiTheme="minorHAnsi" w:hAnsiTheme="minorHAnsi" w:cs="Times New Roman"/>
          <w:b/>
        </w:rPr>
      </w:pPr>
    </w:p>
    <w:p w:rsidR="007B1B8B" w:rsidRDefault="007B1B8B" w:rsidP="007B1B8B">
      <w:pPr>
        <w:jc w:val="center"/>
        <w:rPr>
          <w:rFonts w:asciiTheme="minorHAnsi" w:hAnsiTheme="minorHAnsi" w:cs="Times New Roman"/>
          <w:b/>
        </w:rPr>
      </w:pPr>
    </w:p>
    <w:p w:rsidR="007B1B8B" w:rsidRDefault="007B1B8B" w:rsidP="007B1B8B">
      <w:pPr>
        <w:jc w:val="center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>ПАСПОРТ</w:t>
      </w:r>
    </w:p>
    <w:p w:rsidR="007B1B8B" w:rsidRDefault="007B1B8B" w:rsidP="007B1B8B">
      <w:pPr>
        <w:jc w:val="center"/>
        <w:rPr>
          <w:rFonts w:asciiTheme="minorHAnsi" w:hAnsiTheme="minorHAnsi" w:cs="Times New Roman"/>
          <w:b/>
        </w:rPr>
      </w:pPr>
      <w:r w:rsidRPr="00EF2B54">
        <w:rPr>
          <w:rFonts w:asciiTheme="minorHAnsi" w:hAnsiTheme="minorHAnsi"/>
          <w:b/>
        </w:rPr>
        <w:t xml:space="preserve">Муниципальной программы «Комплексное развитие систем коммунальной инфраструктуры муниципального образования </w:t>
      </w:r>
      <w:proofErr w:type="gramStart"/>
      <w:r w:rsidRPr="00EF2B54">
        <w:rPr>
          <w:rFonts w:asciiTheme="minorHAnsi" w:hAnsiTheme="minorHAnsi"/>
          <w:b/>
        </w:rPr>
        <w:t>г</w:t>
      </w:r>
      <w:proofErr w:type="gramEnd"/>
      <w:r w:rsidRPr="00EF2B54">
        <w:rPr>
          <w:rFonts w:asciiTheme="minorHAnsi" w:hAnsiTheme="minorHAnsi"/>
          <w:b/>
        </w:rPr>
        <w:t>. Новопавловска Кировского района Ставропольского края на 201</w:t>
      </w:r>
      <w:r>
        <w:rPr>
          <w:rFonts w:asciiTheme="minorHAnsi" w:hAnsiTheme="minorHAnsi"/>
          <w:b/>
        </w:rPr>
        <w:t>5</w:t>
      </w:r>
      <w:r w:rsidRPr="00EF2B54">
        <w:rPr>
          <w:rFonts w:asciiTheme="minorHAnsi" w:hAnsiTheme="minorHAnsi"/>
          <w:b/>
        </w:rPr>
        <w:t xml:space="preserve"> -201</w:t>
      </w:r>
      <w:r>
        <w:rPr>
          <w:rFonts w:asciiTheme="minorHAnsi" w:hAnsiTheme="minorHAnsi"/>
          <w:b/>
        </w:rPr>
        <w:t>7</w:t>
      </w:r>
      <w:r w:rsidRPr="00EF2B54">
        <w:rPr>
          <w:rFonts w:asciiTheme="minorHAnsi" w:hAnsiTheme="minorHAnsi"/>
          <w:b/>
        </w:rPr>
        <w:t xml:space="preserve"> годы».</w:t>
      </w:r>
    </w:p>
    <w:p w:rsidR="007B1B8B" w:rsidRDefault="007B1B8B" w:rsidP="007B1B8B">
      <w:pPr>
        <w:jc w:val="center"/>
        <w:rPr>
          <w:rFonts w:asciiTheme="minorHAnsi" w:hAnsiTheme="minorHAnsi"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6"/>
        <w:gridCol w:w="6487"/>
      </w:tblGrid>
      <w:tr w:rsidR="007B1B8B" w:rsidTr="007B1B8B">
        <w:trPr>
          <w:trHeight w:val="375"/>
        </w:trPr>
        <w:tc>
          <w:tcPr>
            <w:tcW w:w="3826" w:type="dxa"/>
          </w:tcPr>
          <w:p w:rsidR="007B1B8B" w:rsidRDefault="007B1B8B" w:rsidP="0042116B">
            <w:pPr>
              <w:rPr>
                <w:rFonts w:asciiTheme="minorHAnsi" w:hAnsiTheme="minorHAnsi" w:cs="Times New Roman"/>
                <w:b/>
              </w:rPr>
            </w:pPr>
            <w:r>
              <w:rPr>
                <w:rFonts w:ascii="Calibri" w:hAnsi="Calibri" w:cs="Times New Roman"/>
              </w:rPr>
              <w:t>Наименование программы</w:t>
            </w:r>
          </w:p>
        </w:tc>
        <w:tc>
          <w:tcPr>
            <w:tcW w:w="6487" w:type="dxa"/>
          </w:tcPr>
          <w:p w:rsidR="007B1B8B" w:rsidRPr="000A292C" w:rsidRDefault="007B1B8B" w:rsidP="0042116B">
            <w:pPr>
              <w:rPr>
                <w:rFonts w:asciiTheme="minorHAnsi" w:hAnsiTheme="minorHAnsi" w:cs="Times New Roman"/>
              </w:rPr>
            </w:pPr>
            <w:r w:rsidRPr="00E0534A">
              <w:rPr>
                <w:rFonts w:asciiTheme="minorHAnsi" w:hAnsiTheme="minorHAnsi"/>
              </w:rPr>
              <w:t>Муниципальная программа « Комплексное развитие систем коммунальной инфраструктуры  муниципального образования г.Новопавловска Кировского района  Ставропольского края на 201</w:t>
            </w:r>
            <w:r>
              <w:rPr>
                <w:rFonts w:asciiTheme="minorHAnsi" w:hAnsiTheme="minorHAnsi"/>
              </w:rPr>
              <w:t>5</w:t>
            </w:r>
            <w:r w:rsidRPr="00E0534A">
              <w:rPr>
                <w:rFonts w:asciiTheme="minorHAnsi" w:hAnsiTheme="minorHAnsi"/>
              </w:rPr>
              <w:t xml:space="preserve"> -201</w:t>
            </w:r>
            <w:r>
              <w:rPr>
                <w:rFonts w:asciiTheme="minorHAnsi" w:hAnsiTheme="minorHAnsi"/>
              </w:rPr>
              <w:t>7</w:t>
            </w:r>
            <w:r w:rsidRPr="00E0534A">
              <w:rPr>
                <w:rFonts w:asciiTheme="minorHAnsi" w:hAnsiTheme="minorHAnsi"/>
              </w:rPr>
              <w:t xml:space="preserve"> годы».</w:t>
            </w:r>
          </w:p>
        </w:tc>
      </w:tr>
      <w:tr w:rsidR="007B1B8B" w:rsidTr="007B1B8B">
        <w:trPr>
          <w:trHeight w:val="375"/>
        </w:trPr>
        <w:tc>
          <w:tcPr>
            <w:tcW w:w="3826" w:type="dxa"/>
          </w:tcPr>
          <w:p w:rsidR="007B1B8B" w:rsidRDefault="007B1B8B" w:rsidP="0042116B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Ответственный исполнитель программы</w:t>
            </w:r>
          </w:p>
        </w:tc>
        <w:tc>
          <w:tcPr>
            <w:tcW w:w="6487" w:type="dxa"/>
          </w:tcPr>
          <w:p w:rsidR="007B1B8B" w:rsidRPr="00477114" w:rsidRDefault="007B1B8B" w:rsidP="0042116B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Администрация муниципального образования города Новопавловска Кировского района Ставропольского края</w:t>
            </w:r>
          </w:p>
        </w:tc>
      </w:tr>
      <w:tr w:rsidR="007B1B8B" w:rsidTr="007B1B8B">
        <w:trPr>
          <w:trHeight w:val="375"/>
        </w:trPr>
        <w:tc>
          <w:tcPr>
            <w:tcW w:w="3826" w:type="dxa"/>
          </w:tcPr>
          <w:p w:rsidR="007B1B8B" w:rsidRDefault="007B1B8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487" w:type="dxa"/>
          </w:tcPr>
          <w:p w:rsidR="007B1B8B" w:rsidRPr="006F74D2" w:rsidRDefault="00EA09BE" w:rsidP="0042116B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МБУ «Зеленый город»</w:t>
            </w:r>
          </w:p>
        </w:tc>
      </w:tr>
      <w:tr w:rsidR="007B1B8B" w:rsidTr="007B1B8B">
        <w:trPr>
          <w:trHeight w:val="375"/>
        </w:trPr>
        <w:tc>
          <w:tcPr>
            <w:tcW w:w="3826" w:type="dxa"/>
          </w:tcPr>
          <w:p w:rsidR="007B1B8B" w:rsidRDefault="007B1B8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487" w:type="dxa"/>
          </w:tcPr>
          <w:p w:rsidR="007B1B8B" w:rsidRPr="00477114" w:rsidRDefault="007B1B8B" w:rsidP="0042116B">
            <w:pPr>
              <w:rPr>
                <w:rFonts w:asciiTheme="minorHAnsi" w:hAnsiTheme="minorHAnsi" w:cs="Times New Roman"/>
              </w:rPr>
            </w:pPr>
            <w:r w:rsidRPr="006F74D2">
              <w:rPr>
                <w:rFonts w:asciiTheme="minorHAnsi" w:hAnsiTheme="minorHAnsi" w:cs="Times New Roman"/>
              </w:rPr>
              <w:t>Не предусмотрены</w:t>
            </w:r>
          </w:p>
        </w:tc>
      </w:tr>
      <w:tr w:rsidR="007B1B8B" w:rsidTr="007B1B8B">
        <w:trPr>
          <w:trHeight w:val="375"/>
        </w:trPr>
        <w:tc>
          <w:tcPr>
            <w:tcW w:w="3826" w:type="dxa"/>
          </w:tcPr>
          <w:p w:rsidR="007B1B8B" w:rsidRDefault="007B1B8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487" w:type="dxa"/>
          </w:tcPr>
          <w:p w:rsidR="007B1B8B" w:rsidRDefault="007B1B8B" w:rsidP="0042116B">
            <w:pPr>
              <w:rPr>
                <w:rFonts w:asciiTheme="minorHAnsi" w:hAnsiTheme="minorHAnsi" w:cs="Times New Roman"/>
                <w:b/>
              </w:rPr>
            </w:pPr>
            <w:r w:rsidRPr="006F74D2">
              <w:rPr>
                <w:rFonts w:asciiTheme="minorHAnsi" w:hAnsiTheme="minorHAnsi" w:cs="Times New Roman"/>
              </w:rPr>
              <w:t>Не предусмотрены</w:t>
            </w:r>
          </w:p>
        </w:tc>
      </w:tr>
      <w:tr w:rsidR="007B1B8B" w:rsidTr="007B1B8B">
        <w:trPr>
          <w:trHeight w:val="375"/>
        </w:trPr>
        <w:tc>
          <w:tcPr>
            <w:tcW w:w="3826" w:type="dxa"/>
          </w:tcPr>
          <w:p w:rsidR="007B1B8B" w:rsidRDefault="007B1B8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487" w:type="dxa"/>
          </w:tcPr>
          <w:p w:rsidR="007B1B8B" w:rsidRPr="00D71A0F" w:rsidRDefault="007B1B8B" w:rsidP="00EE5555">
            <w:pPr>
              <w:rPr>
                <w:rFonts w:asciiTheme="minorHAnsi" w:hAnsiTheme="minorHAnsi" w:cs="Times New Roman"/>
              </w:rPr>
            </w:pPr>
            <w:r w:rsidRPr="00E0534A">
              <w:rPr>
                <w:rFonts w:asciiTheme="minorHAnsi" w:hAnsiTheme="minorHAnsi"/>
              </w:rPr>
              <w:t>Улучшение качества жилищно – коммунальных услуг, повышение качества проживания граждан города Новопавловска</w:t>
            </w:r>
            <w:r w:rsidR="00EE5555">
              <w:rPr>
                <w:rFonts w:asciiTheme="minorHAnsi" w:hAnsiTheme="minorHAnsi"/>
              </w:rPr>
              <w:t>.</w:t>
            </w:r>
            <w:r w:rsidRPr="00E0534A">
              <w:rPr>
                <w:rFonts w:asciiTheme="minorHAnsi" w:hAnsiTheme="minorHAnsi"/>
              </w:rPr>
              <w:t xml:space="preserve"> </w:t>
            </w:r>
          </w:p>
        </w:tc>
      </w:tr>
      <w:tr w:rsidR="007B1B8B" w:rsidTr="007B1B8B">
        <w:trPr>
          <w:trHeight w:val="375"/>
        </w:trPr>
        <w:tc>
          <w:tcPr>
            <w:tcW w:w="3826" w:type="dxa"/>
          </w:tcPr>
          <w:p w:rsidR="007B1B8B" w:rsidRDefault="007B1B8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487" w:type="dxa"/>
          </w:tcPr>
          <w:p w:rsidR="007B1B8B" w:rsidRPr="00D71A0F" w:rsidRDefault="0086279C" w:rsidP="00EE5555">
            <w:pPr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/>
              </w:rPr>
              <w:t>П</w:t>
            </w:r>
            <w:r w:rsidR="00EE5555" w:rsidRPr="00E0534A">
              <w:rPr>
                <w:rFonts w:asciiTheme="minorHAnsi" w:hAnsiTheme="minorHAnsi"/>
              </w:rPr>
              <w:t xml:space="preserve">риведение коммунальной инфраструктуры в соответствие со стандартами качества, обеспечивающими  комфортные условия проживания населения города Новопавловска, модернизация объектов коммунальной инфраструктуры  и повышение эффективности управления, привлечение средств внебюджетных источников в области ЖКХ и </w:t>
            </w:r>
            <w:r w:rsidR="00EE5555" w:rsidRPr="00E0534A">
              <w:rPr>
                <w:rFonts w:ascii="Calibri" w:hAnsi="Calibri"/>
              </w:rPr>
              <w:t>строительство объектов жилищного и социального назначения.</w:t>
            </w:r>
          </w:p>
        </w:tc>
      </w:tr>
      <w:tr w:rsidR="007B1B8B" w:rsidTr="007B1B8B">
        <w:trPr>
          <w:trHeight w:val="375"/>
        </w:trPr>
        <w:tc>
          <w:tcPr>
            <w:tcW w:w="3826" w:type="dxa"/>
          </w:tcPr>
          <w:p w:rsidR="007B1B8B" w:rsidRDefault="007B1B8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487" w:type="dxa"/>
          </w:tcPr>
          <w:p w:rsidR="005C2AA8" w:rsidRDefault="005C2AA8" w:rsidP="005C2A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доступность подключения к источникам водоснабжения объектов нового строения</w:t>
            </w:r>
          </w:p>
          <w:p w:rsidR="005C2AA8" w:rsidRDefault="005C2AA8" w:rsidP="005C2A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86279C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п</w:t>
            </w:r>
            <w:r w:rsidRPr="0086279C">
              <w:rPr>
                <w:rFonts w:asciiTheme="minorHAnsi" w:hAnsiTheme="minorHAnsi"/>
              </w:rPr>
              <w:t xml:space="preserve">овышение </w:t>
            </w:r>
            <w:r>
              <w:rPr>
                <w:rFonts w:asciiTheme="minorHAnsi" w:hAnsiTheme="minorHAnsi"/>
              </w:rPr>
              <w:t>эффективности освещения улиц,</w:t>
            </w:r>
            <w:r w:rsidRPr="0086279C">
              <w:rPr>
                <w:rFonts w:asciiTheme="minorHAnsi" w:hAnsiTheme="minorHAnsi"/>
              </w:rPr>
              <w:t xml:space="preserve"> объектов</w:t>
            </w:r>
            <w:r>
              <w:rPr>
                <w:rFonts w:asciiTheme="minorHAnsi" w:hAnsiTheme="minorHAnsi"/>
              </w:rPr>
              <w:t xml:space="preserve"> на территории</w:t>
            </w:r>
            <w:r w:rsidRPr="0086279C">
              <w:rPr>
                <w:rFonts w:asciiTheme="minorHAnsi" w:hAnsiTheme="minorHAnsi"/>
              </w:rPr>
              <w:t xml:space="preserve"> города Новопавловска</w:t>
            </w:r>
            <w:r w:rsidR="005874B8">
              <w:rPr>
                <w:rFonts w:asciiTheme="minorHAnsi" w:hAnsiTheme="minorHAnsi"/>
              </w:rPr>
              <w:t>, установка и замена элементов уличного освещения</w:t>
            </w:r>
          </w:p>
          <w:p w:rsidR="00E557EF" w:rsidRDefault="005C2AA8" w:rsidP="005C2A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увеличение количества производственных  объектов и жилых домов к городской системе канализации</w:t>
            </w:r>
          </w:p>
          <w:p w:rsidR="00E557EF" w:rsidRDefault="00E557EF" w:rsidP="005C2A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- </w:t>
            </w:r>
            <w:r w:rsidR="005874B8">
              <w:rPr>
                <w:rFonts w:asciiTheme="minorHAnsi" w:hAnsiTheme="minorHAnsi"/>
              </w:rPr>
              <w:t xml:space="preserve">снижение потерь тепловой энергии потребителями за счет мероприятий по </w:t>
            </w:r>
            <w:proofErr w:type="spellStart"/>
            <w:r w:rsidR="005874B8">
              <w:rPr>
                <w:rFonts w:asciiTheme="minorHAnsi" w:hAnsiTheme="minorHAnsi"/>
              </w:rPr>
              <w:t>теплосбережению</w:t>
            </w:r>
            <w:proofErr w:type="spellEnd"/>
            <w:r w:rsidR="005874B8">
              <w:rPr>
                <w:rFonts w:asciiTheme="minorHAnsi" w:hAnsiTheme="minorHAnsi"/>
              </w:rPr>
              <w:t xml:space="preserve"> в жилых домах и административных зданиях</w:t>
            </w:r>
          </w:p>
          <w:p w:rsidR="005C2AA8" w:rsidRPr="00D71A0F" w:rsidRDefault="00E557EF" w:rsidP="00CE7A20">
            <w:pPr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="00CE7A20">
              <w:rPr>
                <w:rFonts w:asciiTheme="minorHAnsi" w:hAnsiTheme="minorHAnsi"/>
              </w:rPr>
              <w:t>доступность подключения к источникам газоснабжения объектов нового строения</w:t>
            </w:r>
            <w:r w:rsidR="005C2AA8">
              <w:rPr>
                <w:rFonts w:asciiTheme="minorHAnsi" w:hAnsiTheme="minorHAnsi"/>
              </w:rPr>
              <w:t xml:space="preserve"> </w:t>
            </w:r>
          </w:p>
        </w:tc>
      </w:tr>
      <w:tr w:rsidR="007B1B8B" w:rsidTr="007B1B8B">
        <w:trPr>
          <w:trHeight w:val="375"/>
        </w:trPr>
        <w:tc>
          <w:tcPr>
            <w:tcW w:w="3826" w:type="dxa"/>
          </w:tcPr>
          <w:p w:rsidR="007B1B8B" w:rsidRDefault="007B1B8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487" w:type="dxa"/>
          </w:tcPr>
          <w:p w:rsidR="007B1B8B" w:rsidRPr="00D71A0F" w:rsidRDefault="007B1B8B" w:rsidP="0042116B">
            <w:pPr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2015 – 2017 годы</w:t>
            </w:r>
          </w:p>
        </w:tc>
      </w:tr>
      <w:tr w:rsidR="007B1B8B" w:rsidTr="007B1B8B">
        <w:trPr>
          <w:trHeight w:val="375"/>
        </w:trPr>
        <w:tc>
          <w:tcPr>
            <w:tcW w:w="3826" w:type="dxa"/>
          </w:tcPr>
          <w:p w:rsidR="007B1B8B" w:rsidRDefault="007B1B8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Объемы и источники </w:t>
            </w:r>
            <w:proofErr w:type="gramStart"/>
            <w:r>
              <w:rPr>
                <w:rFonts w:ascii="Calibri" w:hAnsi="Calibri" w:cs="Times New Roman"/>
                <w:sz w:val="24"/>
                <w:szCs w:val="24"/>
              </w:rPr>
              <w:t>финансового</w:t>
            </w:r>
            <w:proofErr w:type="gramEnd"/>
            <w:r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</w:p>
          <w:p w:rsidR="007B1B8B" w:rsidRDefault="007B1B8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обеспечения программы</w:t>
            </w:r>
          </w:p>
        </w:tc>
        <w:tc>
          <w:tcPr>
            <w:tcW w:w="6487" w:type="dxa"/>
          </w:tcPr>
          <w:p w:rsidR="004671A0" w:rsidRDefault="004671A0" w:rsidP="004671A0">
            <w:pPr>
              <w:rPr>
                <w:rFonts w:asciiTheme="minorHAnsi" w:hAnsiTheme="minorHAnsi"/>
              </w:rPr>
            </w:pPr>
            <w:r w:rsidRPr="00D71A0F">
              <w:rPr>
                <w:rFonts w:asciiTheme="minorHAnsi" w:hAnsiTheme="minorHAnsi"/>
              </w:rPr>
              <w:t xml:space="preserve">Общий объем финансирования </w:t>
            </w:r>
            <w:r>
              <w:rPr>
                <w:rFonts w:asciiTheme="minorHAnsi" w:hAnsiTheme="minorHAnsi"/>
              </w:rPr>
              <w:t>п</w:t>
            </w:r>
            <w:r w:rsidRPr="00D71A0F">
              <w:rPr>
                <w:rFonts w:asciiTheme="minorHAnsi" w:hAnsiTheme="minorHAnsi"/>
              </w:rPr>
              <w:t>рограммы за счет  средств МО г. Новопавловска:</w:t>
            </w:r>
          </w:p>
          <w:p w:rsidR="004671A0" w:rsidRDefault="004671A0" w:rsidP="004671A0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/>
              </w:rPr>
              <w:t>-</w:t>
            </w:r>
            <w:r w:rsidR="00632092">
              <w:rPr>
                <w:rFonts w:asciiTheme="minorHAnsi" w:hAnsiTheme="minorHAnsi" w:cs="Times New Roman"/>
              </w:rPr>
              <w:t>9</w:t>
            </w:r>
            <w:r w:rsidR="00EA09BE">
              <w:rPr>
                <w:rFonts w:asciiTheme="minorHAnsi" w:hAnsiTheme="minorHAnsi" w:cs="Times New Roman"/>
              </w:rPr>
              <w:t>831</w:t>
            </w:r>
            <w:r w:rsidR="00632092">
              <w:rPr>
                <w:rFonts w:asciiTheme="minorHAnsi" w:hAnsiTheme="minorHAnsi" w:cs="Times New Roman"/>
              </w:rPr>
              <w:t>,</w:t>
            </w:r>
            <w:r w:rsidR="00EA09BE">
              <w:rPr>
                <w:rFonts w:asciiTheme="minorHAnsi" w:hAnsiTheme="minorHAnsi" w:cs="Times New Roman"/>
              </w:rPr>
              <w:t>8</w:t>
            </w:r>
            <w:r w:rsidR="00632092">
              <w:rPr>
                <w:rFonts w:asciiTheme="minorHAnsi" w:hAnsiTheme="minorHAnsi" w:cs="Times New Roman"/>
              </w:rPr>
              <w:t xml:space="preserve"> тыс</w:t>
            </w:r>
            <w:proofErr w:type="gramStart"/>
            <w:r w:rsidR="00632092">
              <w:rPr>
                <w:rFonts w:asciiTheme="minorHAnsi" w:hAnsiTheme="minorHAnsi" w:cs="Times New Roman"/>
              </w:rPr>
              <w:t>.р</w:t>
            </w:r>
            <w:proofErr w:type="gramEnd"/>
            <w:r w:rsidR="00632092">
              <w:rPr>
                <w:rFonts w:asciiTheme="minorHAnsi" w:hAnsiTheme="minorHAnsi" w:cs="Times New Roman"/>
              </w:rPr>
              <w:t>уб.</w:t>
            </w:r>
            <w:r>
              <w:rPr>
                <w:rFonts w:asciiTheme="minorHAnsi" w:hAnsiTheme="minorHAnsi" w:cs="Times New Roman"/>
              </w:rPr>
              <w:t xml:space="preserve"> в том числе по годам:</w:t>
            </w:r>
          </w:p>
          <w:p w:rsidR="004671A0" w:rsidRDefault="004671A0" w:rsidP="004671A0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-2015г. – </w:t>
            </w:r>
            <w:r w:rsidR="007E3BB1">
              <w:rPr>
                <w:rFonts w:asciiTheme="minorHAnsi" w:hAnsiTheme="minorHAnsi"/>
              </w:rPr>
              <w:t>2671,5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Times New Roman"/>
              </w:rPr>
              <w:t>тыс</w:t>
            </w:r>
            <w:proofErr w:type="gramStart"/>
            <w:r>
              <w:rPr>
                <w:rFonts w:asciiTheme="minorHAnsi" w:hAnsiTheme="minorHAnsi" w:cs="Times New Roman"/>
              </w:rPr>
              <w:t>.р</w:t>
            </w:r>
            <w:proofErr w:type="gramEnd"/>
            <w:r>
              <w:rPr>
                <w:rFonts w:asciiTheme="minorHAnsi" w:hAnsiTheme="minorHAnsi" w:cs="Times New Roman"/>
              </w:rPr>
              <w:t>уб.</w:t>
            </w:r>
          </w:p>
          <w:p w:rsidR="004671A0" w:rsidRDefault="004671A0" w:rsidP="004671A0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-2016г. </w:t>
            </w:r>
            <w:r w:rsidR="007E3BB1">
              <w:rPr>
                <w:rFonts w:asciiTheme="minorHAnsi" w:hAnsiTheme="minorHAnsi" w:cs="Times New Roman"/>
              </w:rPr>
              <w:t>–</w:t>
            </w:r>
            <w:r>
              <w:rPr>
                <w:rFonts w:asciiTheme="minorHAnsi" w:hAnsiTheme="minorHAnsi" w:cs="Times New Roman"/>
              </w:rPr>
              <w:t xml:space="preserve"> </w:t>
            </w:r>
            <w:r w:rsidR="007E3BB1">
              <w:rPr>
                <w:rFonts w:asciiTheme="minorHAnsi" w:hAnsiTheme="minorHAnsi"/>
              </w:rPr>
              <w:t>2855,5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Times New Roman"/>
              </w:rPr>
              <w:t>тыс</w:t>
            </w:r>
            <w:proofErr w:type="gramStart"/>
            <w:r>
              <w:rPr>
                <w:rFonts w:asciiTheme="minorHAnsi" w:hAnsiTheme="minorHAnsi" w:cs="Times New Roman"/>
              </w:rPr>
              <w:t>.р</w:t>
            </w:r>
            <w:proofErr w:type="gramEnd"/>
            <w:r>
              <w:rPr>
                <w:rFonts w:asciiTheme="minorHAnsi" w:hAnsiTheme="minorHAnsi" w:cs="Times New Roman"/>
              </w:rPr>
              <w:t>уб.</w:t>
            </w:r>
          </w:p>
          <w:p w:rsidR="004671A0" w:rsidRPr="00D71A0F" w:rsidRDefault="004671A0" w:rsidP="007E3BB1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-2017г. </w:t>
            </w:r>
            <w:r w:rsidR="007E3BB1">
              <w:rPr>
                <w:rFonts w:asciiTheme="minorHAnsi" w:hAnsiTheme="minorHAnsi" w:cs="Times New Roman"/>
              </w:rPr>
              <w:t>–</w:t>
            </w:r>
            <w:r>
              <w:rPr>
                <w:rFonts w:asciiTheme="minorHAnsi" w:hAnsiTheme="minorHAnsi" w:cs="Times New Roman"/>
              </w:rPr>
              <w:t xml:space="preserve"> </w:t>
            </w:r>
            <w:r w:rsidR="007E3BB1">
              <w:rPr>
                <w:rFonts w:asciiTheme="minorHAnsi" w:hAnsiTheme="minorHAnsi"/>
              </w:rPr>
              <w:t>4304,8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Times New Roman"/>
              </w:rPr>
              <w:t>тыс.руб.</w:t>
            </w:r>
          </w:p>
        </w:tc>
      </w:tr>
      <w:tr w:rsidR="007B1B8B" w:rsidTr="007B1B8B">
        <w:trPr>
          <w:trHeight w:val="375"/>
        </w:trPr>
        <w:tc>
          <w:tcPr>
            <w:tcW w:w="3826" w:type="dxa"/>
          </w:tcPr>
          <w:p w:rsidR="007B1B8B" w:rsidRDefault="007B1B8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Ожидаемые конечные результаты </w:t>
            </w:r>
          </w:p>
          <w:p w:rsidR="007B1B8B" w:rsidRDefault="007B1B8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6487" w:type="dxa"/>
          </w:tcPr>
          <w:p w:rsidR="0086279C" w:rsidRPr="0086279C" w:rsidRDefault="0086279C" w:rsidP="0086279C">
            <w:pPr>
              <w:spacing w:line="240" w:lineRule="auto"/>
              <w:rPr>
                <w:rFonts w:asciiTheme="minorHAnsi" w:hAnsiTheme="minorHAnsi"/>
              </w:rPr>
            </w:pPr>
            <w:r w:rsidRPr="0086279C">
              <w:rPr>
                <w:rFonts w:asciiTheme="minorHAnsi" w:hAnsiTheme="minorHAnsi"/>
              </w:rPr>
              <w:t>Модернизация и обновление коммунальной инфраструктуры города Новопавловска.</w:t>
            </w:r>
          </w:p>
          <w:p w:rsidR="0086279C" w:rsidRPr="0086279C" w:rsidRDefault="0086279C" w:rsidP="0086279C">
            <w:pPr>
              <w:spacing w:line="240" w:lineRule="auto"/>
              <w:rPr>
                <w:rFonts w:asciiTheme="minorHAnsi" w:hAnsiTheme="minorHAnsi"/>
              </w:rPr>
            </w:pPr>
            <w:r w:rsidRPr="0086279C">
              <w:rPr>
                <w:rFonts w:asciiTheme="minorHAnsi" w:hAnsiTheme="minorHAnsi"/>
              </w:rPr>
              <w:t xml:space="preserve"> </w:t>
            </w:r>
            <w:r w:rsidR="006C60AD">
              <w:rPr>
                <w:rFonts w:asciiTheme="minorHAnsi" w:hAnsiTheme="minorHAnsi"/>
              </w:rPr>
              <w:t>О</w:t>
            </w:r>
            <w:r w:rsidRPr="0086279C">
              <w:rPr>
                <w:rFonts w:asciiTheme="minorHAnsi" w:hAnsiTheme="minorHAnsi"/>
              </w:rPr>
              <w:t>беспечение бесперебойного водоснабжения и водоотведения для населени</w:t>
            </w:r>
            <w:r w:rsidR="006C60AD">
              <w:rPr>
                <w:rFonts w:asciiTheme="minorHAnsi" w:hAnsiTheme="minorHAnsi"/>
              </w:rPr>
              <w:t>я</w:t>
            </w:r>
            <w:r w:rsidRPr="0086279C">
              <w:rPr>
                <w:rFonts w:asciiTheme="minorHAnsi" w:hAnsiTheme="minorHAnsi"/>
              </w:rPr>
              <w:t xml:space="preserve"> и предприятий города Новопавловска, улучшение качества питьевой воды, сокращение затрат на обслуживание и ремонт оборудования.</w:t>
            </w:r>
          </w:p>
          <w:p w:rsidR="0086279C" w:rsidRPr="0086279C" w:rsidRDefault="0086279C" w:rsidP="0086279C">
            <w:pPr>
              <w:spacing w:line="240" w:lineRule="auto"/>
              <w:rPr>
                <w:rFonts w:asciiTheme="minorHAnsi" w:hAnsiTheme="minorHAnsi"/>
              </w:rPr>
            </w:pPr>
            <w:r w:rsidRPr="0086279C">
              <w:rPr>
                <w:rFonts w:asciiTheme="minorHAnsi" w:hAnsiTheme="minorHAnsi"/>
              </w:rPr>
              <w:t>Повышение надежности работы тепловых сетей и оборудования в зимнее время года.</w:t>
            </w:r>
          </w:p>
          <w:p w:rsidR="0086279C" w:rsidRPr="0086279C" w:rsidRDefault="0086279C" w:rsidP="0086279C">
            <w:pPr>
              <w:spacing w:line="240" w:lineRule="auto"/>
              <w:rPr>
                <w:rFonts w:asciiTheme="minorHAnsi" w:hAnsiTheme="minorHAnsi"/>
              </w:rPr>
            </w:pPr>
            <w:r w:rsidRPr="0086279C">
              <w:rPr>
                <w:rFonts w:asciiTheme="minorHAnsi" w:hAnsiTheme="minorHAnsi"/>
              </w:rPr>
              <w:t>Улучшение газоснабжения населения,  строительство новых  разводящих сетей в микрорайонах города.</w:t>
            </w:r>
          </w:p>
          <w:p w:rsidR="0086279C" w:rsidRPr="0086279C" w:rsidRDefault="0086279C" w:rsidP="0086279C">
            <w:pPr>
              <w:spacing w:line="240" w:lineRule="auto"/>
              <w:rPr>
                <w:rFonts w:asciiTheme="minorHAnsi" w:hAnsiTheme="minorHAnsi"/>
              </w:rPr>
            </w:pPr>
            <w:r w:rsidRPr="0086279C">
              <w:rPr>
                <w:rFonts w:asciiTheme="minorHAnsi" w:hAnsiTheme="minorHAnsi"/>
              </w:rPr>
              <w:t>Повышение надежности электроснабжения объектов и населения города Новопавловска, выполнение программы энергосбережения.</w:t>
            </w:r>
          </w:p>
          <w:p w:rsidR="0086279C" w:rsidRPr="0086279C" w:rsidRDefault="0086279C" w:rsidP="0086279C">
            <w:pPr>
              <w:spacing w:line="240" w:lineRule="auto"/>
              <w:rPr>
                <w:rFonts w:asciiTheme="minorHAnsi" w:hAnsiTheme="minorHAnsi"/>
              </w:rPr>
            </w:pPr>
          </w:p>
          <w:p w:rsidR="007B1B8B" w:rsidRPr="0086279C" w:rsidRDefault="007B1B8B" w:rsidP="0042116B">
            <w:pPr>
              <w:rPr>
                <w:rFonts w:asciiTheme="minorHAnsi" w:hAnsiTheme="minorHAnsi" w:cs="Times New Roman"/>
                <w:b/>
              </w:rPr>
            </w:pPr>
          </w:p>
        </w:tc>
      </w:tr>
    </w:tbl>
    <w:p w:rsidR="007B1B8B" w:rsidRDefault="007B1B8B" w:rsidP="007B1B8B">
      <w:pPr>
        <w:jc w:val="center"/>
        <w:rPr>
          <w:rFonts w:asciiTheme="minorHAnsi" w:hAnsiTheme="minorHAnsi" w:cs="Times New Roman"/>
          <w:b/>
        </w:rPr>
      </w:pPr>
    </w:p>
    <w:p w:rsidR="007B1B8B" w:rsidRDefault="007B1B8B" w:rsidP="007B1B8B">
      <w:pPr>
        <w:jc w:val="center"/>
        <w:rPr>
          <w:rFonts w:asciiTheme="minorHAnsi" w:hAnsiTheme="minorHAnsi" w:cs="Times New Roman"/>
          <w:b/>
        </w:rPr>
      </w:pPr>
    </w:p>
    <w:p w:rsidR="007B1B8B" w:rsidRDefault="007B1B8B" w:rsidP="007B1B8B">
      <w:pPr>
        <w:tabs>
          <w:tab w:val="left" w:pos="1134"/>
        </w:tabs>
        <w:jc w:val="center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b/>
        </w:rPr>
        <w:t xml:space="preserve">                   </w:t>
      </w:r>
      <w:proofErr w:type="gramStart"/>
      <w:r>
        <w:rPr>
          <w:rFonts w:asciiTheme="minorHAnsi" w:hAnsiTheme="minorHAnsi" w:cs="Times New Roman"/>
          <w:b/>
          <w:lang w:val="en-US"/>
        </w:rPr>
        <w:t>I</w:t>
      </w:r>
      <w:r>
        <w:rPr>
          <w:rFonts w:asciiTheme="minorHAnsi" w:hAnsiTheme="minorHAnsi" w:cs="Times New Roman"/>
          <w:b/>
        </w:rPr>
        <w:t xml:space="preserve">. </w:t>
      </w:r>
      <w:r>
        <w:rPr>
          <w:rFonts w:asciiTheme="minorHAnsi" w:hAnsiTheme="minorHAnsi" w:cs="Times New Roman"/>
        </w:rPr>
        <w:t>Характеристика текущего состояния сферы реализации программы, в том числе формулировка основных проблем в указанной сфере и прогноз ее развития.</w:t>
      </w:r>
      <w:proofErr w:type="gramEnd"/>
    </w:p>
    <w:p w:rsidR="007B1B8B" w:rsidRDefault="007B1B8B" w:rsidP="007B1B8B">
      <w:pPr>
        <w:tabs>
          <w:tab w:val="left" w:pos="1134"/>
        </w:tabs>
        <w:jc w:val="center"/>
        <w:rPr>
          <w:rFonts w:asciiTheme="minorHAnsi" w:hAnsiTheme="minorHAnsi" w:cs="Times New Roman"/>
        </w:rPr>
      </w:pPr>
    </w:p>
    <w:p w:rsidR="00C66F3C" w:rsidRPr="00C66F3C" w:rsidRDefault="007B1B8B" w:rsidP="00C66F3C">
      <w:pPr>
        <w:ind w:firstLine="708"/>
        <w:rPr>
          <w:rFonts w:asciiTheme="minorHAnsi" w:hAnsiTheme="minorHAnsi"/>
        </w:rPr>
      </w:pPr>
      <w:r w:rsidRPr="002A40AA">
        <w:rPr>
          <w:rFonts w:ascii="Times New Roman" w:hAnsi="Times New Roman" w:cs="Times New Roman"/>
          <w:b/>
        </w:rPr>
        <w:t xml:space="preserve">     </w:t>
      </w:r>
      <w:r w:rsidR="00C66F3C" w:rsidRPr="00C66F3C">
        <w:rPr>
          <w:rFonts w:asciiTheme="minorHAnsi" w:hAnsiTheme="minorHAnsi"/>
        </w:rPr>
        <w:t>На территории города Новопавловска  услуги населению оказывают несколько организаций: ГУП СК «ЖКХ Кировского района» в области теплоснабжения, водоснабжения и водоотведения, сбора, вывоза и захоронения твердых  бытовых отходов, ремонта и содержания жилья; Филиал ГУП СК «</w:t>
      </w:r>
      <w:proofErr w:type="spellStart"/>
      <w:r w:rsidR="00C66F3C" w:rsidRPr="00C66F3C">
        <w:rPr>
          <w:rFonts w:asciiTheme="minorHAnsi" w:hAnsiTheme="minorHAnsi"/>
        </w:rPr>
        <w:t>Ставрополькомунэлектро</w:t>
      </w:r>
      <w:proofErr w:type="spellEnd"/>
      <w:r w:rsidR="00C66F3C" w:rsidRPr="00C66F3C">
        <w:rPr>
          <w:rFonts w:asciiTheme="minorHAnsi" w:hAnsiTheme="minorHAnsi"/>
        </w:rPr>
        <w:t xml:space="preserve">» «Электросеть», </w:t>
      </w:r>
      <w:proofErr w:type="gramStart"/>
      <w:r w:rsidR="00C66F3C" w:rsidRPr="00C66F3C">
        <w:rPr>
          <w:rFonts w:asciiTheme="minorHAnsi" w:hAnsiTheme="minorHAnsi"/>
        </w:rPr>
        <w:t>г</w:t>
      </w:r>
      <w:proofErr w:type="gramEnd"/>
      <w:r w:rsidR="00C66F3C" w:rsidRPr="00C66F3C">
        <w:rPr>
          <w:rFonts w:asciiTheme="minorHAnsi" w:hAnsiTheme="minorHAnsi"/>
        </w:rPr>
        <w:t>.</w:t>
      </w:r>
      <w:r w:rsidR="001336BF">
        <w:rPr>
          <w:rFonts w:asciiTheme="minorHAnsi" w:hAnsiTheme="minorHAnsi"/>
        </w:rPr>
        <w:t xml:space="preserve"> </w:t>
      </w:r>
      <w:r w:rsidR="00C66F3C" w:rsidRPr="00C66F3C">
        <w:rPr>
          <w:rFonts w:asciiTheme="minorHAnsi" w:hAnsiTheme="minorHAnsi"/>
        </w:rPr>
        <w:t>Новопавловск в области электроснабжения; ОАО  «Новопавловскрайгаз» в области газоснабжения жителей.</w:t>
      </w:r>
    </w:p>
    <w:p w:rsidR="00C66F3C" w:rsidRPr="00C66F3C" w:rsidRDefault="00C66F3C" w:rsidP="00C66F3C">
      <w:pPr>
        <w:ind w:firstLine="708"/>
        <w:rPr>
          <w:rFonts w:asciiTheme="minorHAnsi" w:hAnsiTheme="minorHAnsi"/>
        </w:rPr>
      </w:pPr>
      <w:r w:rsidRPr="00C66F3C">
        <w:rPr>
          <w:rFonts w:asciiTheme="minorHAnsi" w:hAnsiTheme="minorHAnsi"/>
        </w:rPr>
        <w:t>«</w:t>
      </w:r>
      <w:proofErr w:type="spellStart"/>
      <w:r w:rsidRPr="00C66F3C">
        <w:rPr>
          <w:rFonts w:asciiTheme="minorHAnsi" w:hAnsiTheme="minorHAnsi"/>
        </w:rPr>
        <w:t>Спецавтохозяйство</w:t>
      </w:r>
      <w:proofErr w:type="spellEnd"/>
      <w:r w:rsidRPr="00C66F3C">
        <w:rPr>
          <w:rFonts w:asciiTheme="minorHAnsi" w:hAnsiTheme="minorHAnsi"/>
        </w:rPr>
        <w:t xml:space="preserve">» ГУП СК «ЖКХ Кировского района»  осуществляет  сбор твердых бытовых отходов по планово регулярной системе с помощью </w:t>
      </w:r>
      <w:proofErr w:type="spellStart"/>
      <w:r w:rsidRPr="00C66F3C">
        <w:rPr>
          <w:rFonts w:asciiTheme="minorHAnsi" w:hAnsiTheme="minorHAnsi"/>
        </w:rPr>
        <w:t>мусоровозной</w:t>
      </w:r>
      <w:proofErr w:type="spellEnd"/>
      <w:r w:rsidRPr="00C66F3C">
        <w:rPr>
          <w:rFonts w:asciiTheme="minorHAnsi" w:hAnsiTheme="minorHAnsi"/>
        </w:rPr>
        <w:t xml:space="preserve"> техники.  Количество контейнеров, расположенных по улицам и предприятиям города,  составляет 460 штук, услугой пользуется 18826 человек, в том числе в частном секторе 16514 человек, 210 предприятий и организаций всех форм собственности. Отходы от населения и предприятий  вывозятся на полигон твердых бытовых отходов ООО «</w:t>
      </w:r>
      <w:proofErr w:type="spellStart"/>
      <w:r w:rsidRPr="00C66F3C">
        <w:rPr>
          <w:rFonts w:asciiTheme="minorHAnsi" w:hAnsiTheme="minorHAnsi"/>
        </w:rPr>
        <w:t>Сфера-М</w:t>
      </w:r>
      <w:proofErr w:type="spellEnd"/>
      <w:r w:rsidRPr="00C66F3C">
        <w:rPr>
          <w:rFonts w:asciiTheme="minorHAnsi" w:hAnsiTheme="minorHAnsi"/>
        </w:rPr>
        <w:t>» в ст. Незлобной Георгиевского зонального  центра (</w:t>
      </w:r>
      <w:proofErr w:type="spellStart"/>
      <w:r w:rsidRPr="00C66F3C">
        <w:rPr>
          <w:rFonts w:asciiTheme="minorHAnsi" w:hAnsiTheme="minorHAnsi"/>
        </w:rPr>
        <w:t>отходоперерабатывающий</w:t>
      </w:r>
      <w:proofErr w:type="spellEnd"/>
      <w:r w:rsidRPr="00C66F3C">
        <w:rPr>
          <w:rFonts w:asciiTheme="minorHAnsi" w:hAnsiTheme="minorHAnsi"/>
        </w:rPr>
        <w:t xml:space="preserve"> комплекс), согласно утвержденной схеме межмуниципального размещения объектов обращения с отходами. </w:t>
      </w:r>
    </w:p>
    <w:p w:rsidR="00D631E5" w:rsidRDefault="00C66F3C" w:rsidP="00C66F3C">
      <w:pPr>
        <w:ind w:firstLine="708"/>
        <w:rPr>
          <w:rFonts w:asciiTheme="minorHAnsi" w:hAnsiTheme="minorHAnsi"/>
        </w:rPr>
      </w:pPr>
      <w:r w:rsidRPr="00C66F3C">
        <w:rPr>
          <w:rFonts w:asciiTheme="minorHAnsi" w:hAnsiTheme="minorHAnsi"/>
        </w:rPr>
        <w:t xml:space="preserve">В связи с реализацией Правительством Ставропольского края Плана мероприятий   по формированию комплексной системы  управления отходами  и вторичными материальными ресурсами  в Ставропольском крае разработана схема межмуниципального размещения объектов  </w:t>
      </w:r>
      <w:r w:rsidRPr="00C66F3C">
        <w:rPr>
          <w:rFonts w:asciiTheme="minorHAnsi" w:hAnsiTheme="minorHAnsi"/>
        </w:rPr>
        <w:lastRenderedPageBreak/>
        <w:t xml:space="preserve">обращения с отходами по принципу привязки территорий нескольких районов или поселений к </w:t>
      </w:r>
      <w:proofErr w:type="spellStart"/>
      <w:r w:rsidRPr="00C66F3C">
        <w:rPr>
          <w:rFonts w:asciiTheme="minorHAnsi" w:hAnsiTheme="minorHAnsi"/>
        </w:rPr>
        <w:t>отходоперерабатывающему</w:t>
      </w:r>
      <w:proofErr w:type="spellEnd"/>
      <w:r w:rsidRPr="00C66F3C">
        <w:rPr>
          <w:rFonts w:asciiTheme="minorHAnsi" w:hAnsiTheme="minorHAnsi"/>
        </w:rPr>
        <w:t xml:space="preserve"> комплексу. Всего на территории края определено 12 зональных центров и 2 технопарка. Так как на территории Кировского района строительство межмуниципального  центра не предусмотрено, район привязан к двум зональным центрам, в том числе город Новопавловск  к Георгиевскому зональному центру в ст. Незлобной</w:t>
      </w:r>
      <w:r w:rsidR="00D631E5">
        <w:rPr>
          <w:rFonts w:asciiTheme="minorHAnsi" w:hAnsiTheme="minorHAnsi"/>
        </w:rPr>
        <w:t>.</w:t>
      </w:r>
      <w:r w:rsidRPr="00C66F3C">
        <w:rPr>
          <w:rFonts w:asciiTheme="minorHAnsi" w:hAnsiTheme="minorHAnsi"/>
        </w:rPr>
        <w:t xml:space="preserve"> </w:t>
      </w:r>
    </w:p>
    <w:p w:rsidR="00C66F3C" w:rsidRPr="00C66F3C" w:rsidRDefault="00C66F3C" w:rsidP="00C66F3C">
      <w:pPr>
        <w:ind w:firstLine="708"/>
        <w:rPr>
          <w:rFonts w:asciiTheme="minorHAnsi" w:hAnsiTheme="minorHAnsi"/>
        </w:rPr>
      </w:pPr>
      <w:r w:rsidRPr="00C66F3C">
        <w:rPr>
          <w:rFonts w:asciiTheme="minorHAnsi" w:hAnsiTheme="minorHAnsi"/>
        </w:rPr>
        <w:t>Тариф на сбор, вывоз, транспортирование и захоронение твердых бытовых отходов является нерегулируемым и устанавливается обслуживающей организацией по публичному договору с жителями города и договорам с предприятиями.</w:t>
      </w:r>
    </w:p>
    <w:p w:rsidR="00C66F3C" w:rsidRPr="00C66F3C" w:rsidRDefault="00C66F3C" w:rsidP="00C66F3C">
      <w:pPr>
        <w:ind w:firstLine="708"/>
        <w:rPr>
          <w:rFonts w:asciiTheme="minorHAnsi" w:hAnsiTheme="minorHAnsi"/>
        </w:rPr>
      </w:pPr>
      <w:r w:rsidRPr="00C66F3C">
        <w:rPr>
          <w:rFonts w:asciiTheme="minorHAnsi" w:hAnsiTheme="minorHAnsi"/>
        </w:rPr>
        <w:t xml:space="preserve">Участок «Водоканал»  ГУП СК «ЖКХ Кировского района» осуществляет подачу воды 8 населенным пунктам Кировского района, в том числе городу Новопавловску. Источниками питьевой воды для жителей города является водозаборы в пойме рек Кура и Подкурок. Качество питьевой воды не соответствует требованиям норм из-за повышенной жесткости. Для улучшения качества и полного отказа  от покупной воды </w:t>
      </w:r>
      <w:proofErr w:type="spellStart"/>
      <w:r w:rsidRPr="00C66F3C">
        <w:rPr>
          <w:rFonts w:asciiTheme="minorHAnsi" w:hAnsiTheme="minorHAnsi"/>
        </w:rPr>
        <w:t>Малкинского</w:t>
      </w:r>
      <w:proofErr w:type="spellEnd"/>
      <w:r w:rsidRPr="00C66F3C">
        <w:rPr>
          <w:rFonts w:asciiTheme="minorHAnsi" w:hAnsiTheme="minorHAnsi"/>
        </w:rPr>
        <w:t xml:space="preserve"> месторождения подземных вод требуется проведение мероприятий по реконструкции водоводов «Подкурок» и замене ветхих водопроводных сетей по улицам города Новопавловска. </w:t>
      </w:r>
    </w:p>
    <w:p w:rsidR="00C66F3C" w:rsidRPr="00C66F3C" w:rsidRDefault="00C66F3C" w:rsidP="00C66F3C">
      <w:pPr>
        <w:rPr>
          <w:rFonts w:asciiTheme="minorHAnsi" w:hAnsiTheme="minorHAnsi"/>
        </w:rPr>
      </w:pPr>
      <w:r w:rsidRPr="00C66F3C">
        <w:rPr>
          <w:rFonts w:asciiTheme="minorHAnsi" w:hAnsiTheme="minorHAnsi"/>
        </w:rPr>
        <w:tab/>
        <w:t>Существующие очистные сооружения города Новопавловска загружены не полностью, население пользуется выгребными ямами, необходима дальнейшая работа по подключению предприятий и частных домовладений к канализационному коллектору.</w:t>
      </w:r>
    </w:p>
    <w:p w:rsidR="00C66F3C" w:rsidRPr="00C66F3C" w:rsidRDefault="00C66F3C" w:rsidP="00C66F3C">
      <w:pPr>
        <w:ind w:firstLine="708"/>
        <w:rPr>
          <w:rFonts w:asciiTheme="minorHAnsi" w:hAnsiTheme="minorHAnsi"/>
        </w:rPr>
      </w:pPr>
      <w:r w:rsidRPr="00C66F3C">
        <w:rPr>
          <w:rFonts w:asciiTheme="minorHAnsi" w:hAnsiTheme="minorHAnsi"/>
        </w:rPr>
        <w:t xml:space="preserve">В соответствии с изменениями, внесенных в Федеральный закон от 30.12.2004 г. №210-Ф3 «Об  основах  регулируемых тарифов организаций коммунального комплекса», полномочия по регулированию тарифов всех организаций коммунального комплекса, осуществляющих деятельность в сфере водоснабжения и водоотведения на территории края, переданы на краевой уровень региональной тарифной комиссии СК. </w:t>
      </w:r>
    </w:p>
    <w:p w:rsidR="00C66F3C" w:rsidRPr="00C66F3C" w:rsidRDefault="00C66F3C" w:rsidP="00C66F3C">
      <w:pPr>
        <w:rPr>
          <w:rFonts w:asciiTheme="minorHAnsi" w:hAnsiTheme="minorHAnsi"/>
        </w:rPr>
      </w:pPr>
      <w:r w:rsidRPr="00C66F3C">
        <w:rPr>
          <w:rFonts w:asciiTheme="minorHAnsi" w:hAnsiTheme="minorHAnsi"/>
        </w:rPr>
        <w:tab/>
        <w:t>В Ставропольском крае стоимость 1 куб.м. воды</w:t>
      </w:r>
      <w:r w:rsidR="00BF7797">
        <w:rPr>
          <w:rFonts w:asciiTheme="minorHAnsi" w:hAnsiTheme="minorHAnsi"/>
        </w:rPr>
        <w:t xml:space="preserve"> составляет</w:t>
      </w:r>
      <w:r w:rsidRPr="00C66F3C">
        <w:rPr>
          <w:rFonts w:asciiTheme="minorHAnsi" w:hAnsiTheme="minorHAnsi"/>
        </w:rPr>
        <w:t xml:space="preserve">  </w:t>
      </w:r>
      <w:r w:rsidR="00BF7797">
        <w:rPr>
          <w:rFonts w:asciiTheme="minorHAnsi" w:hAnsiTheme="minorHAnsi"/>
        </w:rPr>
        <w:t>40,80</w:t>
      </w:r>
      <w:r w:rsidRPr="00C66F3C">
        <w:rPr>
          <w:rFonts w:asciiTheme="minorHAnsi" w:hAnsiTheme="minorHAnsi"/>
        </w:rPr>
        <w:t xml:space="preserve"> руб.  и на водоотведение – </w:t>
      </w:r>
      <w:r w:rsidR="00BF7797">
        <w:rPr>
          <w:rFonts w:asciiTheme="minorHAnsi" w:hAnsiTheme="minorHAnsi"/>
        </w:rPr>
        <w:t>52,77</w:t>
      </w:r>
      <w:r w:rsidRPr="00C66F3C">
        <w:rPr>
          <w:rFonts w:asciiTheme="minorHAnsi" w:hAnsiTheme="minorHAnsi"/>
        </w:rPr>
        <w:t xml:space="preserve"> руб./куб.м. </w:t>
      </w:r>
    </w:p>
    <w:p w:rsidR="00C66F3C" w:rsidRPr="00C66F3C" w:rsidRDefault="00C66F3C" w:rsidP="00C66F3C">
      <w:pPr>
        <w:rPr>
          <w:rFonts w:asciiTheme="minorHAnsi" w:hAnsiTheme="minorHAnsi"/>
        </w:rPr>
      </w:pPr>
      <w:r w:rsidRPr="00C66F3C">
        <w:rPr>
          <w:rFonts w:asciiTheme="minorHAnsi" w:hAnsiTheme="minorHAnsi"/>
        </w:rPr>
        <w:tab/>
        <w:t xml:space="preserve">Участок «Теплосеть» ГУП СК «ЖКХ Кировского района» обеспечивает тепловой энергией </w:t>
      </w:r>
      <w:proofErr w:type="spellStart"/>
      <w:r w:rsidRPr="00C66F3C">
        <w:rPr>
          <w:rFonts w:asciiTheme="minorHAnsi" w:hAnsiTheme="minorHAnsi"/>
        </w:rPr>
        <w:t>социальнозначимые</w:t>
      </w:r>
      <w:proofErr w:type="spellEnd"/>
      <w:r w:rsidRPr="00C66F3C">
        <w:rPr>
          <w:rFonts w:asciiTheme="minorHAnsi" w:hAnsiTheme="minorHAnsi"/>
        </w:rPr>
        <w:t xml:space="preserve"> объекты  города: административные здания, детские сады и школы, больницу, многоквартирные жилые дома. Оборудование котельных требует модернизации или замены на более современные энергосберегающие системы. Регулирование тарифов  на тепловую энергию осуществляет региональная тарифная комиссия Ставропольского края индивидуально по каждой теплоснабжающей организации в рамках устанавливаемых ФСТ РФ максимальных уровней тарифов</w:t>
      </w:r>
      <w:r w:rsidR="00A85025">
        <w:rPr>
          <w:rFonts w:asciiTheme="minorHAnsi" w:hAnsiTheme="minorHAnsi"/>
        </w:rPr>
        <w:t>.</w:t>
      </w:r>
      <w:r w:rsidRPr="00C66F3C">
        <w:rPr>
          <w:rFonts w:asciiTheme="minorHAnsi" w:hAnsiTheme="minorHAnsi"/>
        </w:rPr>
        <w:t xml:space="preserve"> Постановлением региональной тарифной комиссии СК установлен тариф на тепловую энергию для потребителей ГУП СК «ЖКХ Кировского района» в размере </w:t>
      </w:r>
      <w:r w:rsidR="00A85025">
        <w:rPr>
          <w:rFonts w:asciiTheme="minorHAnsi" w:hAnsiTheme="minorHAnsi"/>
        </w:rPr>
        <w:t>2381,4</w:t>
      </w:r>
      <w:r w:rsidRPr="00C66F3C">
        <w:rPr>
          <w:rFonts w:asciiTheme="minorHAnsi" w:hAnsiTheme="minorHAnsi"/>
        </w:rPr>
        <w:t xml:space="preserve"> руб./Гкал.</w:t>
      </w:r>
    </w:p>
    <w:p w:rsidR="00C66F3C" w:rsidRPr="00C66F3C" w:rsidRDefault="00C66F3C" w:rsidP="00C66F3C">
      <w:pPr>
        <w:ind w:firstLine="708"/>
        <w:rPr>
          <w:rFonts w:asciiTheme="minorHAnsi" w:hAnsiTheme="minorHAnsi"/>
        </w:rPr>
      </w:pPr>
      <w:r w:rsidRPr="00C66F3C">
        <w:rPr>
          <w:rFonts w:asciiTheme="minorHAnsi" w:hAnsiTheme="minorHAnsi"/>
        </w:rPr>
        <w:t xml:space="preserve">Линии электропередач ВЛ-04 по некоторым улицам значительно изношены, на отдельных участках города качество электроэнергии не соответствует нормам, требуется дополнительное расширение сетей уличного освещения. Тариф на электроэнергию для городского населения установлен </w:t>
      </w:r>
      <w:r w:rsidR="003D618E">
        <w:rPr>
          <w:rFonts w:asciiTheme="minorHAnsi" w:hAnsiTheme="minorHAnsi"/>
        </w:rPr>
        <w:t>в размере</w:t>
      </w:r>
      <w:r w:rsidRPr="00C66F3C">
        <w:rPr>
          <w:rFonts w:asciiTheme="minorHAnsi" w:hAnsiTheme="minorHAnsi"/>
        </w:rPr>
        <w:t xml:space="preserve"> </w:t>
      </w:r>
      <w:r w:rsidR="003D618E">
        <w:rPr>
          <w:rFonts w:asciiTheme="minorHAnsi" w:hAnsiTheme="minorHAnsi"/>
        </w:rPr>
        <w:t>3</w:t>
      </w:r>
      <w:r w:rsidRPr="00C66F3C">
        <w:rPr>
          <w:rFonts w:asciiTheme="minorHAnsi" w:hAnsiTheme="minorHAnsi"/>
        </w:rPr>
        <w:t>,</w:t>
      </w:r>
      <w:r w:rsidR="003D618E">
        <w:rPr>
          <w:rFonts w:asciiTheme="minorHAnsi" w:hAnsiTheme="minorHAnsi"/>
        </w:rPr>
        <w:t>57</w:t>
      </w:r>
      <w:r w:rsidRPr="00C66F3C">
        <w:rPr>
          <w:rFonts w:asciiTheme="minorHAnsi" w:hAnsiTheme="minorHAnsi"/>
        </w:rPr>
        <w:t xml:space="preserve"> руб./кВ ч. </w:t>
      </w:r>
    </w:p>
    <w:p w:rsidR="00C66F3C" w:rsidRPr="00C66F3C" w:rsidRDefault="00C66F3C" w:rsidP="00C66F3C">
      <w:pPr>
        <w:ind w:firstLine="708"/>
        <w:rPr>
          <w:rFonts w:asciiTheme="minorHAnsi" w:hAnsiTheme="minorHAnsi"/>
        </w:rPr>
      </w:pPr>
      <w:r w:rsidRPr="00C66F3C">
        <w:rPr>
          <w:rFonts w:asciiTheme="minorHAnsi" w:hAnsiTheme="minorHAnsi"/>
        </w:rPr>
        <w:t xml:space="preserve">В </w:t>
      </w:r>
      <w:proofErr w:type="gramStart"/>
      <w:r w:rsidRPr="00C66F3C">
        <w:rPr>
          <w:rFonts w:asciiTheme="minorHAnsi" w:hAnsiTheme="minorHAnsi"/>
        </w:rPr>
        <w:t>г</w:t>
      </w:r>
      <w:proofErr w:type="gramEnd"/>
      <w:r w:rsidRPr="00C66F3C">
        <w:rPr>
          <w:rFonts w:asciiTheme="minorHAnsi" w:hAnsiTheme="minorHAnsi"/>
        </w:rPr>
        <w:t xml:space="preserve">. Новопавловске необходимо строительство газовых сетей по новым микрорайонам, а также замена устаревших газопроводов высокого, среднего и низкого давления с истекшим сроком эксплуатации. Строительство новых сетей осуществляется за счет бюджета города, а замена и ремонт существующих сетей осуществляется эксплуатирующей организацией. Регулирование цен на газ для населения осуществляется региональной тарифной комиссией СК, цена слагается из трех составляющих, ежегодно устанавливаемых на федеральном уровне: оптовая цена на газ для населения, цена на транспортировку газа по региональным сетям, плата за </w:t>
      </w:r>
      <w:proofErr w:type="spellStart"/>
      <w:proofErr w:type="gramStart"/>
      <w:r w:rsidRPr="00C66F3C">
        <w:rPr>
          <w:rFonts w:asciiTheme="minorHAnsi" w:hAnsiTheme="minorHAnsi"/>
        </w:rPr>
        <w:t>снабженческо</w:t>
      </w:r>
      <w:proofErr w:type="spellEnd"/>
      <w:r w:rsidRPr="00C66F3C">
        <w:rPr>
          <w:rFonts w:asciiTheme="minorHAnsi" w:hAnsiTheme="minorHAnsi"/>
        </w:rPr>
        <w:t xml:space="preserve"> – бытовые</w:t>
      </w:r>
      <w:proofErr w:type="gramEnd"/>
      <w:r w:rsidRPr="00C66F3C">
        <w:rPr>
          <w:rFonts w:asciiTheme="minorHAnsi" w:hAnsiTheme="minorHAnsi"/>
        </w:rPr>
        <w:t xml:space="preserve"> услуги поставщика газа. </w:t>
      </w:r>
    </w:p>
    <w:p w:rsidR="00C66F3C" w:rsidRPr="00C66F3C" w:rsidRDefault="00C66F3C" w:rsidP="00C66F3C">
      <w:pPr>
        <w:ind w:firstLine="708"/>
        <w:rPr>
          <w:rFonts w:asciiTheme="minorHAnsi" w:hAnsiTheme="minorHAnsi"/>
        </w:rPr>
      </w:pPr>
      <w:r w:rsidRPr="00C66F3C">
        <w:rPr>
          <w:rFonts w:asciiTheme="minorHAnsi" w:hAnsiTheme="minorHAnsi"/>
        </w:rPr>
        <w:t>Составляющие розничных цен устанавливаются на федеральном уровне, правительством Ставропольского края, поэтому органы местного самоуправления не имеют возможности повлиять на тарифы для населения.</w:t>
      </w:r>
    </w:p>
    <w:p w:rsidR="00C66F3C" w:rsidRPr="00C66F3C" w:rsidRDefault="00C66F3C" w:rsidP="00C66F3C">
      <w:pPr>
        <w:rPr>
          <w:rFonts w:asciiTheme="minorHAnsi" w:hAnsiTheme="minorHAnsi"/>
        </w:rPr>
      </w:pPr>
      <w:r w:rsidRPr="00C66F3C">
        <w:rPr>
          <w:rFonts w:asciiTheme="minorHAnsi" w:hAnsiTheme="minorHAnsi"/>
        </w:rPr>
        <w:lastRenderedPageBreak/>
        <w:tab/>
        <w:t xml:space="preserve"> Постановлением региональной тарифной комиссии Ставропольского края установлены системы критериев доступности для населения Ставропольского края платы за коммунальные услуги: доля расходов за коммунальные услуги в совокупном доходе семьи – не более 15%; доля населения с доходами ниже прожиточного минимума – не более19,1%; уровень собираемости платежей за коммунальные услуги не ниже 85%; доля получателей субсидий на оплату коммунальных услуг в общей численности населения – не более 20,5%.</w:t>
      </w:r>
    </w:p>
    <w:p w:rsidR="007B1B8B" w:rsidRPr="00C66F3C" w:rsidRDefault="00C66F3C" w:rsidP="00C66F3C">
      <w:pPr>
        <w:pStyle w:val="a5"/>
        <w:rPr>
          <w:rFonts w:ascii="Times New Roman" w:hAnsi="Times New Roman" w:cs="Times New Roman"/>
          <w:sz w:val="24"/>
          <w:szCs w:val="24"/>
        </w:rPr>
      </w:pPr>
      <w:r w:rsidRPr="00C66F3C">
        <w:rPr>
          <w:sz w:val="24"/>
          <w:szCs w:val="24"/>
        </w:rPr>
        <w:tab/>
        <w:t>Предоставление субсидий на оплату жилого помещения и коммунальных услуг населению осуществляется Управлением труда и социальной защиты населения администрации Кировского муниципального района Ставропольского края по заявлению жителей и предоставлению соответствующих документов по оплате жилья.</w:t>
      </w:r>
    </w:p>
    <w:p w:rsidR="007B1B8B" w:rsidRDefault="007B1B8B" w:rsidP="007B1B8B">
      <w:pPr>
        <w:tabs>
          <w:tab w:val="left" w:pos="1134"/>
        </w:tabs>
        <w:jc w:val="center"/>
        <w:rPr>
          <w:rFonts w:asciiTheme="minorHAnsi" w:hAnsiTheme="minorHAnsi" w:cs="Times New Roman"/>
        </w:rPr>
      </w:pPr>
    </w:p>
    <w:p w:rsidR="007B1B8B" w:rsidRDefault="007B1B8B" w:rsidP="007B1B8B">
      <w:pPr>
        <w:tabs>
          <w:tab w:val="left" w:pos="1134"/>
        </w:tabs>
        <w:jc w:val="center"/>
        <w:rPr>
          <w:rFonts w:asciiTheme="minorHAnsi" w:hAnsiTheme="minorHAnsi" w:cs="Times New Roman"/>
        </w:rPr>
      </w:pPr>
    </w:p>
    <w:p w:rsidR="007B1B8B" w:rsidRDefault="007B1B8B" w:rsidP="007B1B8B">
      <w:pPr>
        <w:tabs>
          <w:tab w:val="left" w:pos="1134"/>
        </w:tabs>
        <w:jc w:val="center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lang w:val="en-US"/>
        </w:rPr>
        <w:t>II</w:t>
      </w:r>
      <w:r w:rsidRPr="002A40AA">
        <w:rPr>
          <w:rFonts w:asciiTheme="minorHAnsi" w:hAnsiTheme="minorHAnsi" w:cs="Times New Roman"/>
        </w:rPr>
        <w:t xml:space="preserve">. </w:t>
      </w:r>
      <w:r>
        <w:rPr>
          <w:rFonts w:asciiTheme="minorHAnsi" w:hAnsiTheme="minorHAnsi" w:cs="Times New Roman"/>
        </w:rPr>
        <w:t>Приоритетные направления деятельности администрации города Новопавловска в сфере программы, цели, задачи, целевые индикаторы, показатели достижения целей и решения задач программы, описание основных ожидаемых конечных результатов программы, сроков реализации программы.</w:t>
      </w:r>
    </w:p>
    <w:p w:rsidR="007B1B8B" w:rsidRDefault="007B1B8B" w:rsidP="007B1B8B">
      <w:pPr>
        <w:tabs>
          <w:tab w:val="left" w:pos="1134"/>
        </w:tabs>
        <w:jc w:val="center"/>
        <w:rPr>
          <w:rFonts w:asciiTheme="minorHAnsi" w:hAnsiTheme="minorHAnsi" w:cs="Times New Roman"/>
        </w:rPr>
      </w:pPr>
    </w:p>
    <w:p w:rsidR="008D01B3" w:rsidRPr="008D01B3" w:rsidRDefault="008D01B3" w:rsidP="008D01B3">
      <w:pPr>
        <w:ind w:firstLine="709"/>
        <w:rPr>
          <w:rFonts w:asciiTheme="minorHAnsi" w:hAnsiTheme="minorHAnsi"/>
        </w:rPr>
      </w:pPr>
      <w:r w:rsidRPr="008D01B3">
        <w:rPr>
          <w:rFonts w:asciiTheme="minorHAnsi" w:hAnsiTheme="minorHAnsi"/>
        </w:rPr>
        <w:t xml:space="preserve">Основной целью реализации Программы является повышение эффективности, устойчивости, надежности функционирования жилищно-коммунальных систем жизнеобеспечения населения </w:t>
      </w:r>
      <w:proofErr w:type="gramStart"/>
      <w:r w:rsidRPr="008D01B3">
        <w:rPr>
          <w:rFonts w:asciiTheme="minorHAnsi" w:hAnsiTheme="minorHAnsi"/>
        </w:rPr>
        <w:t>г</w:t>
      </w:r>
      <w:proofErr w:type="gramEnd"/>
      <w:r w:rsidRPr="008D01B3">
        <w:rPr>
          <w:rFonts w:asciiTheme="minorHAnsi" w:hAnsiTheme="minorHAnsi"/>
        </w:rPr>
        <w:t>. Новопавловска.</w:t>
      </w:r>
    </w:p>
    <w:p w:rsidR="008D01B3" w:rsidRPr="008D01B3" w:rsidRDefault="008D01B3" w:rsidP="008D01B3">
      <w:pPr>
        <w:rPr>
          <w:rFonts w:asciiTheme="minorHAnsi" w:hAnsiTheme="minorHAnsi"/>
        </w:rPr>
      </w:pPr>
      <w:r w:rsidRPr="008D01B3">
        <w:rPr>
          <w:rFonts w:asciiTheme="minorHAnsi" w:hAnsiTheme="minorHAnsi"/>
        </w:rPr>
        <w:t>Основными задачами реализации Программы является:</w:t>
      </w:r>
    </w:p>
    <w:p w:rsidR="008D01B3" w:rsidRPr="008D01B3" w:rsidRDefault="008D01B3" w:rsidP="008D01B3">
      <w:pPr>
        <w:ind w:firstLine="709"/>
        <w:jc w:val="both"/>
        <w:rPr>
          <w:rFonts w:asciiTheme="minorHAnsi" w:hAnsiTheme="minorHAnsi"/>
        </w:rPr>
      </w:pPr>
      <w:r w:rsidRPr="008D01B3">
        <w:rPr>
          <w:rFonts w:asciiTheme="minorHAnsi" w:hAnsiTheme="minorHAnsi"/>
        </w:rPr>
        <w:t xml:space="preserve">- приведения коммунальной инфраструктуры в соответствие со стандартами качества, обеспечивающие комфортные условия проживания населения </w:t>
      </w:r>
      <w:proofErr w:type="gramStart"/>
      <w:r w:rsidRPr="008D01B3">
        <w:rPr>
          <w:rFonts w:asciiTheme="minorHAnsi" w:hAnsiTheme="minorHAnsi"/>
        </w:rPr>
        <w:t>г</w:t>
      </w:r>
      <w:proofErr w:type="gramEnd"/>
      <w:r w:rsidRPr="008D01B3">
        <w:rPr>
          <w:rFonts w:asciiTheme="minorHAnsi" w:hAnsiTheme="minorHAnsi"/>
        </w:rPr>
        <w:t>. Новопавловска – разработка конкретных мероприятий с целью комплексной оптимизации, модернизации и реконструкций существующей коммунальной системы;</w:t>
      </w:r>
    </w:p>
    <w:p w:rsidR="008D01B3" w:rsidRPr="008D01B3" w:rsidRDefault="008D01B3" w:rsidP="008D01B3">
      <w:pPr>
        <w:ind w:firstLine="709"/>
        <w:rPr>
          <w:rFonts w:asciiTheme="minorHAnsi" w:hAnsiTheme="minorHAnsi"/>
        </w:rPr>
      </w:pPr>
      <w:r w:rsidRPr="008D01B3">
        <w:rPr>
          <w:rFonts w:asciiTheme="minorHAnsi" w:hAnsiTheme="minorHAnsi"/>
        </w:rPr>
        <w:t>- повышение эффективности управления объектами коммунальной инфраструктуры;</w:t>
      </w:r>
    </w:p>
    <w:p w:rsidR="008D01B3" w:rsidRPr="008D01B3" w:rsidRDefault="008D01B3" w:rsidP="008D01B3">
      <w:pPr>
        <w:ind w:firstLine="709"/>
        <w:rPr>
          <w:rFonts w:asciiTheme="minorHAnsi" w:hAnsiTheme="minorHAnsi"/>
        </w:rPr>
      </w:pPr>
      <w:r w:rsidRPr="008D01B3">
        <w:rPr>
          <w:rFonts w:asciiTheme="minorHAnsi" w:hAnsiTheme="minorHAnsi"/>
        </w:rPr>
        <w:t>- привлечение внешних источников финансирования и инвестиций для модернизации объектов коммунальной инфраструктуры;</w:t>
      </w:r>
    </w:p>
    <w:p w:rsidR="008D01B3" w:rsidRPr="008D01B3" w:rsidRDefault="008D01B3" w:rsidP="008D01B3">
      <w:pPr>
        <w:ind w:firstLine="709"/>
        <w:rPr>
          <w:rFonts w:asciiTheme="minorHAnsi" w:hAnsiTheme="minorHAnsi"/>
        </w:rPr>
      </w:pPr>
      <w:r w:rsidRPr="008D01B3">
        <w:rPr>
          <w:rFonts w:asciiTheme="minorHAnsi" w:hAnsiTheme="minorHAnsi"/>
        </w:rPr>
        <w:t xml:space="preserve">- </w:t>
      </w:r>
      <w:proofErr w:type="gramStart"/>
      <w:r w:rsidRPr="008D01B3">
        <w:rPr>
          <w:rFonts w:asciiTheme="minorHAnsi" w:hAnsiTheme="minorHAnsi"/>
        </w:rPr>
        <w:t>материальное</w:t>
      </w:r>
      <w:proofErr w:type="gramEnd"/>
      <w:r w:rsidRPr="008D01B3">
        <w:rPr>
          <w:rFonts w:asciiTheme="minorHAnsi" w:hAnsiTheme="minorHAnsi"/>
        </w:rPr>
        <w:t xml:space="preserve"> укрепления предприятий жилищно</w:t>
      </w:r>
      <w:r>
        <w:rPr>
          <w:rFonts w:asciiTheme="minorHAnsi" w:hAnsiTheme="minorHAnsi"/>
        </w:rPr>
        <w:t xml:space="preserve"> </w:t>
      </w:r>
      <w:r w:rsidRPr="008D01B3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 </w:t>
      </w:r>
      <w:proofErr w:type="spellStart"/>
      <w:r w:rsidRPr="008D01B3">
        <w:rPr>
          <w:rFonts w:asciiTheme="minorHAnsi" w:hAnsiTheme="minorHAnsi"/>
        </w:rPr>
        <w:t>комунального</w:t>
      </w:r>
      <w:proofErr w:type="spellEnd"/>
      <w:r w:rsidRPr="008D01B3">
        <w:rPr>
          <w:rFonts w:asciiTheme="minorHAnsi" w:hAnsiTheme="minorHAnsi"/>
        </w:rPr>
        <w:t xml:space="preserve"> хозяйства.</w:t>
      </w:r>
    </w:p>
    <w:p w:rsidR="007B1B8B" w:rsidRDefault="008D01B3" w:rsidP="008D01B3">
      <w:pPr>
        <w:tabs>
          <w:tab w:val="left" w:pos="1134"/>
        </w:tabs>
        <w:rPr>
          <w:rFonts w:asciiTheme="minorHAnsi" w:hAnsiTheme="minorHAnsi" w:cs="Times New Roman"/>
        </w:rPr>
      </w:pPr>
      <w:r w:rsidRPr="008D01B3">
        <w:rPr>
          <w:rFonts w:asciiTheme="minorHAnsi" w:hAnsiTheme="minorHAnsi"/>
        </w:rPr>
        <w:t>Для решения задач программы предполагается использование средств бюджета муниципального образования города Новопавловска, бюджета Ставропольского края и собственных сре</w:t>
      </w:r>
      <w:proofErr w:type="gramStart"/>
      <w:r w:rsidRPr="008D01B3">
        <w:rPr>
          <w:rFonts w:asciiTheme="minorHAnsi" w:hAnsiTheme="minorHAnsi"/>
        </w:rPr>
        <w:t>дств пр</w:t>
      </w:r>
      <w:proofErr w:type="gramEnd"/>
      <w:r w:rsidRPr="008D01B3">
        <w:rPr>
          <w:rFonts w:asciiTheme="minorHAnsi" w:hAnsiTheme="minorHAnsi"/>
        </w:rPr>
        <w:t>едприятий</w:t>
      </w:r>
      <w:r w:rsidRPr="008C05B4">
        <w:rPr>
          <w:rFonts w:asciiTheme="minorHAnsi" w:hAnsiTheme="minorHAnsi"/>
          <w:sz w:val="18"/>
          <w:szCs w:val="18"/>
        </w:rPr>
        <w:t>.</w:t>
      </w:r>
    </w:p>
    <w:p w:rsidR="007B1B8B" w:rsidRDefault="007B1B8B" w:rsidP="007B1B8B">
      <w:pPr>
        <w:rPr>
          <w:rFonts w:asciiTheme="minorHAnsi" w:hAnsiTheme="minorHAnsi" w:cs="Times New Roman"/>
        </w:rPr>
      </w:pPr>
    </w:p>
    <w:p w:rsidR="007B1B8B" w:rsidRDefault="007B1B8B" w:rsidP="007B1B8B">
      <w:pPr>
        <w:tabs>
          <w:tab w:val="left" w:pos="5880"/>
        </w:tabs>
        <w:rPr>
          <w:rFonts w:asciiTheme="minorHAnsi" w:hAnsiTheme="minorHAnsi" w:cs="Times New Roman"/>
        </w:rPr>
      </w:pPr>
    </w:p>
    <w:p w:rsidR="007B1B8B" w:rsidRDefault="007B1B8B" w:rsidP="007B1B8B">
      <w:pPr>
        <w:tabs>
          <w:tab w:val="left" w:pos="5880"/>
        </w:tabs>
        <w:jc w:val="center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lang w:val="en-US"/>
        </w:rPr>
        <w:t>III</w:t>
      </w:r>
      <w:r w:rsidRPr="008802BA">
        <w:rPr>
          <w:rFonts w:asciiTheme="minorHAnsi" w:hAnsiTheme="minorHAnsi" w:cs="Times New Roman"/>
        </w:rPr>
        <w:t>.</w:t>
      </w:r>
      <w:r>
        <w:rPr>
          <w:rFonts w:asciiTheme="minorHAnsi" w:hAnsiTheme="minorHAnsi" w:cs="Times New Roman"/>
        </w:rPr>
        <w:t xml:space="preserve"> Характеристика мер регулирования в сфере реализации программы, в том числе описание основных мер правового регулирования в сфере реализации программы.</w:t>
      </w:r>
    </w:p>
    <w:p w:rsidR="007B1B8B" w:rsidRDefault="007B1B8B" w:rsidP="007B1B8B">
      <w:pPr>
        <w:tabs>
          <w:tab w:val="left" w:pos="5880"/>
        </w:tabs>
        <w:jc w:val="both"/>
        <w:rPr>
          <w:rFonts w:asciiTheme="minorHAnsi" w:hAnsiTheme="minorHAnsi" w:cs="Times New Roman"/>
        </w:rPr>
      </w:pPr>
    </w:p>
    <w:p w:rsidR="007B1B8B" w:rsidRDefault="007B1B8B" w:rsidP="007B1B8B">
      <w:pPr>
        <w:tabs>
          <w:tab w:val="left" w:pos="5880"/>
        </w:tabs>
        <w:ind w:firstLine="708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В рамках реализации муниципальной программы планируется формирование и актуализация на местном уровне правовой базы:</w:t>
      </w:r>
    </w:p>
    <w:p w:rsidR="007B1B8B" w:rsidRDefault="007B1B8B" w:rsidP="007B1B8B">
      <w:pPr>
        <w:tabs>
          <w:tab w:val="left" w:pos="5880"/>
        </w:tabs>
        <w:ind w:firstLine="708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- разработка в установленном порядке правовых актов администрации города Новопавловска, в том числе изменению показателей настоящей программы.</w:t>
      </w:r>
    </w:p>
    <w:p w:rsidR="007B1B8B" w:rsidRDefault="007B1B8B" w:rsidP="007B1B8B">
      <w:pPr>
        <w:tabs>
          <w:tab w:val="left" w:pos="5880"/>
        </w:tabs>
        <w:ind w:firstLine="708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- разработка и принятия локальных правовых актов администрации города Новопавловска;</w:t>
      </w:r>
    </w:p>
    <w:p w:rsidR="007B1B8B" w:rsidRDefault="007B1B8B" w:rsidP="007B1B8B">
      <w:pPr>
        <w:tabs>
          <w:tab w:val="left" w:pos="5880"/>
        </w:tabs>
        <w:ind w:firstLine="708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С учетом ежегодного </w:t>
      </w:r>
      <w:proofErr w:type="gramStart"/>
      <w:r>
        <w:rPr>
          <w:rFonts w:asciiTheme="minorHAnsi" w:hAnsiTheme="minorHAnsi" w:cs="Times New Roman"/>
        </w:rPr>
        <w:t>утверждения решения Совета депутатов муниципального образования города</w:t>
      </w:r>
      <w:proofErr w:type="gramEnd"/>
      <w:r>
        <w:rPr>
          <w:rFonts w:asciiTheme="minorHAnsi" w:hAnsiTheme="minorHAnsi" w:cs="Times New Roman"/>
        </w:rPr>
        <w:t xml:space="preserve"> Новопавловска Кировского района Ставропольского края о бюджете на очередной финансовый год и плановый период вносятся изменения в настоящую  муниципальную программу. </w:t>
      </w:r>
    </w:p>
    <w:p w:rsidR="007B1B8B" w:rsidRDefault="007B1B8B" w:rsidP="00474B7E">
      <w:pPr>
        <w:tabs>
          <w:tab w:val="left" w:pos="5880"/>
        </w:tabs>
        <w:ind w:right="-1" w:firstLine="708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В случае изменения  и (или) принятия нормативных правовых актов в сфере законодательства Российской Федерации с целью эффективной реализации мероприятий муниципальной программы в течение периода администрация будет разрабатывать новые </w:t>
      </w:r>
      <w:r>
        <w:rPr>
          <w:rFonts w:asciiTheme="minorHAnsi" w:hAnsiTheme="minorHAnsi" w:cs="Times New Roman"/>
        </w:rPr>
        <w:lastRenderedPageBreak/>
        <w:t>дополнительные проекты нормативных правовых актов администрации в соответствии с федеральным, краевым и местным законодательством.</w:t>
      </w:r>
    </w:p>
    <w:p w:rsidR="007B1B8B" w:rsidRDefault="007B1B8B" w:rsidP="00474B7E">
      <w:pPr>
        <w:tabs>
          <w:tab w:val="left" w:pos="5880"/>
        </w:tabs>
        <w:ind w:right="-1" w:firstLine="708"/>
        <w:jc w:val="both"/>
        <w:rPr>
          <w:rFonts w:asciiTheme="minorHAnsi" w:hAnsiTheme="minorHAnsi" w:cs="Times New Roman"/>
        </w:rPr>
      </w:pPr>
    </w:p>
    <w:p w:rsidR="007B1B8B" w:rsidRDefault="007B1B8B" w:rsidP="00474B7E">
      <w:pPr>
        <w:tabs>
          <w:tab w:val="left" w:pos="5880"/>
        </w:tabs>
        <w:ind w:right="-1" w:firstLine="708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</w:t>
      </w:r>
    </w:p>
    <w:p w:rsidR="007B1B8B" w:rsidRDefault="007B1B8B" w:rsidP="00474B7E">
      <w:pPr>
        <w:tabs>
          <w:tab w:val="left" w:pos="5880"/>
        </w:tabs>
        <w:ind w:right="-1" w:firstLine="708"/>
        <w:jc w:val="center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lang w:val="en-US"/>
        </w:rPr>
        <w:t>IV</w:t>
      </w:r>
      <w:r w:rsidRPr="00CD4BE6">
        <w:rPr>
          <w:rFonts w:asciiTheme="minorHAnsi" w:hAnsiTheme="minorHAnsi" w:cs="Times New Roman"/>
        </w:rPr>
        <w:t>.</w:t>
      </w:r>
      <w:r>
        <w:rPr>
          <w:rFonts w:asciiTheme="minorHAnsi" w:hAnsiTheme="minorHAnsi" w:cs="Times New Roman"/>
        </w:rPr>
        <w:t xml:space="preserve"> Анализ рисков реализации программы</w:t>
      </w:r>
    </w:p>
    <w:p w:rsidR="007B1B8B" w:rsidRDefault="007B1B8B" w:rsidP="00474B7E">
      <w:pPr>
        <w:tabs>
          <w:tab w:val="left" w:pos="5880"/>
        </w:tabs>
        <w:ind w:right="-1" w:firstLine="708"/>
        <w:jc w:val="center"/>
        <w:rPr>
          <w:rFonts w:asciiTheme="minorHAnsi" w:hAnsiTheme="minorHAnsi" w:cs="Times New Roman"/>
        </w:rPr>
      </w:pPr>
    </w:p>
    <w:p w:rsidR="007B1B8B" w:rsidRDefault="007B1B8B" w:rsidP="00474B7E">
      <w:pPr>
        <w:tabs>
          <w:tab w:val="left" w:pos="5880"/>
        </w:tabs>
        <w:ind w:right="-1" w:firstLine="708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Для успешной реализации поставленных задач муниципальной программы был проведен анализ рисков, которые могут повлиять на ее выполнение.</w:t>
      </w:r>
    </w:p>
    <w:p w:rsidR="007B1B8B" w:rsidRDefault="007B1B8B" w:rsidP="00474B7E">
      <w:pPr>
        <w:tabs>
          <w:tab w:val="left" w:pos="5880"/>
        </w:tabs>
        <w:ind w:right="-1" w:firstLine="708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К рискам реализации муниципальной программы следует отнести следующие:</w:t>
      </w:r>
    </w:p>
    <w:p w:rsidR="007B1B8B" w:rsidRDefault="007B1B8B" w:rsidP="00474B7E">
      <w:pPr>
        <w:tabs>
          <w:tab w:val="left" w:pos="5880"/>
        </w:tabs>
        <w:ind w:right="-1" w:firstLine="708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1. Финансовые риски.</w:t>
      </w:r>
    </w:p>
    <w:p w:rsidR="007B1B8B" w:rsidRDefault="007B1B8B" w:rsidP="00474B7E">
      <w:pPr>
        <w:tabs>
          <w:tab w:val="left" w:pos="5880"/>
        </w:tabs>
        <w:ind w:right="-1" w:firstLine="708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Финансовые риски относятся к наиболее </w:t>
      </w:r>
      <w:proofErr w:type="gramStart"/>
      <w:r>
        <w:rPr>
          <w:rFonts w:asciiTheme="minorHAnsi" w:hAnsiTheme="minorHAnsi" w:cs="Times New Roman"/>
        </w:rPr>
        <w:t>важным</w:t>
      </w:r>
      <w:proofErr w:type="gramEnd"/>
      <w:r>
        <w:rPr>
          <w:rFonts w:asciiTheme="minorHAnsi" w:hAnsiTheme="minorHAnsi" w:cs="Times New Roman"/>
        </w:rPr>
        <w:t>. Любое сокращение финансирования со стороны бюджета муниципального образования  города Новопавловска</w:t>
      </w:r>
      <w:r w:rsidR="00092EE1">
        <w:rPr>
          <w:rFonts w:asciiTheme="minorHAnsi" w:hAnsiTheme="minorHAnsi" w:cs="Times New Roman"/>
        </w:rPr>
        <w:t>.</w:t>
      </w:r>
      <w:r>
        <w:rPr>
          <w:rFonts w:asciiTheme="minorHAnsi" w:hAnsiTheme="minorHAnsi" w:cs="Times New Roman"/>
        </w:rPr>
        <w:t xml:space="preserve"> </w:t>
      </w:r>
    </w:p>
    <w:p w:rsidR="007B1B8B" w:rsidRDefault="007B1B8B" w:rsidP="00474B7E">
      <w:pPr>
        <w:tabs>
          <w:tab w:val="left" w:pos="5880"/>
        </w:tabs>
        <w:ind w:right="-1" w:firstLine="708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К финансовым рискам также относятся неэффективное и нерациональное использование ресурсов программы.</w:t>
      </w:r>
    </w:p>
    <w:p w:rsidR="007B1B8B" w:rsidRDefault="007B1B8B" w:rsidP="00474B7E">
      <w:pPr>
        <w:tabs>
          <w:tab w:val="left" w:pos="5880"/>
        </w:tabs>
        <w:ind w:right="-1" w:firstLine="708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2. Законодательные риски.</w:t>
      </w:r>
    </w:p>
    <w:p w:rsidR="007B1B8B" w:rsidRDefault="007B1B8B" w:rsidP="00474B7E">
      <w:pPr>
        <w:tabs>
          <w:tab w:val="left" w:pos="5880"/>
        </w:tabs>
        <w:ind w:right="-1" w:firstLine="708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В период реализации муниципальной программы возможно внесение изменений в нормативные правовые </w:t>
      </w:r>
      <w:proofErr w:type="gramStart"/>
      <w:r>
        <w:rPr>
          <w:rFonts w:asciiTheme="minorHAnsi" w:hAnsiTheme="minorHAnsi" w:cs="Times New Roman"/>
        </w:rPr>
        <w:t>акты</w:t>
      </w:r>
      <w:proofErr w:type="gramEnd"/>
      <w:r>
        <w:rPr>
          <w:rFonts w:asciiTheme="minorHAnsi" w:hAnsiTheme="minorHAnsi" w:cs="Times New Roman"/>
        </w:rPr>
        <w:t xml:space="preserve"> как на федеральном уровне, так и на краевом уровне. Это возможно повлечет за собой корректировку поставленных целей.</w:t>
      </w:r>
    </w:p>
    <w:p w:rsidR="007B1B8B" w:rsidRDefault="007B1B8B" w:rsidP="00474B7E">
      <w:pPr>
        <w:tabs>
          <w:tab w:val="left" w:pos="5880"/>
        </w:tabs>
        <w:ind w:right="-1" w:firstLine="708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В целях снижения законодательных рисков планируется своевременное внесение дополнений в действующую нормативную базу, а при необходимости и возможных изменений в финансирование муниципальной программы.</w:t>
      </w:r>
    </w:p>
    <w:p w:rsidR="007B1B8B" w:rsidRDefault="007B1B8B" w:rsidP="00474B7E">
      <w:pPr>
        <w:tabs>
          <w:tab w:val="left" w:pos="5880"/>
        </w:tabs>
        <w:ind w:right="-1" w:firstLine="708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Для всех видов рисков главными мерами по управлению ими являются своевременно принятые управленческие решения и корректировка мероприятий муниципальной программой с учетом выделенного на их реализацию ресурсного обеспечения.</w:t>
      </w:r>
    </w:p>
    <w:p w:rsidR="007B1B8B" w:rsidRDefault="007B1B8B" w:rsidP="00474B7E">
      <w:pPr>
        <w:tabs>
          <w:tab w:val="left" w:pos="5880"/>
        </w:tabs>
        <w:ind w:right="-1" w:firstLine="708"/>
        <w:jc w:val="both"/>
        <w:rPr>
          <w:rFonts w:asciiTheme="minorHAnsi" w:hAnsiTheme="minorHAnsi" w:cs="Times New Roman"/>
        </w:rPr>
      </w:pPr>
    </w:p>
    <w:p w:rsidR="007B1B8B" w:rsidRDefault="007B1B8B" w:rsidP="00474B7E">
      <w:pPr>
        <w:tabs>
          <w:tab w:val="left" w:pos="5880"/>
        </w:tabs>
        <w:ind w:right="-1" w:firstLine="708"/>
        <w:jc w:val="both"/>
        <w:rPr>
          <w:rFonts w:asciiTheme="minorHAnsi" w:hAnsiTheme="minorHAnsi" w:cs="Times New Roman"/>
        </w:rPr>
      </w:pPr>
    </w:p>
    <w:p w:rsidR="007B1B8B" w:rsidRDefault="007B1B8B" w:rsidP="00474B7E">
      <w:pPr>
        <w:tabs>
          <w:tab w:val="left" w:pos="5880"/>
        </w:tabs>
        <w:ind w:right="-1" w:firstLine="708"/>
        <w:jc w:val="both"/>
        <w:rPr>
          <w:rFonts w:asciiTheme="minorHAnsi" w:hAnsiTheme="minorHAnsi" w:cs="Times New Roman"/>
        </w:rPr>
      </w:pPr>
    </w:p>
    <w:p w:rsidR="007B1B8B" w:rsidRDefault="007B1B8B" w:rsidP="00474B7E">
      <w:pPr>
        <w:tabs>
          <w:tab w:val="left" w:pos="5880"/>
        </w:tabs>
        <w:ind w:right="-1" w:firstLine="708"/>
        <w:jc w:val="center"/>
        <w:rPr>
          <w:rFonts w:asciiTheme="minorHAnsi" w:hAnsiTheme="minorHAnsi" w:cs="Times New Roman"/>
        </w:rPr>
      </w:pPr>
      <w:proofErr w:type="gramStart"/>
      <w:r>
        <w:rPr>
          <w:rFonts w:asciiTheme="minorHAnsi" w:hAnsiTheme="minorHAnsi" w:cs="Times New Roman"/>
          <w:lang w:val="en-US"/>
        </w:rPr>
        <w:t>V</w:t>
      </w:r>
      <w:r w:rsidRPr="00CD4BE6">
        <w:rPr>
          <w:rFonts w:asciiTheme="minorHAnsi" w:hAnsiTheme="minorHAnsi" w:cs="Times New Roman"/>
        </w:rPr>
        <w:t>.</w:t>
      </w:r>
      <w:r>
        <w:rPr>
          <w:rFonts w:asciiTheme="minorHAnsi" w:hAnsiTheme="minorHAnsi" w:cs="Times New Roman"/>
        </w:rPr>
        <w:t xml:space="preserve"> Оценка планируемой эффективности реализации муниципальной программы.</w:t>
      </w:r>
      <w:proofErr w:type="gramEnd"/>
    </w:p>
    <w:p w:rsidR="007B1B8B" w:rsidRDefault="007B1B8B" w:rsidP="00474B7E">
      <w:pPr>
        <w:tabs>
          <w:tab w:val="left" w:pos="5880"/>
        </w:tabs>
        <w:ind w:right="-1" w:firstLine="708"/>
        <w:jc w:val="center"/>
        <w:rPr>
          <w:rFonts w:asciiTheme="minorHAnsi" w:hAnsiTheme="minorHAnsi" w:cs="Times New Roman"/>
        </w:rPr>
      </w:pPr>
    </w:p>
    <w:p w:rsidR="007B1B8B" w:rsidRDefault="007B1B8B" w:rsidP="00474B7E">
      <w:pPr>
        <w:tabs>
          <w:tab w:val="left" w:pos="5880"/>
        </w:tabs>
        <w:ind w:right="-1" w:firstLine="708"/>
        <w:jc w:val="center"/>
        <w:rPr>
          <w:rFonts w:asciiTheme="minorHAnsi" w:hAnsiTheme="minorHAnsi" w:cs="Times New Roman"/>
        </w:rPr>
      </w:pPr>
    </w:p>
    <w:p w:rsidR="007B1B8B" w:rsidRPr="007A2BA1" w:rsidRDefault="007A2BA1" w:rsidP="00474B7E">
      <w:pPr>
        <w:tabs>
          <w:tab w:val="left" w:pos="5880"/>
        </w:tabs>
        <w:ind w:right="-1" w:firstLine="708"/>
        <w:jc w:val="both"/>
        <w:rPr>
          <w:rFonts w:asciiTheme="minorHAnsi" w:hAnsiTheme="minorHAnsi"/>
        </w:rPr>
      </w:pPr>
      <w:r w:rsidRPr="007A2BA1">
        <w:rPr>
          <w:rFonts w:asciiTheme="minorHAnsi" w:hAnsiTheme="minorHAnsi"/>
        </w:rPr>
        <w:t>Выполнение мероприятий программы позволит провести модернизацию и обновления коммунальной инфраструктуры города, снижение эксплуатационных затрат, устранение  причин возникновения аварийных ситуаций, угрожающих жизнедеятельности человека, улучшение экологического состояния окружающей среды города Новопавловска.</w:t>
      </w:r>
    </w:p>
    <w:tbl>
      <w:tblPr>
        <w:tblStyle w:val="a9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</w:tblGrid>
      <w:tr w:rsidR="007A2BA1" w:rsidRPr="007A2BA1" w:rsidTr="00474B7E">
        <w:trPr>
          <w:trHeight w:val="80"/>
        </w:trPr>
        <w:tc>
          <w:tcPr>
            <w:tcW w:w="10456" w:type="dxa"/>
          </w:tcPr>
          <w:p w:rsidR="007A2BA1" w:rsidRPr="007A2BA1" w:rsidRDefault="007A2BA1" w:rsidP="00474B7E">
            <w:pPr>
              <w:spacing w:line="240" w:lineRule="auto"/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7A2BA1">
              <w:rPr>
                <w:rFonts w:asciiTheme="minorHAnsi" w:hAnsiTheme="minorHAnsi"/>
                <w:sz w:val="24"/>
                <w:szCs w:val="24"/>
              </w:rPr>
              <w:t>Оценка эффективности выполнения Программы осуществляется по следующим параметрам:</w:t>
            </w:r>
          </w:p>
          <w:p w:rsidR="007A2BA1" w:rsidRPr="007A2BA1" w:rsidRDefault="007A2BA1" w:rsidP="00474B7E">
            <w:pPr>
              <w:spacing w:line="240" w:lineRule="auto"/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7A2BA1">
              <w:rPr>
                <w:rFonts w:asciiTheme="minorHAnsi" w:hAnsiTheme="minorHAnsi"/>
                <w:sz w:val="24"/>
                <w:szCs w:val="24"/>
              </w:rPr>
              <w:t>В области теплоснабжения:</w:t>
            </w:r>
          </w:p>
          <w:p w:rsidR="007A2BA1" w:rsidRPr="007A2BA1" w:rsidRDefault="007A2BA1" w:rsidP="00474B7E">
            <w:pPr>
              <w:spacing w:line="240" w:lineRule="auto"/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7A2BA1">
              <w:rPr>
                <w:rFonts w:asciiTheme="minorHAnsi" w:hAnsiTheme="minorHAnsi"/>
                <w:sz w:val="24"/>
                <w:szCs w:val="24"/>
              </w:rPr>
              <w:t>- повышение надежности и качества теплоснабжения;</w:t>
            </w:r>
          </w:p>
          <w:p w:rsidR="007A2BA1" w:rsidRPr="007A2BA1" w:rsidRDefault="007A2BA1" w:rsidP="00474B7E">
            <w:pPr>
              <w:spacing w:line="240" w:lineRule="auto"/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7A2BA1">
              <w:rPr>
                <w:rFonts w:asciiTheme="minorHAnsi" w:hAnsiTheme="minorHAnsi"/>
                <w:sz w:val="24"/>
                <w:szCs w:val="24"/>
              </w:rPr>
              <w:t>- снижение износа тепловых сетей  на 20 %;</w:t>
            </w:r>
          </w:p>
          <w:p w:rsidR="007A2BA1" w:rsidRPr="007A2BA1" w:rsidRDefault="007A2BA1" w:rsidP="00474B7E">
            <w:pPr>
              <w:spacing w:line="240" w:lineRule="auto"/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7A2BA1">
              <w:rPr>
                <w:rFonts w:asciiTheme="minorHAnsi" w:hAnsiTheme="minorHAnsi"/>
                <w:sz w:val="24"/>
                <w:szCs w:val="24"/>
              </w:rPr>
              <w:t>- снижение издержек передачи и производства  тепловой энергии  и стоимости услуг для потребителей;</w:t>
            </w:r>
          </w:p>
          <w:p w:rsidR="007A2BA1" w:rsidRPr="007A2BA1" w:rsidRDefault="007A2BA1" w:rsidP="00474B7E">
            <w:pPr>
              <w:spacing w:line="240" w:lineRule="auto"/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7A2BA1">
              <w:rPr>
                <w:rFonts w:asciiTheme="minorHAnsi" w:hAnsiTheme="minorHAnsi"/>
                <w:sz w:val="24"/>
                <w:szCs w:val="24"/>
              </w:rPr>
              <w:t>- увеличения срока службы тепловых сетей;</w:t>
            </w:r>
          </w:p>
          <w:p w:rsidR="007A2BA1" w:rsidRPr="007A2BA1" w:rsidRDefault="007A2BA1" w:rsidP="00474B7E">
            <w:pPr>
              <w:spacing w:line="240" w:lineRule="auto"/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7A2BA1">
              <w:rPr>
                <w:rFonts w:asciiTheme="minorHAnsi" w:hAnsiTheme="minorHAnsi"/>
                <w:sz w:val="24"/>
                <w:szCs w:val="24"/>
              </w:rPr>
              <w:t xml:space="preserve">- снижение эксплуатационных затрат на </w:t>
            </w:r>
            <w:proofErr w:type="spellStart"/>
            <w:r w:rsidRPr="007A2BA1">
              <w:rPr>
                <w:rFonts w:asciiTheme="minorHAnsi" w:hAnsiTheme="minorHAnsi"/>
                <w:sz w:val="24"/>
                <w:szCs w:val="24"/>
              </w:rPr>
              <w:t>ремонтно</w:t>
            </w:r>
            <w:proofErr w:type="spellEnd"/>
            <w:r w:rsidRPr="007A2BA1">
              <w:rPr>
                <w:rFonts w:asciiTheme="minorHAnsi" w:hAnsiTheme="minorHAnsi"/>
                <w:sz w:val="24"/>
                <w:szCs w:val="24"/>
              </w:rPr>
              <w:t xml:space="preserve">  - восстановительные  работы;</w:t>
            </w:r>
          </w:p>
          <w:p w:rsidR="007A2BA1" w:rsidRPr="007A2BA1" w:rsidRDefault="007A2BA1" w:rsidP="00474B7E">
            <w:pPr>
              <w:spacing w:line="240" w:lineRule="auto"/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7A2BA1">
              <w:rPr>
                <w:rFonts w:asciiTheme="minorHAnsi" w:hAnsiTheme="minorHAnsi"/>
                <w:sz w:val="24"/>
                <w:szCs w:val="24"/>
              </w:rPr>
              <w:t>- рациональное использование энергоресурсов;</w:t>
            </w:r>
          </w:p>
          <w:p w:rsidR="007A2BA1" w:rsidRPr="007A2BA1" w:rsidRDefault="007A2BA1" w:rsidP="00474B7E">
            <w:pPr>
              <w:spacing w:line="240" w:lineRule="auto"/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7A2BA1">
              <w:rPr>
                <w:rFonts w:asciiTheme="minorHAnsi" w:hAnsiTheme="minorHAnsi"/>
                <w:sz w:val="24"/>
                <w:szCs w:val="24"/>
              </w:rPr>
              <w:t>- усиление контроля за тепловыми и гидравлическими режимами работы  тепловых сетей и систем теплопотребления;</w:t>
            </w:r>
          </w:p>
          <w:p w:rsidR="007A2BA1" w:rsidRPr="007A2BA1" w:rsidRDefault="007A2BA1" w:rsidP="00474B7E">
            <w:pPr>
              <w:spacing w:line="240" w:lineRule="auto"/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7A2BA1">
              <w:rPr>
                <w:rFonts w:asciiTheme="minorHAnsi" w:hAnsiTheme="minorHAnsi"/>
                <w:sz w:val="24"/>
                <w:szCs w:val="24"/>
              </w:rPr>
              <w:t>- подключение дополнительных потребителей тепловой энергии.</w:t>
            </w:r>
          </w:p>
          <w:p w:rsidR="007A2BA1" w:rsidRPr="007A2BA1" w:rsidRDefault="007A2BA1" w:rsidP="00474B7E">
            <w:pPr>
              <w:spacing w:line="240" w:lineRule="auto"/>
              <w:ind w:right="57" w:firstLine="0"/>
              <w:rPr>
                <w:rFonts w:asciiTheme="minorHAnsi" w:hAnsiTheme="minorHAnsi"/>
                <w:sz w:val="24"/>
                <w:szCs w:val="24"/>
              </w:rPr>
            </w:pPr>
            <w:r w:rsidRPr="007A2BA1">
              <w:rPr>
                <w:rFonts w:asciiTheme="minorHAnsi" w:hAnsiTheme="minorHAnsi"/>
                <w:sz w:val="24"/>
                <w:szCs w:val="24"/>
              </w:rPr>
              <w:t xml:space="preserve">  В области утилизации твердых бытовых отходов:</w:t>
            </w:r>
          </w:p>
          <w:p w:rsidR="007A2BA1" w:rsidRPr="007A2BA1" w:rsidRDefault="007A2BA1" w:rsidP="00474B7E">
            <w:pPr>
              <w:spacing w:line="240" w:lineRule="auto"/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7A2BA1">
              <w:rPr>
                <w:rFonts w:asciiTheme="minorHAnsi" w:hAnsiTheme="minorHAnsi"/>
                <w:sz w:val="24"/>
                <w:szCs w:val="24"/>
              </w:rPr>
              <w:t>- улучшение санитарного состояния территории города;</w:t>
            </w:r>
          </w:p>
          <w:p w:rsidR="007A2BA1" w:rsidRPr="007A2BA1" w:rsidRDefault="007A2BA1" w:rsidP="00474B7E">
            <w:pPr>
              <w:spacing w:line="240" w:lineRule="auto"/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7A2BA1">
              <w:rPr>
                <w:rFonts w:asciiTheme="minorHAnsi" w:hAnsiTheme="minorHAnsi"/>
                <w:sz w:val="24"/>
                <w:szCs w:val="24"/>
              </w:rPr>
              <w:lastRenderedPageBreak/>
              <w:t>- обеспечение надлежащего сбора и утилизации биологических отходов.</w:t>
            </w:r>
          </w:p>
          <w:p w:rsidR="007A2BA1" w:rsidRPr="007A2BA1" w:rsidRDefault="007A2BA1" w:rsidP="00474B7E">
            <w:pPr>
              <w:spacing w:line="240" w:lineRule="auto"/>
              <w:ind w:right="57" w:firstLine="0"/>
              <w:rPr>
                <w:rFonts w:asciiTheme="minorHAnsi" w:hAnsiTheme="minorHAnsi"/>
                <w:sz w:val="24"/>
                <w:szCs w:val="24"/>
              </w:rPr>
            </w:pPr>
            <w:r w:rsidRPr="007A2BA1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7A2BA1" w:rsidRPr="007A2BA1" w:rsidTr="00474B7E">
        <w:trPr>
          <w:trHeight w:val="80"/>
        </w:trPr>
        <w:tc>
          <w:tcPr>
            <w:tcW w:w="10456" w:type="dxa"/>
          </w:tcPr>
          <w:p w:rsidR="007A2BA1" w:rsidRPr="007A2BA1" w:rsidRDefault="007A2BA1" w:rsidP="00474B7E">
            <w:pPr>
              <w:spacing w:line="240" w:lineRule="auto"/>
              <w:ind w:right="57" w:firstLine="0"/>
              <w:rPr>
                <w:rFonts w:asciiTheme="minorHAnsi" w:hAnsiTheme="minorHAnsi"/>
                <w:sz w:val="24"/>
                <w:szCs w:val="24"/>
              </w:rPr>
            </w:pPr>
            <w:r w:rsidRPr="007A2BA1">
              <w:rPr>
                <w:rFonts w:asciiTheme="minorHAnsi" w:hAnsiTheme="minorHAnsi"/>
                <w:sz w:val="24"/>
                <w:szCs w:val="24"/>
              </w:rPr>
              <w:lastRenderedPageBreak/>
              <w:t>По развитию систем водоснабжения и водоотведения:</w:t>
            </w:r>
          </w:p>
          <w:p w:rsidR="007A2BA1" w:rsidRPr="007A2BA1" w:rsidRDefault="007A2BA1" w:rsidP="00474B7E">
            <w:pPr>
              <w:spacing w:line="240" w:lineRule="auto"/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7A2BA1">
              <w:rPr>
                <w:rFonts w:asciiTheme="minorHAnsi" w:hAnsiTheme="minorHAnsi"/>
                <w:sz w:val="24"/>
                <w:szCs w:val="24"/>
              </w:rPr>
              <w:t>- строительство систем водоснабжения и водоотведения объектов жилого и социального назначения во вновь застраиваемых и реконструируемых микрорайонах города;</w:t>
            </w:r>
          </w:p>
          <w:p w:rsidR="007A2BA1" w:rsidRPr="007A2BA1" w:rsidRDefault="007A2BA1" w:rsidP="00474B7E">
            <w:pPr>
              <w:spacing w:line="240" w:lineRule="auto"/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7A2BA1">
              <w:rPr>
                <w:rFonts w:asciiTheme="minorHAnsi" w:hAnsiTheme="minorHAnsi"/>
                <w:sz w:val="24"/>
                <w:szCs w:val="24"/>
              </w:rPr>
              <w:t>- повышение надежности и устойчивости работы систем водоснабжения и водоотведения;</w:t>
            </w:r>
          </w:p>
          <w:p w:rsidR="007A2BA1" w:rsidRPr="007A2BA1" w:rsidRDefault="007A2BA1" w:rsidP="00474B7E">
            <w:pPr>
              <w:spacing w:line="240" w:lineRule="auto"/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7A2BA1">
              <w:rPr>
                <w:rFonts w:asciiTheme="minorHAnsi" w:hAnsiTheme="minorHAnsi"/>
                <w:sz w:val="24"/>
                <w:szCs w:val="24"/>
              </w:rPr>
              <w:t>- повышение экологической безопасности в городе Новопавловске;</w:t>
            </w:r>
          </w:p>
          <w:p w:rsidR="007A2BA1" w:rsidRPr="007A2BA1" w:rsidRDefault="007A2BA1" w:rsidP="00474B7E">
            <w:pPr>
              <w:spacing w:line="240" w:lineRule="auto"/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7A2BA1">
              <w:rPr>
                <w:rFonts w:asciiTheme="minorHAnsi" w:hAnsiTheme="minorHAnsi"/>
                <w:sz w:val="24"/>
                <w:szCs w:val="24"/>
              </w:rPr>
              <w:t>- улучшения качества подаваемой воды, исключение  использования газообразного хлора в связи с его высокой опасностью для населения;</w:t>
            </w:r>
          </w:p>
          <w:p w:rsidR="007A2BA1" w:rsidRPr="007A2BA1" w:rsidRDefault="007A2BA1" w:rsidP="00474B7E">
            <w:pPr>
              <w:spacing w:line="240" w:lineRule="auto"/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7A2BA1">
              <w:rPr>
                <w:rFonts w:asciiTheme="minorHAnsi" w:hAnsiTheme="minorHAnsi"/>
                <w:sz w:val="24"/>
                <w:szCs w:val="24"/>
              </w:rPr>
              <w:t>- снижению уровня износа сетей водоснабжения на 30%;</w:t>
            </w:r>
          </w:p>
          <w:p w:rsidR="007A2BA1" w:rsidRPr="007A2BA1" w:rsidRDefault="007A2BA1" w:rsidP="00474B7E">
            <w:pPr>
              <w:spacing w:line="240" w:lineRule="auto"/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7A2BA1">
              <w:rPr>
                <w:rFonts w:asciiTheme="minorHAnsi" w:hAnsiTheme="minorHAnsi"/>
                <w:sz w:val="24"/>
                <w:szCs w:val="24"/>
              </w:rPr>
              <w:t>- увеличения загрузки очистных сооружений  канализации на 24 %;</w:t>
            </w:r>
          </w:p>
          <w:p w:rsidR="007A2BA1" w:rsidRPr="007A2BA1" w:rsidRDefault="007A2BA1" w:rsidP="00474B7E">
            <w:pPr>
              <w:spacing w:line="240" w:lineRule="auto"/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7A2BA1">
              <w:rPr>
                <w:rFonts w:asciiTheme="minorHAnsi" w:hAnsiTheme="minorHAnsi"/>
                <w:sz w:val="24"/>
                <w:szCs w:val="24"/>
              </w:rPr>
              <w:t xml:space="preserve">- появление дополнительных и резервных источников водоснабжения и водоотведения для бесперебойного водоснабжения и водоотведения потребителей </w:t>
            </w:r>
            <w:proofErr w:type="gramStart"/>
            <w:r w:rsidRPr="007A2BA1">
              <w:rPr>
                <w:rFonts w:asciiTheme="minorHAnsi" w:hAnsiTheme="minorHAnsi"/>
                <w:sz w:val="24"/>
                <w:szCs w:val="24"/>
              </w:rPr>
              <w:t xml:space="preserve">( </w:t>
            </w:r>
            <w:proofErr w:type="gramEnd"/>
            <w:r w:rsidRPr="007A2BA1">
              <w:rPr>
                <w:rFonts w:asciiTheme="minorHAnsi" w:hAnsiTheme="minorHAnsi"/>
                <w:sz w:val="24"/>
                <w:szCs w:val="24"/>
              </w:rPr>
              <w:t>увеличение аварийного запаса питьевой воды и бесперебойная подача в случае аварийных ситуаций, увеличение мощности для стабильной  подачи исходной воды и обеспечения очистных сооружений);</w:t>
            </w:r>
          </w:p>
          <w:p w:rsidR="007A2BA1" w:rsidRPr="007A2BA1" w:rsidRDefault="007A2BA1" w:rsidP="00474B7E">
            <w:pPr>
              <w:spacing w:line="240" w:lineRule="auto"/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7A2BA1">
              <w:rPr>
                <w:rFonts w:asciiTheme="minorHAnsi" w:hAnsiTheme="minorHAnsi"/>
                <w:sz w:val="24"/>
                <w:szCs w:val="24"/>
              </w:rPr>
              <w:t>- снижение эксплуатационных расходов на водоснабжения и водоотведения;</w:t>
            </w:r>
          </w:p>
          <w:p w:rsidR="007A2BA1" w:rsidRPr="007A2BA1" w:rsidRDefault="007A2BA1" w:rsidP="00474B7E">
            <w:pPr>
              <w:spacing w:line="240" w:lineRule="auto"/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7A2BA1">
              <w:rPr>
                <w:rFonts w:asciiTheme="minorHAnsi" w:hAnsiTheme="minorHAnsi"/>
                <w:sz w:val="24"/>
                <w:szCs w:val="24"/>
              </w:rPr>
              <w:t>- улучшения качества жизни в новых микрорайонах;</w:t>
            </w:r>
          </w:p>
          <w:p w:rsidR="007A2BA1" w:rsidRPr="007A2BA1" w:rsidRDefault="007A2BA1" w:rsidP="00474B7E">
            <w:pPr>
              <w:spacing w:line="240" w:lineRule="auto"/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7A2BA1">
              <w:rPr>
                <w:rFonts w:asciiTheme="minorHAnsi" w:hAnsiTheme="minorHAnsi"/>
                <w:sz w:val="24"/>
                <w:szCs w:val="24"/>
              </w:rPr>
              <w:t>- стабильная работа очистных сооружений.</w:t>
            </w:r>
          </w:p>
          <w:p w:rsidR="007A2BA1" w:rsidRPr="007A2BA1" w:rsidRDefault="007A2BA1" w:rsidP="00474B7E">
            <w:pPr>
              <w:spacing w:line="240" w:lineRule="auto"/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7A2BA1">
              <w:rPr>
                <w:rFonts w:asciiTheme="minorHAnsi" w:hAnsiTheme="minorHAnsi"/>
                <w:sz w:val="24"/>
                <w:szCs w:val="24"/>
              </w:rPr>
              <w:t>По газоснабжению:</w:t>
            </w:r>
          </w:p>
          <w:p w:rsidR="007A2BA1" w:rsidRPr="007A2BA1" w:rsidRDefault="007A2BA1" w:rsidP="00474B7E">
            <w:pPr>
              <w:spacing w:line="240" w:lineRule="auto"/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7A2BA1">
              <w:rPr>
                <w:rFonts w:asciiTheme="minorHAnsi" w:hAnsiTheme="minorHAnsi"/>
                <w:sz w:val="24"/>
                <w:szCs w:val="24"/>
              </w:rPr>
              <w:t>- бесперебойная подача газа населению;</w:t>
            </w:r>
          </w:p>
          <w:p w:rsidR="007A2BA1" w:rsidRPr="007A2BA1" w:rsidRDefault="007A2BA1" w:rsidP="00474B7E">
            <w:pPr>
              <w:spacing w:line="240" w:lineRule="auto"/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7A2BA1">
              <w:rPr>
                <w:rFonts w:asciiTheme="minorHAnsi" w:hAnsiTheme="minorHAnsi"/>
                <w:sz w:val="24"/>
                <w:szCs w:val="24"/>
              </w:rPr>
              <w:t>- газификация новых микрорайонов;</w:t>
            </w:r>
          </w:p>
          <w:p w:rsidR="007A2BA1" w:rsidRPr="007A2BA1" w:rsidRDefault="007A2BA1" w:rsidP="00474B7E">
            <w:pPr>
              <w:spacing w:line="240" w:lineRule="auto"/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7A2BA1">
              <w:rPr>
                <w:rFonts w:asciiTheme="minorHAnsi" w:hAnsiTheme="minorHAnsi"/>
                <w:sz w:val="24"/>
                <w:szCs w:val="24"/>
              </w:rPr>
              <w:t>- замена ветхих сетей.</w:t>
            </w:r>
          </w:p>
          <w:p w:rsidR="007A2BA1" w:rsidRPr="007A2BA1" w:rsidRDefault="007A2BA1" w:rsidP="00474B7E">
            <w:pPr>
              <w:spacing w:line="240" w:lineRule="auto"/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7A2BA1">
              <w:rPr>
                <w:rFonts w:asciiTheme="minorHAnsi" w:hAnsiTheme="minorHAnsi"/>
                <w:sz w:val="24"/>
                <w:szCs w:val="24"/>
              </w:rPr>
              <w:t>По электроснабжению:</w:t>
            </w:r>
          </w:p>
          <w:p w:rsidR="007A2BA1" w:rsidRPr="007A2BA1" w:rsidRDefault="007A2BA1" w:rsidP="00474B7E">
            <w:pPr>
              <w:spacing w:line="240" w:lineRule="auto"/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7A2BA1">
              <w:rPr>
                <w:rFonts w:asciiTheme="minorHAnsi" w:hAnsiTheme="minorHAnsi"/>
                <w:sz w:val="24"/>
                <w:szCs w:val="24"/>
              </w:rPr>
              <w:t>- реконструкция изношенных линий электропередач;</w:t>
            </w:r>
          </w:p>
          <w:p w:rsidR="007A2BA1" w:rsidRPr="007A2BA1" w:rsidRDefault="007A2BA1" w:rsidP="00474B7E">
            <w:pPr>
              <w:spacing w:line="240" w:lineRule="auto"/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7A2BA1">
              <w:rPr>
                <w:rFonts w:asciiTheme="minorHAnsi" w:hAnsiTheme="minorHAnsi"/>
                <w:sz w:val="24"/>
                <w:szCs w:val="24"/>
              </w:rPr>
              <w:t>- развитие системы уличного освещения;</w:t>
            </w:r>
          </w:p>
          <w:p w:rsidR="007A2BA1" w:rsidRPr="007A2BA1" w:rsidRDefault="007A2BA1" w:rsidP="00474B7E">
            <w:pPr>
              <w:spacing w:line="240" w:lineRule="auto"/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7A2BA1">
              <w:rPr>
                <w:rFonts w:asciiTheme="minorHAnsi" w:hAnsiTheme="minorHAnsi"/>
                <w:sz w:val="24"/>
                <w:szCs w:val="24"/>
              </w:rPr>
              <w:t>- бесперебойная подача электроэнергии.</w:t>
            </w:r>
          </w:p>
        </w:tc>
      </w:tr>
      <w:tr w:rsidR="007A2BA1" w:rsidRPr="007A2BA1" w:rsidTr="00474B7E">
        <w:trPr>
          <w:trHeight w:val="80"/>
        </w:trPr>
        <w:tc>
          <w:tcPr>
            <w:tcW w:w="10456" w:type="dxa"/>
          </w:tcPr>
          <w:p w:rsidR="007A2BA1" w:rsidRPr="007A2BA1" w:rsidRDefault="007A2BA1" w:rsidP="00474B7E">
            <w:pPr>
              <w:spacing w:line="240" w:lineRule="auto"/>
              <w:ind w:right="57" w:firstLine="0"/>
              <w:rPr>
                <w:rFonts w:asciiTheme="minorHAnsi" w:hAnsiTheme="minorHAnsi"/>
                <w:sz w:val="24"/>
                <w:szCs w:val="24"/>
              </w:rPr>
            </w:pPr>
            <w:r w:rsidRPr="007A2BA1">
              <w:rPr>
                <w:rFonts w:asciiTheme="minorHAnsi" w:hAnsiTheme="minorHAnsi"/>
                <w:sz w:val="24"/>
                <w:szCs w:val="24"/>
              </w:rPr>
              <w:t xml:space="preserve">       Развитие систем коммунальной инфраструктуры позволит обеспечить развитие жилищного, промышленного строительства  и создания благоприятной жизни в городе Новопавловске.</w:t>
            </w:r>
          </w:p>
        </w:tc>
      </w:tr>
    </w:tbl>
    <w:p w:rsidR="007A2BA1" w:rsidRDefault="007A2BA1" w:rsidP="00474B7E">
      <w:pPr>
        <w:tabs>
          <w:tab w:val="left" w:pos="5880"/>
        </w:tabs>
        <w:ind w:right="57" w:firstLine="708"/>
        <w:jc w:val="both"/>
        <w:rPr>
          <w:rFonts w:asciiTheme="minorHAnsi" w:hAnsiTheme="minorHAnsi" w:cs="Times New Roman"/>
        </w:rPr>
      </w:pPr>
    </w:p>
    <w:p w:rsidR="007B1B8B" w:rsidRDefault="007B1B8B" w:rsidP="00474B7E">
      <w:pPr>
        <w:tabs>
          <w:tab w:val="left" w:pos="5880"/>
        </w:tabs>
        <w:ind w:right="57" w:firstLine="708"/>
        <w:rPr>
          <w:rFonts w:asciiTheme="minorHAnsi" w:hAnsiTheme="minorHAnsi" w:cs="Times New Roman"/>
        </w:rPr>
      </w:pPr>
    </w:p>
    <w:p w:rsidR="001F4C78" w:rsidRDefault="001F4C78" w:rsidP="001F4C78">
      <w:pPr>
        <w:ind w:right="-1"/>
        <w:rPr>
          <w:rFonts w:ascii="Calibri" w:hAnsi="Calibri" w:cs="Times New Roman"/>
          <w:bCs/>
        </w:rPr>
      </w:pPr>
      <w:r>
        <w:rPr>
          <w:rFonts w:ascii="Calibri" w:hAnsi="Calibri" w:cs="Times New Roman"/>
        </w:rPr>
        <w:t>Управляющий делами администрации                                                                                               В.А.Гречко</w:t>
      </w:r>
    </w:p>
    <w:p w:rsidR="007B1B8B" w:rsidRDefault="007B1B8B" w:rsidP="00474B7E">
      <w:pPr>
        <w:tabs>
          <w:tab w:val="left" w:pos="5880"/>
        </w:tabs>
        <w:ind w:right="57"/>
        <w:jc w:val="center"/>
        <w:rPr>
          <w:rFonts w:asciiTheme="minorHAnsi" w:hAnsiTheme="minorHAnsi" w:cs="Times New Roman"/>
        </w:rPr>
      </w:pPr>
    </w:p>
    <w:p w:rsidR="00050D22" w:rsidRDefault="00050D22" w:rsidP="00474B7E">
      <w:pPr>
        <w:ind w:right="57"/>
      </w:pPr>
    </w:p>
    <w:p w:rsidR="0042116B" w:rsidRDefault="0042116B">
      <w:pPr>
        <w:ind w:right="57"/>
      </w:pPr>
    </w:p>
    <w:p w:rsidR="0042116B" w:rsidRDefault="0042116B">
      <w:pPr>
        <w:ind w:right="57"/>
      </w:pPr>
    </w:p>
    <w:p w:rsidR="0042116B" w:rsidRDefault="0042116B">
      <w:pPr>
        <w:ind w:right="57"/>
      </w:pPr>
    </w:p>
    <w:p w:rsidR="0042116B" w:rsidRDefault="0042116B">
      <w:pPr>
        <w:ind w:right="57"/>
      </w:pPr>
    </w:p>
    <w:p w:rsidR="0042116B" w:rsidRDefault="0042116B">
      <w:pPr>
        <w:ind w:right="57"/>
      </w:pPr>
    </w:p>
    <w:p w:rsidR="0042116B" w:rsidRDefault="0042116B">
      <w:pPr>
        <w:ind w:right="57"/>
      </w:pPr>
    </w:p>
    <w:p w:rsidR="0042116B" w:rsidRDefault="0042116B">
      <w:pPr>
        <w:ind w:right="57"/>
      </w:pPr>
    </w:p>
    <w:p w:rsidR="0042116B" w:rsidRDefault="0042116B">
      <w:pPr>
        <w:ind w:right="57"/>
      </w:pPr>
    </w:p>
    <w:p w:rsidR="0042116B" w:rsidRDefault="0042116B">
      <w:pPr>
        <w:ind w:right="57"/>
      </w:pPr>
    </w:p>
    <w:p w:rsidR="0042116B" w:rsidRDefault="0042116B">
      <w:pPr>
        <w:ind w:right="57"/>
      </w:pPr>
    </w:p>
    <w:p w:rsidR="0042116B" w:rsidRDefault="0042116B">
      <w:pPr>
        <w:ind w:right="57"/>
      </w:pPr>
    </w:p>
    <w:p w:rsidR="0042116B" w:rsidRDefault="0042116B">
      <w:pPr>
        <w:ind w:right="57"/>
      </w:pPr>
    </w:p>
    <w:p w:rsidR="0042116B" w:rsidRDefault="0042116B">
      <w:pPr>
        <w:ind w:right="57"/>
      </w:pPr>
    </w:p>
    <w:p w:rsidR="0042116B" w:rsidRDefault="0042116B">
      <w:pPr>
        <w:ind w:right="57"/>
      </w:pPr>
    </w:p>
    <w:p w:rsidR="0042116B" w:rsidRDefault="0042116B">
      <w:pPr>
        <w:ind w:right="57"/>
      </w:pPr>
    </w:p>
    <w:p w:rsidR="0042116B" w:rsidRDefault="0042116B">
      <w:pPr>
        <w:ind w:right="57"/>
      </w:pPr>
    </w:p>
    <w:p w:rsidR="0042116B" w:rsidRDefault="0042116B">
      <w:pPr>
        <w:ind w:right="57"/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  <w:sectPr w:rsidR="0042116B" w:rsidSect="0042116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bookmarkStart w:id="3" w:name="sub_1001"/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lastRenderedPageBreak/>
        <w:t>Приложение  1</w:t>
      </w:r>
    </w:p>
    <w:p w:rsidR="0042116B" w:rsidRDefault="0042116B" w:rsidP="0042116B">
      <w:pPr>
        <w:ind w:firstLine="698"/>
        <w:jc w:val="right"/>
        <w:rPr>
          <w:rFonts w:asciiTheme="minorHAnsi" w:hAnsiTheme="minorHAnsi"/>
        </w:rPr>
      </w:pPr>
      <w:r>
        <w:rPr>
          <w:rFonts w:ascii="Calibri" w:hAnsi="Calibri" w:cs="Times New Roman"/>
          <w:bCs/>
        </w:rPr>
        <w:t xml:space="preserve">к муниципальной программе </w:t>
      </w:r>
      <w:r w:rsidRPr="005F03E5">
        <w:rPr>
          <w:rFonts w:asciiTheme="minorHAnsi" w:hAnsiTheme="minorHAnsi"/>
        </w:rPr>
        <w:t xml:space="preserve">«Комплексное развитие систем </w:t>
      </w:r>
    </w:p>
    <w:p w:rsidR="0042116B" w:rsidRDefault="0042116B" w:rsidP="0042116B">
      <w:pPr>
        <w:ind w:firstLine="698"/>
        <w:jc w:val="right"/>
        <w:rPr>
          <w:rFonts w:asciiTheme="minorHAnsi" w:hAnsiTheme="minorHAnsi"/>
        </w:rPr>
      </w:pPr>
      <w:r w:rsidRPr="005F03E5">
        <w:rPr>
          <w:rFonts w:asciiTheme="minorHAnsi" w:hAnsiTheme="minorHAnsi"/>
        </w:rPr>
        <w:t xml:space="preserve">коммунальной инфраструктуры муниципального </w:t>
      </w:r>
      <w:r>
        <w:rPr>
          <w:rFonts w:asciiTheme="minorHAnsi" w:hAnsiTheme="minorHAnsi"/>
        </w:rPr>
        <w:t>образования</w:t>
      </w:r>
    </w:p>
    <w:p w:rsidR="0042116B" w:rsidRPr="00D033F2" w:rsidRDefault="0042116B" w:rsidP="0042116B">
      <w:pPr>
        <w:ind w:firstLine="698"/>
        <w:jc w:val="right"/>
        <w:rPr>
          <w:rFonts w:ascii="Calibri" w:hAnsi="Calibri" w:cs="Times New Roman"/>
          <w:bCs/>
        </w:rPr>
      </w:pPr>
      <w:r w:rsidRPr="005F03E5">
        <w:rPr>
          <w:rFonts w:asciiTheme="minorHAnsi" w:hAnsiTheme="minorHAnsi"/>
        </w:rPr>
        <w:t>г. Новопавловска Кировского района Ставропольского края на 2015 -2017 годы».</w:t>
      </w: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</w:p>
    <w:p w:rsidR="0042116B" w:rsidRDefault="0042116B" w:rsidP="0042116B">
      <w:pPr>
        <w:ind w:firstLine="720"/>
        <w:jc w:val="both"/>
        <w:rPr>
          <w:rFonts w:ascii="Calibri" w:hAnsi="Calibri" w:cs="Times New Roman"/>
        </w:rPr>
      </w:pPr>
    </w:p>
    <w:p w:rsidR="0042116B" w:rsidRDefault="0042116B" w:rsidP="0042116B">
      <w:pPr>
        <w:jc w:val="center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 xml:space="preserve">Сведения о целевых индикаторах и показателях муниципальной программы  </w:t>
      </w:r>
      <w:r w:rsidRPr="00EF2B54">
        <w:rPr>
          <w:rFonts w:asciiTheme="minorHAnsi" w:hAnsiTheme="minorHAnsi"/>
          <w:b/>
        </w:rPr>
        <w:t xml:space="preserve">«Комплексное развитие систем коммунальной инфраструктуры муниципального образования </w:t>
      </w:r>
      <w:proofErr w:type="gramStart"/>
      <w:r w:rsidRPr="00EF2B54">
        <w:rPr>
          <w:rFonts w:asciiTheme="minorHAnsi" w:hAnsiTheme="minorHAnsi"/>
          <w:b/>
        </w:rPr>
        <w:t>г</w:t>
      </w:r>
      <w:proofErr w:type="gramEnd"/>
      <w:r w:rsidRPr="00EF2B54">
        <w:rPr>
          <w:rFonts w:asciiTheme="minorHAnsi" w:hAnsiTheme="minorHAnsi"/>
          <w:b/>
        </w:rPr>
        <w:t>. Новопавловска Кировского района Ставропольского края на 201</w:t>
      </w:r>
      <w:r>
        <w:rPr>
          <w:rFonts w:asciiTheme="minorHAnsi" w:hAnsiTheme="minorHAnsi"/>
          <w:b/>
        </w:rPr>
        <w:t>5</w:t>
      </w:r>
      <w:r w:rsidRPr="00EF2B54">
        <w:rPr>
          <w:rFonts w:asciiTheme="minorHAnsi" w:hAnsiTheme="minorHAnsi"/>
          <w:b/>
        </w:rPr>
        <w:t xml:space="preserve"> -201</w:t>
      </w:r>
      <w:r>
        <w:rPr>
          <w:rFonts w:asciiTheme="minorHAnsi" w:hAnsiTheme="minorHAnsi"/>
          <w:b/>
        </w:rPr>
        <w:t>7</w:t>
      </w:r>
      <w:r w:rsidRPr="00EF2B54">
        <w:rPr>
          <w:rFonts w:asciiTheme="minorHAnsi" w:hAnsiTheme="minorHAnsi"/>
          <w:b/>
        </w:rPr>
        <w:t xml:space="preserve"> годы».</w:t>
      </w:r>
    </w:p>
    <w:p w:rsidR="0042116B" w:rsidRDefault="0042116B" w:rsidP="0042116B">
      <w:pPr>
        <w:rPr>
          <w:rFonts w:ascii="Calibri" w:hAnsi="Calibri" w:cs="Times New Roman"/>
        </w:rPr>
      </w:pPr>
    </w:p>
    <w:tbl>
      <w:tblPr>
        <w:tblW w:w="15225" w:type="dxa"/>
        <w:tblInd w:w="-10" w:type="dxa"/>
        <w:tblLayout w:type="fixed"/>
        <w:tblLook w:val="0000"/>
      </w:tblPr>
      <w:tblGrid>
        <w:gridCol w:w="402"/>
        <w:gridCol w:w="4111"/>
        <w:gridCol w:w="1470"/>
        <w:gridCol w:w="1323"/>
        <w:gridCol w:w="1388"/>
        <w:gridCol w:w="1323"/>
        <w:gridCol w:w="1573"/>
        <w:gridCol w:w="1350"/>
        <w:gridCol w:w="2285"/>
      </w:tblGrid>
      <w:tr w:rsidR="0042116B" w:rsidTr="0042116B"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ab/>
              <w:t>N</w:t>
            </w:r>
            <w:r>
              <w:rPr>
                <w:rFonts w:ascii="Calibri" w:hAnsi="Calibri" w:cs="Times New Roman"/>
              </w:rPr>
              <w:br/>
            </w:r>
            <w:proofErr w:type="spellStart"/>
            <w:proofErr w:type="gramStart"/>
            <w:r>
              <w:rPr>
                <w:rFonts w:ascii="Calibri" w:hAnsi="Calibri" w:cs="Times New Roman"/>
              </w:rPr>
              <w:t>п</w:t>
            </w:r>
            <w:proofErr w:type="spellEnd"/>
            <w:proofErr w:type="gramEnd"/>
            <w:r>
              <w:rPr>
                <w:rFonts w:ascii="Calibri" w:hAnsi="Calibri" w:cs="Times New Roman"/>
              </w:rPr>
              <w:t>/</w:t>
            </w:r>
            <w:proofErr w:type="spellStart"/>
            <w:r>
              <w:rPr>
                <w:rFonts w:ascii="Calibri" w:hAnsi="Calibri" w:cs="Times New Roman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Наименование целевого индикатора и показателя программы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Единица измерения</w:t>
            </w:r>
          </w:p>
        </w:tc>
        <w:tc>
          <w:tcPr>
            <w:tcW w:w="6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Значения показателей по годам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Источник информации (методика расчета)</w:t>
            </w:r>
            <w:hyperlink w:anchor="sub_1001101" w:history="1">
              <w:r>
                <w:rPr>
                  <w:rStyle w:val="af8"/>
                  <w:rFonts w:ascii="Calibri" w:hAnsi="Calibri"/>
                </w:rPr>
                <w:t>*</w:t>
              </w:r>
            </w:hyperlink>
          </w:p>
        </w:tc>
      </w:tr>
      <w:tr w:rsidR="0042116B" w:rsidTr="0042116B"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2013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2014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2015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2017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</w:tr>
      <w:tr w:rsidR="0042116B" w:rsidTr="0042116B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9</w:t>
            </w:r>
          </w:p>
        </w:tc>
      </w:tr>
      <w:tr w:rsidR="0042116B" w:rsidRPr="00723FE2" w:rsidTr="0042116B">
        <w:tc>
          <w:tcPr>
            <w:tcW w:w="152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Pr="00723FE2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 П</w:t>
            </w:r>
            <w:r w:rsidRPr="00723FE2">
              <w:rPr>
                <w:rFonts w:ascii="Calibri" w:hAnsi="Calibri" w:cs="Times New Roman"/>
              </w:rPr>
              <w:t>рограмма</w:t>
            </w:r>
            <w:r>
              <w:rPr>
                <w:rFonts w:ascii="Calibri" w:hAnsi="Calibri" w:cs="Times New Roman"/>
              </w:rPr>
              <w:t xml:space="preserve"> </w:t>
            </w:r>
            <w:r w:rsidRPr="005F03E5">
              <w:rPr>
                <w:rFonts w:asciiTheme="minorHAnsi" w:hAnsiTheme="minorHAnsi"/>
              </w:rPr>
              <w:t xml:space="preserve">«Комплексное развитие систем коммунальной инфраструктуры муниципального образования </w:t>
            </w:r>
            <w:proofErr w:type="gramStart"/>
            <w:r w:rsidRPr="005F03E5">
              <w:rPr>
                <w:rFonts w:asciiTheme="minorHAnsi" w:hAnsiTheme="minorHAnsi"/>
              </w:rPr>
              <w:t>г</w:t>
            </w:r>
            <w:proofErr w:type="gramEnd"/>
            <w:r w:rsidRPr="005F03E5">
              <w:rPr>
                <w:rFonts w:asciiTheme="minorHAnsi" w:hAnsiTheme="minorHAnsi"/>
              </w:rPr>
              <w:t>. Новопавловска Кировского района Ставропольского края на 2015 -2017 годы».</w:t>
            </w:r>
          </w:p>
          <w:p w:rsidR="0042116B" w:rsidRPr="00723FE2" w:rsidRDefault="0042116B" w:rsidP="0042116B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42116B" w:rsidTr="0042116B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Pr="002856E5" w:rsidRDefault="0042116B" w:rsidP="0042116B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/>
              </w:rPr>
              <w:t>Доступность подключения к источникам водоснабжения объектов нового строительства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шт.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-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Заявления граждан.</w:t>
            </w:r>
          </w:p>
        </w:tc>
      </w:tr>
      <w:tr w:rsidR="0042116B" w:rsidTr="0042116B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</w:t>
            </w:r>
            <w:r w:rsidRPr="0086279C">
              <w:rPr>
                <w:rFonts w:asciiTheme="minorHAnsi" w:hAnsiTheme="minorHAnsi"/>
              </w:rPr>
              <w:t xml:space="preserve">овышение </w:t>
            </w:r>
            <w:r>
              <w:rPr>
                <w:rFonts w:asciiTheme="minorHAnsi" w:hAnsiTheme="minorHAnsi"/>
              </w:rPr>
              <w:t>эффективности освещения улиц,</w:t>
            </w:r>
            <w:r w:rsidRPr="0086279C">
              <w:rPr>
                <w:rFonts w:asciiTheme="minorHAnsi" w:hAnsiTheme="minorHAnsi"/>
              </w:rPr>
              <w:t xml:space="preserve"> объектов</w:t>
            </w:r>
            <w:r>
              <w:rPr>
                <w:rFonts w:asciiTheme="minorHAnsi" w:hAnsiTheme="minorHAnsi"/>
              </w:rPr>
              <w:t xml:space="preserve"> на территории</w:t>
            </w:r>
            <w:r w:rsidRPr="0086279C">
              <w:rPr>
                <w:rFonts w:asciiTheme="minorHAnsi" w:hAnsiTheme="minorHAnsi"/>
              </w:rPr>
              <w:t xml:space="preserve"> города Новопавловска</w:t>
            </w:r>
          </w:p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Theme="minorHAnsi" w:hAnsiTheme="minorHAnsi"/>
              </w:rPr>
              <w:t xml:space="preserve">Установка и замена элементов уличного освещения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шт.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150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160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160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170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181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Муниципальное задание МБУ «Зеленый город».</w:t>
            </w:r>
          </w:p>
        </w:tc>
      </w:tr>
      <w:tr w:rsidR="0042116B" w:rsidTr="0042116B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Theme="minorHAnsi" w:hAnsiTheme="minorHAnsi"/>
              </w:rPr>
              <w:t>Увеличение количества подключений производственных  объектов и жилых домов к городской системе канализации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шт.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25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Заявления граждан.</w:t>
            </w:r>
          </w:p>
        </w:tc>
      </w:tr>
      <w:tr w:rsidR="0042116B" w:rsidTr="0042116B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Pr="002856E5" w:rsidRDefault="0042116B" w:rsidP="0042116B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/>
              </w:rPr>
              <w:t xml:space="preserve">Снижение потерь тепловой энергии потребителями за счет мероприятий по </w:t>
            </w:r>
            <w:proofErr w:type="spellStart"/>
            <w:r>
              <w:rPr>
                <w:rFonts w:asciiTheme="minorHAnsi" w:hAnsiTheme="minorHAnsi"/>
              </w:rPr>
              <w:t>теплосбережению</w:t>
            </w:r>
            <w:proofErr w:type="spellEnd"/>
            <w:r>
              <w:rPr>
                <w:rFonts w:asciiTheme="minorHAnsi" w:hAnsiTheme="minorHAnsi"/>
              </w:rPr>
              <w:t xml:space="preserve"> в жилых домах и административных зданиях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шт.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11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В соответствии с ежегодной программой по проведению </w:t>
            </w:r>
            <w:r>
              <w:rPr>
                <w:rFonts w:ascii="Calibri" w:hAnsi="Calibri" w:cs="Times New Roman"/>
              </w:rPr>
              <w:lastRenderedPageBreak/>
              <w:t xml:space="preserve">проверки готовности теплоснабжающих организаций и потребителей тепловой энергии к работе в </w:t>
            </w:r>
            <w:proofErr w:type="spellStart"/>
            <w:proofErr w:type="gramStart"/>
            <w:r>
              <w:rPr>
                <w:rFonts w:ascii="Calibri" w:hAnsi="Calibri" w:cs="Times New Roman"/>
              </w:rPr>
              <w:t>осенне</w:t>
            </w:r>
            <w:proofErr w:type="spellEnd"/>
            <w:r>
              <w:rPr>
                <w:rFonts w:ascii="Calibri" w:hAnsi="Calibri" w:cs="Times New Roman"/>
              </w:rPr>
              <w:t xml:space="preserve"> - зимний</w:t>
            </w:r>
            <w:proofErr w:type="gramEnd"/>
            <w:r>
              <w:rPr>
                <w:rFonts w:ascii="Calibri" w:hAnsi="Calibri" w:cs="Times New Roman"/>
              </w:rPr>
              <w:t xml:space="preserve"> период.</w:t>
            </w:r>
          </w:p>
        </w:tc>
      </w:tr>
      <w:tr w:rsidR="0042116B" w:rsidTr="0042116B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Theme="minorHAnsi" w:hAnsiTheme="minorHAnsi"/>
              </w:rPr>
              <w:t>Доступность подключения к источникам газоснабжения объектов нового строения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шт.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-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-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Заявления граждан. </w:t>
            </w:r>
          </w:p>
        </w:tc>
      </w:tr>
    </w:tbl>
    <w:p w:rsidR="0042116B" w:rsidRDefault="0042116B" w:rsidP="0042116B">
      <w:pPr>
        <w:tabs>
          <w:tab w:val="left" w:pos="5760"/>
        </w:tabs>
        <w:rPr>
          <w:rFonts w:ascii="Calibri" w:hAnsi="Calibri" w:cs="Times New Roman"/>
        </w:rPr>
      </w:pPr>
    </w:p>
    <w:p w:rsidR="0042116B" w:rsidRPr="00FF5B34" w:rsidRDefault="0042116B" w:rsidP="0042116B">
      <w:pPr>
        <w:tabs>
          <w:tab w:val="left" w:pos="5760"/>
        </w:tabs>
        <w:ind w:right="-636"/>
        <w:rPr>
          <w:rFonts w:ascii="Calibri" w:hAnsi="Calibri" w:cs="Times New Roman"/>
        </w:rPr>
      </w:pPr>
      <w:r>
        <w:rPr>
          <w:rFonts w:ascii="Calibri" w:hAnsi="Calibri" w:cs="Times New Roman"/>
        </w:rPr>
        <w:t>Управляющий делами администрации                                                                                                                                                                                          В.А.Гречко</w:t>
      </w:r>
    </w:p>
    <w:p w:rsidR="0042116B" w:rsidRDefault="0042116B" w:rsidP="0042116B">
      <w:pPr>
        <w:pageBreakBefore/>
        <w:ind w:firstLine="720"/>
        <w:jc w:val="right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lastRenderedPageBreak/>
        <w:t>Приложение  2</w:t>
      </w:r>
    </w:p>
    <w:p w:rsidR="0042116B" w:rsidRDefault="0042116B" w:rsidP="0042116B">
      <w:pPr>
        <w:ind w:firstLine="698"/>
        <w:jc w:val="right"/>
        <w:rPr>
          <w:rFonts w:asciiTheme="minorHAnsi" w:hAnsiTheme="minorHAnsi"/>
        </w:rPr>
      </w:pPr>
      <w:r>
        <w:rPr>
          <w:rFonts w:ascii="Calibri" w:hAnsi="Calibri" w:cs="Times New Roman"/>
          <w:bCs/>
        </w:rPr>
        <w:t xml:space="preserve">к муниципальной программе </w:t>
      </w:r>
      <w:r w:rsidRPr="005F03E5">
        <w:rPr>
          <w:rFonts w:asciiTheme="minorHAnsi" w:hAnsiTheme="minorHAnsi"/>
        </w:rPr>
        <w:t xml:space="preserve">«Комплексное развитие систем </w:t>
      </w:r>
    </w:p>
    <w:p w:rsidR="0042116B" w:rsidRDefault="0042116B" w:rsidP="0042116B">
      <w:pPr>
        <w:ind w:firstLine="698"/>
        <w:jc w:val="right"/>
        <w:rPr>
          <w:rFonts w:asciiTheme="minorHAnsi" w:hAnsiTheme="minorHAnsi"/>
        </w:rPr>
      </w:pPr>
      <w:r w:rsidRPr="005F03E5">
        <w:rPr>
          <w:rFonts w:asciiTheme="minorHAnsi" w:hAnsiTheme="minorHAnsi"/>
        </w:rPr>
        <w:t xml:space="preserve">коммунальной инфраструктуры муниципального </w:t>
      </w:r>
      <w:r>
        <w:rPr>
          <w:rFonts w:asciiTheme="minorHAnsi" w:hAnsiTheme="minorHAnsi"/>
        </w:rPr>
        <w:t>образования</w:t>
      </w:r>
    </w:p>
    <w:p w:rsidR="0042116B" w:rsidRPr="00D033F2" w:rsidRDefault="0042116B" w:rsidP="0042116B">
      <w:pPr>
        <w:ind w:firstLine="698"/>
        <w:jc w:val="right"/>
        <w:rPr>
          <w:rFonts w:ascii="Calibri" w:hAnsi="Calibri" w:cs="Times New Roman"/>
          <w:bCs/>
        </w:rPr>
      </w:pPr>
      <w:r w:rsidRPr="005F03E5">
        <w:rPr>
          <w:rFonts w:asciiTheme="minorHAnsi" w:hAnsiTheme="minorHAnsi"/>
        </w:rPr>
        <w:t>г. Новопавловска Кировского района Ставропольского края на 2015 -2017 годы».</w:t>
      </w: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</w:p>
    <w:p w:rsidR="0042116B" w:rsidRDefault="0042116B" w:rsidP="0042116B">
      <w:pPr>
        <w:ind w:firstLine="720"/>
        <w:jc w:val="both"/>
        <w:rPr>
          <w:rFonts w:ascii="Calibri" w:hAnsi="Calibri" w:cs="Times New Roman"/>
        </w:rPr>
      </w:pPr>
    </w:p>
    <w:p w:rsidR="0042116B" w:rsidRDefault="0042116B" w:rsidP="0042116B">
      <w:pPr>
        <w:jc w:val="center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 xml:space="preserve">Перечень основных мероприятий муниципальной программы </w:t>
      </w:r>
      <w:proofErr w:type="gramStart"/>
      <w:r>
        <w:rPr>
          <w:rFonts w:ascii="Calibri" w:hAnsi="Calibri" w:cs="Times New Roman"/>
          <w:b/>
          <w:bCs/>
        </w:rPr>
        <w:t>муниципального</w:t>
      </w:r>
      <w:proofErr w:type="gramEnd"/>
      <w:r>
        <w:rPr>
          <w:rFonts w:ascii="Calibri" w:hAnsi="Calibri" w:cs="Times New Roman"/>
          <w:b/>
          <w:bCs/>
        </w:rPr>
        <w:t xml:space="preserve"> </w:t>
      </w:r>
    </w:p>
    <w:p w:rsidR="0042116B" w:rsidRPr="00A53E3C" w:rsidRDefault="0042116B" w:rsidP="0042116B">
      <w:pPr>
        <w:pStyle w:val="ConsPlusNormal"/>
        <w:jc w:val="center"/>
        <w:rPr>
          <w:rFonts w:asciiTheme="minorHAnsi" w:hAnsiTheme="minorHAnsi" w:cs="Times New Roman"/>
          <w:sz w:val="24"/>
          <w:szCs w:val="24"/>
        </w:rPr>
      </w:pPr>
      <w:r w:rsidRPr="00763894">
        <w:rPr>
          <w:rFonts w:ascii="Calibri" w:hAnsi="Calibri" w:cs="Times New Roman"/>
          <w:b/>
          <w:bCs/>
          <w:sz w:val="24"/>
          <w:szCs w:val="24"/>
        </w:rPr>
        <w:t>образования города Новопавловска Кировского района Ставропольского края</w:t>
      </w:r>
      <w:r>
        <w:rPr>
          <w:rFonts w:ascii="Calibri" w:hAnsi="Calibri" w:cs="Times New Roman"/>
          <w:b/>
          <w:bCs/>
        </w:rPr>
        <w:t xml:space="preserve"> </w:t>
      </w:r>
      <w:r w:rsidRPr="0094120B">
        <w:rPr>
          <w:rFonts w:asciiTheme="minorHAnsi" w:hAnsiTheme="minorHAnsi"/>
          <w:b/>
          <w:sz w:val="24"/>
          <w:szCs w:val="24"/>
        </w:rPr>
        <w:t xml:space="preserve">«Комплексное развитие систем коммунальной инфраструктуры муниципального образования </w:t>
      </w:r>
      <w:proofErr w:type="gramStart"/>
      <w:r w:rsidRPr="0094120B">
        <w:rPr>
          <w:rFonts w:asciiTheme="minorHAnsi" w:hAnsiTheme="minorHAnsi"/>
          <w:b/>
          <w:sz w:val="24"/>
          <w:szCs w:val="24"/>
        </w:rPr>
        <w:t>г</w:t>
      </w:r>
      <w:proofErr w:type="gramEnd"/>
      <w:r w:rsidRPr="0094120B">
        <w:rPr>
          <w:rFonts w:asciiTheme="minorHAnsi" w:hAnsiTheme="minorHAnsi"/>
          <w:b/>
          <w:sz w:val="24"/>
          <w:szCs w:val="24"/>
        </w:rPr>
        <w:t>. Новопавловска Кировского района Ставропольского края на 2015 -2017 годы»</w:t>
      </w:r>
    </w:p>
    <w:p w:rsidR="0042116B" w:rsidRDefault="0042116B" w:rsidP="0042116B">
      <w:pPr>
        <w:jc w:val="center"/>
        <w:rPr>
          <w:rFonts w:ascii="Calibri" w:hAnsi="Calibri" w:cs="Times New Roman"/>
          <w:b/>
          <w:bCs/>
        </w:rPr>
      </w:pPr>
    </w:p>
    <w:p w:rsidR="0042116B" w:rsidRDefault="0042116B" w:rsidP="0042116B">
      <w:pPr>
        <w:jc w:val="center"/>
        <w:rPr>
          <w:rFonts w:ascii="Calibri" w:hAnsi="Calibri" w:cs="Times New Roman"/>
          <w:bCs/>
        </w:rPr>
      </w:pPr>
    </w:p>
    <w:tbl>
      <w:tblPr>
        <w:tblW w:w="15002" w:type="dxa"/>
        <w:tblInd w:w="-10" w:type="dxa"/>
        <w:tblLayout w:type="fixed"/>
        <w:tblLook w:val="0000"/>
      </w:tblPr>
      <w:tblGrid>
        <w:gridCol w:w="657"/>
        <w:gridCol w:w="3289"/>
        <w:gridCol w:w="1984"/>
        <w:gridCol w:w="1418"/>
        <w:gridCol w:w="1134"/>
        <w:gridCol w:w="1984"/>
        <w:gridCol w:w="1985"/>
        <w:gridCol w:w="2551"/>
      </w:tblGrid>
      <w:tr w:rsidR="0042116B" w:rsidTr="0042116B"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N</w:t>
            </w:r>
            <w:r>
              <w:rPr>
                <w:rFonts w:ascii="Calibri" w:hAnsi="Calibri" w:cs="Times New Roman"/>
              </w:rPr>
              <w:br/>
            </w:r>
            <w:proofErr w:type="spellStart"/>
            <w:proofErr w:type="gramStart"/>
            <w:r>
              <w:rPr>
                <w:rFonts w:ascii="Calibri" w:hAnsi="Calibri" w:cs="Times New Roman"/>
              </w:rPr>
              <w:t>п</w:t>
            </w:r>
            <w:proofErr w:type="spellEnd"/>
            <w:proofErr w:type="gramEnd"/>
            <w:r>
              <w:rPr>
                <w:rFonts w:ascii="Calibri" w:hAnsi="Calibri" w:cs="Times New Roman"/>
              </w:rPr>
              <w:t>/</w:t>
            </w:r>
            <w:proofErr w:type="spellStart"/>
            <w:r>
              <w:rPr>
                <w:rFonts w:ascii="Calibri" w:hAnsi="Calibri" w:cs="Times New Roman"/>
              </w:rPr>
              <w:t>п</w:t>
            </w:r>
            <w:proofErr w:type="spellEnd"/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Наименование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Ответственный исполнитель подпрограммы, основного 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Срок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Последствия нереализованного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Связь с индикаторами программы (подпрограммы)</w:t>
            </w:r>
          </w:p>
        </w:tc>
      </w:tr>
      <w:tr w:rsidR="0042116B" w:rsidTr="0042116B"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3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начала</w:t>
            </w:r>
          </w:p>
          <w:p w:rsidR="0042116B" w:rsidRDefault="0042116B" w:rsidP="0042116B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реализации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окончания реализации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</w:tr>
      <w:tr w:rsidR="0042116B" w:rsidTr="0042116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</w:t>
            </w:r>
          </w:p>
        </w:tc>
      </w:tr>
      <w:tr w:rsidR="0042116B" w:rsidTr="0042116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Pr="00DE238B" w:rsidRDefault="0042116B" w:rsidP="0042116B">
            <w:pPr>
              <w:pStyle w:val="ConsPlusNormal"/>
              <w:rPr>
                <w:rFonts w:asciiTheme="minorHAnsi" w:hAnsiTheme="minorHAnsi" w:cs="Times New Roman"/>
                <w:sz w:val="24"/>
                <w:szCs w:val="24"/>
              </w:rPr>
            </w:pPr>
            <w:r w:rsidRPr="006376CA">
              <w:rPr>
                <w:rFonts w:asciiTheme="minorHAnsi" w:hAnsiTheme="minorHAnsi"/>
                <w:sz w:val="24"/>
                <w:szCs w:val="24"/>
              </w:rPr>
              <w:t>Программа</w:t>
            </w:r>
            <w:r>
              <w:rPr>
                <w:rFonts w:asciiTheme="minorHAnsi" w:hAnsiTheme="minorHAnsi"/>
              </w:rPr>
              <w:t xml:space="preserve">  </w:t>
            </w:r>
            <w:r w:rsidRPr="00CA3D58">
              <w:rPr>
                <w:rFonts w:asciiTheme="minorHAnsi" w:hAnsiTheme="minorHAnsi"/>
                <w:sz w:val="24"/>
                <w:szCs w:val="24"/>
              </w:rPr>
              <w:t xml:space="preserve">«Комплексное развитие систем коммунальной инфраструктуры муниципального образования </w:t>
            </w:r>
            <w:proofErr w:type="gramStart"/>
            <w:r w:rsidRPr="00CA3D58">
              <w:rPr>
                <w:rFonts w:asciiTheme="minorHAnsi" w:hAnsiTheme="minorHAnsi"/>
                <w:sz w:val="24"/>
                <w:szCs w:val="24"/>
              </w:rPr>
              <w:t>г</w:t>
            </w:r>
            <w:proofErr w:type="gramEnd"/>
            <w:r w:rsidRPr="00CA3D58">
              <w:rPr>
                <w:rFonts w:asciiTheme="minorHAnsi" w:hAnsiTheme="minorHAnsi"/>
                <w:sz w:val="24"/>
                <w:szCs w:val="24"/>
              </w:rPr>
              <w:t>. Новопавловска Кировского района Ставропольского края на 2015 -2017 годы»</w:t>
            </w:r>
          </w:p>
        </w:tc>
      </w:tr>
      <w:tr w:rsidR="0042116B" w:rsidTr="0042116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Pr="00A53E3C" w:rsidRDefault="0042116B" w:rsidP="0042116B">
            <w:pPr>
              <w:pStyle w:val="ConsPlusNormal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Pr="002856E5" w:rsidRDefault="0042116B" w:rsidP="0042116B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</w:tr>
      <w:tr w:rsidR="0042116B" w:rsidTr="0042116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1.2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Строительство водопроводных сетей в новых микрорайонах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Pr="00A53E3C" w:rsidRDefault="0042116B" w:rsidP="0042116B">
            <w:pPr>
              <w:pStyle w:val="ConsPlusNormal"/>
              <w:rPr>
                <w:rFonts w:asciiTheme="minorHAnsi" w:hAnsiTheme="minorHAnsi" w:cs="Times New Roman"/>
                <w:sz w:val="24"/>
                <w:szCs w:val="24"/>
              </w:rPr>
            </w:pPr>
            <w:r w:rsidRPr="00A53E3C">
              <w:rPr>
                <w:rFonts w:asciiTheme="minorHAnsi" w:hAnsiTheme="minorHAnsi" w:cs="Times New Roman"/>
                <w:sz w:val="24"/>
                <w:szCs w:val="24"/>
              </w:rPr>
              <w:t>Администрация МО</w:t>
            </w:r>
          </w:p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 w:rsidRPr="00A53E3C">
              <w:rPr>
                <w:rFonts w:asciiTheme="minorHAnsi" w:hAnsiTheme="minorHAnsi" w:cs="Times New Roman"/>
              </w:rPr>
              <w:t>г.Новопавловска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2017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Theme="minorHAnsi" w:hAnsiTheme="minorHAnsi"/>
              </w:rPr>
              <w:t>О</w:t>
            </w:r>
            <w:r w:rsidRPr="0086279C">
              <w:rPr>
                <w:rFonts w:asciiTheme="minorHAnsi" w:hAnsiTheme="minorHAnsi"/>
              </w:rPr>
              <w:t>беспечение бесперебойного водоснабжения для населени</w:t>
            </w:r>
            <w:r>
              <w:rPr>
                <w:rFonts w:asciiTheme="minorHAnsi" w:hAnsiTheme="minorHAnsi"/>
              </w:rPr>
              <w:t>я</w:t>
            </w:r>
            <w:r w:rsidRPr="0086279C">
              <w:rPr>
                <w:rFonts w:asciiTheme="minorHAnsi" w:hAnsiTheme="minorHAnsi"/>
              </w:rPr>
              <w:t xml:space="preserve"> и предприятий города Новопавловска</w:t>
            </w:r>
            <w:r>
              <w:rPr>
                <w:rFonts w:asciiTheme="minorHAnsi" w:hAnsiTheme="minorHAnsi"/>
              </w:rPr>
              <w:t>.</w:t>
            </w:r>
            <w:r w:rsidRPr="0086279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Отсутствие возможности подключения к водопроводным сетям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Theme="minorHAnsi" w:hAnsiTheme="minorHAnsi" w:cs="Times New Roman"/>
              </w:rPr>
              <w:t xml:space="preserve">Развитие </w:t>
            </w:r>
            <w:r>
              <w:rPr>
                <w:rFonts w:ascii="Calibri" w:hAnsi="Calibri" w:cs="Times New Roman"/>
              </w:rPr>
              <w:t>водопроводных сетей,</w:t>
            </w:r>
          </w:p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Theme="minorHAnsi" w:hAnsiTheme="minorHAnsi"/>
              </w:rPr>
              <w:t xml:space="preserve">доступность подключения к источникам водоснабжения </w:t>
            </w:r>
          </w:p>
        </w:tc>
      </w:tr>
      <w:tr w:rsidR="0042116B" w:rsidTr="0042116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Pr="00A53E3C" w:rsidRDefault="0042116B" w:rsidP="0042116B">
            <w:pPr>
              <w:snapToGrid w:val="0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Энергоснабжение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Pr="00C554CE" w:rsidRDefault="0042116B" w:rsidP="0042116B">
            <w:pPr>
              <w:pStyle w:val="ConsPlusNormal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Pr="00C554CE" w:rsidRDefault="0042116B" w:rsidP="0042116B">
            <w:pPr>
              <w:snapToGrid w:val="0"/>
              <w:rPr>
                <w:rFonts w:asciiTheme="minorHAnsi" w:hAnsiTheme="minorHAns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Pr="002856E5" w:rsidRDefault="0042116B" w:rsidP="0042116B">
            <w:pPr>
              <w:snapToGrid w:val="0"/>
              <w:rPr>
                <w:rFonts w:asciiTheme="minorHAnsi" w:hAnsiTheme="minorHAnsi" w:cs="Times New Roman"/>
              </w:rPr>
            </w:pPr>
          </w:p>
        </w:tc>
      </w:tr>
      <w:tr w:rsidR="0042116B" w:rsidTr="0042116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2.1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Pr="00161112" w:rsidRDefault="0042116B" w:rsidP="0042116B">
            <w:pPr>
              <w:snapToGrid w:val="0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/>
              </w:rPr>
              <w:t>Установка элементов уличного освещения в местах массового пребывания населения и повышенной аварийности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Pr="00A53E3C" w:rsidRDefault="0042116B" w:rsidP="0042116B">
            <w:pPr>
              <w:pStyle w:val="ConsPlusNormal"/>
              <w:rPr>
                <w:rFonts w:asciiTheme="minorHAnsi" w:hAnsiTheme="minorHAnsi" w:cs="Times New Roman"/>
                <w:sz w:val="24"/>
                <w:szCs w:val="24"/>
              </w:rPr>
            </w:pPr>
            <w:r w:rsidRPr="00A53E3C">
              <w:rPr>
                <w:rFonts w:asciiTheme="minorHAnsi" w:hAnsiTheme="minorHAnsi" w:cs="Times New Roman"/>
                <w:sz w:val="24"/>
                <w:szCs w:val="24"/>
              </w:rPr>
              <w:t>Администрация МО</w:t>
            </w:r>
          </w:p>
          <w:p w:rsidR="0042116B" w:rsidRPr="007A6D99" w:rsidRDefault="0042116B" w:rsidP="0042116B">
            <w:pPr>
              <w:pStyle w:val="ConsPlusNormal"/>
              <w:rPr>
                <w:rFonts w:asciiTheme="minorHAnsi" w:hAnsiTheme="minorHAnsi" w:cs="Times New Roman"/>
                <w:sz w:val="24"/>
                <w:szCs w:val="24"/>
              </w:rPr>
            </w:pPr>
            <w:r w:rsidRPr="007A6D99">
              <w:rPr>
                <w:rFonts w:asciiTheme="minorHAnsi" w:hAnsiTheme="minorHAnsi" w:cs="Times New Roman"/>
                <w:sz w:val="24"/>
                <w:szCs w:val="24"/>
              </w:rPr>
              <w:t>г.Новопавловска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2017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Pr="007A6D99" w:rsidRDefault="0042116B" w:rsidP="0042116B">
            <w:pPr>
              <w:snapToGrid w:val="0"/>
              <w:rPr>
                <w:rFonts w:asciiTheme="minorHAnsi" w:hAnsiTheme="minorHAnsi" w:cs="Times New Roman"/>
              </w:rPr>
            </w:pPr>
            <w:r>
              <w:rPr>
                <w:rFonts w:ascii="Calibri" w:hAnsi="Calibri"/>
              </w:rPr>
              <w:t>Снижение правонарушений аварий и ДТП.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Ухудшение качества проживания населения </w:t>
            </w:r>
            <w:proofErr w:type="gramStart"/>
            <w:r>
              <w:rPr>
                <w:rFonts w:ascii="Calibri" w:hAnsi="Calibri" w:cs="Times New Roman"/>
              </w:rPr>
              <w:t>г</w:t>
            </w:r>
            <w:proofErr w:type="gramEnd"/>
            <w:r>
              <w:rPr>
                <w:rFonts w:ascii="Calibri" w:hAnsi="Calibri" w:cs="Times New Roman"/>
              </w:rPr>
              <w:t>. Новопавловска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Pr="007A6D99" w:rsidRDefault="0042116B" w:rsidP="0042116B">
            <w:pPr>
              <w:snapToGrid w:val="0"/>
              <w:rPr>
                <w:rFonts w:asciiTheme="minorHAnsi" w:hAnsiTheme="minorHAnsi" w:cs="Times New Roman"/>
              </w:rPr>
            </w:pPr>
            <w:r w:rsidRPr="007A6D99">
              <w:rPr>
                <w:rFonts w:asciiTheme="minorHAnsi" w:hAnsiTheme="minorHAnsi"/>
              </w:rPr>
              <w:t xml:space="preserve">Повышение надежности </w:t>
            </w:r>
            <w:r>
              <w:rPr>
                <w:rFonts w:asciiTheme="minorHAnsi" w:hAnsiTheme="minorHAnsi"/>
              </w:rPr>
              <w:t>освещения</w:t>
            </w:r>
            <w:r w:rsidRPr="007A6D99">
              <w:rPr>
                <w:rFonts w:asciiTheme="minorHAnsi" w:hAnsiTheme="minorHAnsi"/>
              </w:rPr>
              <w:t xml:space="preserve"> объектов и</w:t>
            </w:r>
            <w:r>
              <w:rPr>
                <w:rFonts w:asciiTheme="minorHAnsi" w:hAnsiTheme="minorHAnsi"/>
              </w:rPr>
              <w:t xml:space="preserve"> </w:t>
            </w:r>
            <w:r w:rsidRPr="007A6D9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улиц</w:t>
            </w:r>
            <w:r w:rsidRPr="007A6D99">
              <w:rPr>
                <w:rFonts w:asciiTheme="minorHAnsi" w:hAnsiTheme="minorHAnsi"/>
              </w:rPr>
              <w:t xml:space="preserve"> </w:t>
            </w:r>
            <w:proofErr w:type="gramStart"/>
            <w:r w:rsidRPr="007A6D99">
              <w:rPr>
                <w:rFonts w:asciiTheme="minorHAnsi" w:hAnsiTheme="minorHAnsi"/>
              </w:rPr>
              <w:t>г</w:t>
            </w:r>
            <w:proofErr w:type="gramEnd"/>
            <w:r>
              <w:rPr>
                <w:rFonts w:asciiTheme="minorHAnsi" w:hAnsiTheme="minorHAnsi"/>
              </w:rPr>
              <w:t>.</w:t>
            </w:r>
            <w:r w:rsidRPr="007A6D99">
              <w:rPr>
                <w:rFonts w:asciiTheme="minorHAnsi" w:hAnsiTheme="minorHAnsi"/>
              </w:rPr>
              <w:t xml:space="preserve"> Новопавловска</w:t>
            </w:r>
          </w:p>
        </w:tc>
      </w:tr>
      <w:tr w:rsidR="0042116B" w:rsidTr="0042116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Pr="00A53E3C" w:rsidRDefault="0042116B" w:rsidP="0042116B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Водоотведение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Pr="00C554CE" w:rsidRDefault="0042116B" w:rsidP="0042116B">
            <w:pPr>
              <w:pStyle w:val="ConsPlusNormal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Pr="00C554CE" w:rsidRDefault="0042116B" w:rsidP="0042116B">
            <w:pPr>
              <w:snapToGrid w:val="0"/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Pr="002856E5" w:rsidRDefault="0042116B" w:rsidP="0042116B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</w:tr>
      <w:tr w:rsidR="0042116B" w:rsidTr="0042116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lastRenderedPageBreak/>
              <w:t>3.1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Pr="00345ADB" w:rsidRDefault="0042116B" w:rsidP="0042116B">
            <w:pPr>
              <w:snapToGrid w:val="0"/>
              <w:rPr>
                <w:rFonts w:asciiTheme="minorHAnsi" w:hAnsiTheme="minorHAnsi" w:cs="Times New Roman"/>
              </w:rPr>
            </w:pPr>
            <w:r>
              <w:rPr>
                <w:rFonts w:ascii="Calibri" w:hAnsi="Calibri"/>
              </w:rPr>
              <w:t>Информирование через средства массовой информации о необходимости п</w:t>
            </w:r>
            <w:r w:rsidRPr="00345ADB">
              <w:rPr>
                <w:rFonts w:ascii="Calibri" w:hAnsi="Calibri"/>
              </w:rPr>
              <w:t>одключени</w:t>
            </w:r>
            <w:r>
              <w:rPr>
                <w:rFonts w:ascii="Calibri" w:hAnsi="Calibri"/>
              </w:rPr>
              <w:t>я</w:t>
            </w:r>
            <w:r w:rsidRPr="00345ADB">
              <w:rPr>
                <w:rFonts w:ascii="Calibri" w:hAnsi="Calibri"/>
              </w:rPr>
              <w:t xml:space="preserve"> предприятий  и частных домовладений к городскому</w:t>
            </w:r>
            <w:r>
              <w:rPr>
                <w:rFonts w:ascii="Calibri" w:hAnsi="Calibri"/>
              </w:rPr>
              <w:t xml:space="preserve"> канализационному</w:t>
            </w:r>
            <w:r w:rsidRPr="00345ADB">
              <w:rPr>
                <w:rFonts w:ascii="Calibri" w:hAnsi="Calibri"/>
              </w:rPr>
              <w:t xml:space="preserve"> коллектор</w:t>
            </w:r>
            <w:r>
              <w:rPr>
                <w:rFonts w:ascii="Calibri" w:hAnsi="Calibri"/>
              </w:rPr>
              <w:t>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Pr="00A53E3C" w:rsidRDefault="0042116B" w:rsidP="0042116B">
            <w:pPr>
              <w:pStyle w:val="ConsPlusNormal"/>
              <w:rPr>
                <w:rFonts w:asciiTheme="minorHAnsi" w:hAnsiTheme="minorHAnsi" w:cs="Times New Roman"/>
                <w:sz w:val="24"/>
                <w:szCs w:val="24"/>
              </w:rPr>
            </w:pPr>
            <w:r w:rsidRPr="00A53E3C">
              <w:rPr>
                <w:rFonts w:asciiTheme="minorHAnsi" w:hAnsiTheme="minorHAnsi" w:cs="Times New Roman"/>
                <w:sz w:val="24"/>
                <w:szCs w:val="24"/>
              </w:rPr>
              <w:t>Администрация МО</w:t>
            </w:r>
          </w:p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 w:rsidRPr="00A53E3C">
              <w:rPr>
                <w:rFonts w:asciiTheme="minorHAnsi" w:hAnsiTheme="minorHAnsi" w:cs="Times New Roman"/>
              </w:rPr>
              <w:t>г.Новопавловска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2017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Pr="008164D7" w:rsidRDefault="0042116B" w:rsidP="0042116B">
            <w:pPr>
              <w:spacing w:line="240" w:lineRule="auto"/>
              <w:rPr>
                <w:rFonts w:asciiTheme="minorHAnsi" w:hAnsiTheme="minorHAnsi"/>
              </w:rPr>
            </w:pPr>
            <w:r w:rsidRPr="008164D7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>С</w:t>
            </w:r>
            <w:r w:rsidRPr="008164D7">
              <w:rPr>
                <w:rFonts w:asciiTheme="minorHAnsi" w:hAnsiTheme="minorHAnsi"/>
              </w:rPr>
              <w:t>нижение эксплуатационных расходов на водоотведени</w:t>
            </w:r>
            <w:r>
              <w:rPr>
                <w:rFonts w:asciiTheme="minorHAnsi" w:hAnsiTheme="minorHAnsi"/>
              </w:rPr>
              <w:t>е</w:t>
            </w:r>
            <w:r w:rsidRPr="008164D7">
              <w:rPr>
                <w:rFonts w:asciiTheme="minorHAnsi" w:hAnsiTheme="minorHAnsi"/>
              </w:rPr>
              <w:t>;</w:t>
            </w:r>
          </w:p>
          <w:p w:rsidR="0042116B" w:rsidRPr="008164D7" w:rsidRDefault="0042116B" w:rsidP="0042116B">
            <w:pPr>
              <w:spacing w:line="240" w:lineRule="auto"/>
              <w:rPr>
                <w:rFonts w:asciiTheme="minorHAnsi" w:hAnsiTheme="minorHAnsi"/>
              </w:rPr>
            </w:pPr>
            <w:r w:rsidRPr="008164D7"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</w:rPr>
              <w:t>У</w:t>
            </w:r>
            <w:r w:rsidRPr="008164D7">
              <w:rPr>
                <w:rFonts w:asciiTheme="minorHAnsi" w:hAnsiTheme="minorHAnsi"/>
              </w:rPr>
              <w:t>лучшени</w:t>
            </w:r>
            <w:r>
              <w:rPr>
                <w:rFonts w:asciiTheme="minorHAnsi" w:hAnsiTheme="minorHAnsi"/>
              </w:rPr>
              <w:t>е</w:t>
            </w:r>
            <w:r w:rsidRPr="008164D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экологии в городе</w:t>
            </w:r>
            <w:r w:rsidRPr="008164D7">
              <w:rPr>
                <w:rFonts w:asciiTheme="minorHAnsi" w:hAnsiTheme="minorHAnsi"/>
              </w:rPr>
              <w:t>;</w:t>
            </w:r>
          </w:p>
          <w:p w:rsidR="0042116B" w:rsidRPr="008164D7" w:rsidRDefault="0042116B" w:rsidP="0042116B">
            <w:pPr>
              <w:spacing w:line="240" w:lineRule="auto"/>
              <w:rPr>
                <w:rFonts w:asciiTheme="minorHAnsi" w:hAnsiTheme="minorHAnsi"/>
              </w:rPr>
            </w:pPr>
            <w:r w:rsidRPr="008164D7"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</w:rPr>
              <w:t>С</w:t>
            </w:r>
            <w:r w:rsidRPr="008164D7">
              <w:rPr>
                <w:rFonts w:asciiTheme="minorHAnsi" w:hAnsiTheme="minorHAnsi"/>
              </w:rPr>
              <w:t>табильная работа очистных сооружений.</w:t>
            </w:r>
          </w:p>
          <w:p w:rsidR="0042116B" w:rsidRPr="00C554CE" w:rsidRDefault="0042116B" w:rsidP="0042116B">
            <w:pPr>
              <w:snapToGrid w:val="0"/>
              <w:rPr>
                <w:rFonts w:asciiTheme="minorHAnsi" w:hAnsiTheme="minorHAns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Ухудшение качества проживания населения </w:t>
            </w:r>
            <w:proofErr w:type="gramStart"/>
            <w:r>
              <w:rPr>
                <w:rFonts w:ascii="Calibri" w:hAnsi="Calibri" w:cs="Times New Roman"/>
              </w:rPr>
              <w:t>г</w:t>
            </w:r>
            <w:proofErr w:type="gramEnd"/>
            <w:r>
              <w:rPr>
                <w:rFonts w:ascii="Calibri" w:hAnsi="Calibri" w:cs="Times New Roman"/>
              </w:rPr>
              <w:t>. Новопавловска, нарушение экологической ситуации.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Pr="002856E5" w:rsidRDefault="0042116B" w:rsidP="0042116B">
            <w:pPr>
              <w:snapToGrid w:val="0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/>
              </w:rPr>
              <w:t>П</w:t>
            </w:r>
            <w:r w:rsidRPr="007A2BA1">
              <w:rPr>
                <w:rFonts w:asciiTheme="minorHAnsi" w:hAnsiTheme="minorHAnsi"/>
              </w:rPr>
              <w:t xml:space="preserve">оявление дополнительных </w:t>
            </w:r>
            <w:r>
              <w:rPr>
                <w:rFonts w:asciiTheme="minorHAnsi" w:hAnsiTheme="minorHAnsi"/>
              </w:rPr>
              <w:t>объектов</w:t>
            </w:r>
            <w:r w:rsidRPr="007A2BA1">
              <w:rPr>
                <w:rFonts w:asciiTheme="minorHAnsi" w:hAnsiTheme="minorHAnsi"/>
              </w:rPr>
              <w:t xml:space="preserve"> водоотведения</w:t>
            </w:r>
            <w:r>
              <w:rPr>
                <w:rFonts w:asciiTheme="minorHAnsi" w:hAnsiTheme="minorHAnsi"/>
              </w:rPr>
              <w:t>, увеличение загрузки очистных сооружений.</w:t>
            </w:r>
            <w:r w:rsidRPr="007A2BA1">
              <w:rPr>
                <w:rFonts w:asciiTheme="minorHAnsi" w:hAnsiTheme="minorHAnsi"/>
              </w:rPr>
              <w:t xml:space="preserve"> </w:t>
            </w:r>
          </w:p>
        </w:tc>
      </w:tr>
      <w:tr w:rsidR="0042116B" w:rsidTr="0042116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Pr="00A53E3C" w:rsidRDefault="0042116B" w:rsidP="0042116B">
            <w:pPr>
              <w:snapToGrid w:val="0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Теплоснабжение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Pr="00C554CE" w:rsidRDefault="0042116B" w:rsidP="0042116B">
            <w:pPr>
              <w:pStyle w:val="ConsPlusNormal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Pr="00C554CE" w:rsidRDefault="0042116B" w:rsidP="0042116B">
            <w:pPr>
              <w:snapToGrid w:val="0"/>
              <w:rPr>
                <w:rFonts w:asciiTheme="minorHAnsi" w:hAnsiTheme="minorHAns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Pr="002856E5" w:rsidRDefault="0042116B" w:rsidP="0042116B">
            <w:pPr>
              <w:snapToGrid w:val="0"/>
              <w:rPr>
                <w:rFonts w:asciiTheme="minorHAnsi" w:hAnsiTheme="minorHAnsi" w:cs="Times New Roman"/>
              </w:rPr>
            </w:pPr>
          </w:p>
        </w:tc>
      </w:tr>
      <w:tr w:rsidR="0042116B" w:rsidTr="0042116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4.1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Pr="00A53E3C" w:rsidRDefault="0042116B" w:rsidP="0042116B">
            <w:pPr>
              <w:snapToGrid w:val="0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Информационно – разъяснительная работа с населением города Новопавловска о сбережении </w:t>
            </w:r>
            <w:r>
              <w:rPr>
                <w:rStyle w:val="apple-converted-space"/>
                <w:rFonts w:ascii="Tahoma" w:hAnsi="Tahoma" w:cs="Tahoma"/>
                <w:color w:val="3B2D36"/>
                <w:sz w:val="18"/>
                <w:szCs w:val="18"/>
                <w:shd w:val="clear" w:color="auto" w:fill="FFFFFF"/>
              </w:rPr>
              <w:t> </w:t>
            </w:r>
            <w:r w:rsidRPr="00BE1E93">
              <w:rPr>
                <w:rFonts w:asciiTheme="minorHAnsi" w:hAnsiTheme="minorHAnsi" w:cs="Tahoma"/>
                <w:shd w:val="clear" w:color="auto" w:fill="FFFFFF"/>
              </w:rPr>
              <w:t>тепловой энергии потребителям</w:t>
            </w:r>
            <w:r>
              <w:rPr>
                <w:rFonts w:asciiTheme="minorHAnsi" w:hAnsiTheme="minorHAnsi" w:cs="Tahoma"/>
                <w:shd w:val="clear" w:color="auto" w:fill="FFFFFF"/>
              </w:rPr>
              <w:t>и.</w:t>
            </w:r>
            <w:r>
              <w:rPr>
                <w:rStyle w:val="apple-converted-space"/>
                <w:rFonts w:ascii="Tahoma" w:hAnsi="Tahoma" w:cs="Tahoma"/>
                <w:color w:val="3B2D36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Pr="00A53E3C" w:rsidRDefault="0042116B" w:rsidP="0042116B">
            <w:pPr>
              <w:pStyle w:val="ConsPlusNormal"/>
              <w:rPr>
                <w:rFonts w:asciiTheme="minorHAnsi" w:hAnsiTheme="minorHAnsi" w:cs="Times New Roman"/>
                <w:sz w:val="24"/>
                <w:szCs w:val="24"/>
              </w:rPr>
            </w:pPr>
            <w:r w:rsidRPr="00A53E3C">
              <w:rPr>
                <w:rFonts w:asciiTheme="minorHAnsi" w:hAnsiTheme="minorHAnsi" w:cs="Times New Roman"/>
                <w:sz w:val="24"/>
                <w:szCs w:val="24"/>
              </w:rPr>
              <w:t>Администрация МО</w:t>
            </w:r>
          </w:p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 w:rsidRPr="00A53E3C">
              <w:rPr>
                <w:rFonts w:asciiTheme="minorHAnsi" w:hAnsiTheme="minorHAnsi" w:cs="Times New Roman"/>
              </w:rPr>
              <w:t>г.Новопавловска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2017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Pr="00C554CE" w:rsidRDefault="0042116B" w:rsidP="0042116B">
            <w:pPr>
              <w:spacing w:line="240" w:lineRule="auto"/>
              <w:rPr>
                <w:rFonts w:asciiTheme="minorHAnsi" w:hAnsiTheme="minorHAnsi" w:cs="Times New Roman"/>
              </w:rPr>
            </w:pPr>
            <w:r w:rsidRPr="00BE1E93"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</w:rPr>
              <w:t>Р</w:t>
            </w:r>
            <w:r w:rsidRPr="00BE1E93">
              <w:rPr>
                <w:rFonts w:asciiTheme="minorHAnsi" w:hAnsiTheme="minorHAnsi"/>
              </w:rPr>
              <w:t>ациональное использование энергоресурсов</w:t>
            </w:r>
            <w:r>
              <w:rPr>
                <w:rFonts w:asciiTheme="minorHAnsi" w:hAnsiTheme="minorHAnsi"/>
              </w:rPr>
              <w:t xml:space="preserve"> и </w:t>
            </w:r>
            <w:r w:rsidRPr="00BE1E93">
              <w:rPr>
                <w:rFonts w:asciiTheme="minorHAnsi" w:hAnsiTheme="minorHAnsi"/>
              </w:rPr>
              <w:t xml:space="preserve">усиление </w:t>
            </w:r>
            <w:proofErr w:type="gramStart"/>
            <w:r w:rsidRPr="00BE1E93">
              <w:rPr>
                <w:rFonts w:asciiTheme="minorHAnsi" w:hAnsiTheme="minorHAnsi"/>
              </w:rPr>
              <w:t>контроля за</w:t>
            </w:r>
            <w:proofErr w:type="gramEnd"/>
            <w:r w:rsidRPr="00BE1E93">
              <w:rPr>
                <w:rFonts w:asciiTheme="minorHAnsi" w:hAnsiTheme="minorHAnsi"/>
              </w:rPr>
              <w:t xml:space="preserve"> тепловыми режимами работы  тепловых сетей и </w:t>
            </w:r>
            <w:r>
              <w:rPr>
                <w:rFonts w:asciiTheme="minorHAnsi" w:hAnsiTheme="minorHAnsi"/>
              </w:rPr>
              <w:t>объектов</w:t>
            </w:r>
            <w:r w:rsidRPr="00BE1E93">
              <w:rPr>
                <w:rFonts w:asciiTheme="minorHAnsi" w:hAnsiTheme="minorHAnsi"/>
              </w:rPr>
              <w:t xml:space="preserve"> теплопотребления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Ухудшение качества проживания потребителей тепловой энергии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Pr="002856E5" w:rsidRDefault="0042116B" w:rsidP="0042116B">
            <w:pPr>
              <w:snapToGrid w:val="0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Улучшение качества подачи тепловой энергии </w:t>
            </w:r>
            <w:r>
              <w:rPr>
                <w:rFonts w:ascii="Calibri" w:hAnsi="Calibri" w:cs="Times New Roman"/>
              </w:rPr>
              <w:t xml:space="preserve">населению </w:t>
            </w:r>
            <w:proofErr w:type="gramStart"/>
            <w:r>
              <w:rPr>
                <w:rFonts w:ascii="Calibri" w:hAnsi="Calibri" w:cs="Times New Roman"/>
              </w:rPr>
              <w:t>г</w:t>
            </w:r>
            <w:proofErr w:type="gramEnd"/>
            <w:r>
              <w:rPr>
                <w:rFonts w:ascii="Calibri" w:hAnsi="Calibri" w:cs="Times New Roman"/>
              </w:rPr>
              <w:t>. Новопавловска, экономия тепловой энергии.</w:t>
            </w:r>
          </w:p>
        </w:tc>
      </w:tr>
      <w:tr w:rsidR="0042116B" w:rsidTr="0042116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Pr="00A53E3C" w:rsidRDefault="0042116B" w:rsidP="0042116B">
            <w:pPr>
              <w:snapToGrid w:val="0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Газоснабжение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Pr="00C554CE" w:rsidRDefault="0042116B" w:rsidP="0042116B">
            <w:pPr>
              <w:pStyle w:val="ConsPlusNormal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Pr="00C554CE" w:rsidRDefault="0042116B" w:rsidP="0042116B">
            <w:pPr>
              <w:snapToGrid w:val="0"/>
              <w:rPr>
                <w:rFonts w:asciiTheme="minorHAnsi" w:hAnsiTheme="minorHAns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Pr="002856E5" w:rsidRDefault="0042116B" w:rsidP="0042116B">
            <w:pPr>
              <w:snapToGrid w:val="0"/>
              <w:rPr>
                <w:rFonts w:asciiTheme="minorHAnsi" w:hAnsiTheme="minorHAnsi" w:cs="Times New Roman"/>
              </w:rPr>
            </w:pPr>
          </w:p>
        </w:tc>
      </w:tr>
      <w:tr w:rsidR="0042116B" w:rsidTr="0042116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5.1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Pr="00582545" w:rsidRDefault="0042116B" w:rsidP="0042116B">
            <w:pPr>
              <w:snapToGrid w:val="0"/>
              <w:rPr>
                <w:rFonts w:asciiTheme="minorHAnsi" w:hAnsiTheme="minorHAnsi" w:cs="Times New Roman"/>
              </w:rPr>
            </w:pPr>
            <w:r w:rsidRPr="00582545">
              <w:rPr>
                <w:rFonts w:ascii="Calibri" w:hAnsi="Calibri"/>
              </w:rPr>
              <w:t>Изготовление проектной документации</w:t>
            </w:r>
            <w:r>
              <w:rPr>
                <w:rFonts w:ascii="Calibri" w:hAnsi="Calibri"/>
              </w:rPr>
              <w:t xml:space="preserve"> на газификацию новых микрорайонов города.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Pr="00A53E3C" w:rsidRDefault="0042116B" w:rsidP="0042116B">
            <w:pPr>
              <w:pStyle w:val="ConsPlusNormal"/>
              <w:rPr>
                <w:rFonts w:asciiTheme="minorHAnsi" w:hAnsiTheme="minorHAnsi" w:cs="Times New Roman"/>
                <w:sz w:val="24"/>
                <w:szCs w:val="24"/>
              </w:rPr>
            </w:pPr>
            <w:r w:rsidRPr="00A53E3C">
              <w:rPr>
                <w:rFonts w:asciiTheme="minorHAnsi" w:hAnsiTheme="minorHAnsi" w:cs="Times New Roman"/>
                <w:sz w:val="24"/>
                <w:szCs w:val="24"/>
              </w:rPr>
              <w:t>Администрация МО</w:t>
            </w:r>
          </w:p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 w:rsidRPr="00A53E3C">
              <w:rPr>
                <w:rFonts w:asciiTheme="minorHAnsi" w:hAnsiTheme="minorHAnsi" w:cs="Times New Roman"/>
              </w:rPr>
              <w:t>г.Новопавловска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2017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Pr="00891746" w:rsidRDefault="0042116B" w:rsidP="0042116B">
            <w:pPr>
              <w:spacing w:line="240" w:lineRule="auto"/>
              <w:rPr>
                <w:rFonts w:asciiTheme="minorHAnsi" w:hAnsiTheme="minorHAnsi"/>
              </w:rPr>
            </w:pPr>
            <w:r w:rsidRPr="00891746"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</w:rPr>
              <w:t>Обеспечение</w:t>
            </w:r>
            <w:r w:rsidRPr="00891746">
              <w:rPr>
                <w:rFonts w:asciiTheme="minorHAnsi" w:hAnsiTheme="minorHAnsi"/>
              </w:rPr>
              <w:t xml:space="preserve"> подач</w:t>
            </w:r>
            <w:r>
              <w:rPr>
                <w:rFonts w:asciiTheme="minorHAnsi" w:hAnsiTheme="minorHAnsi"/>
              </w:rPr>
              <w:t>и</w:t>
            </w:r>
            <w:r w:rsidRPr="00891746">
              <w:rPr>
                <w:rFonts w:asciiTheme="minorHAnsi" w:hAnsiTheme="minorHAnsi"/>
              </w:rPr>
              <w:t xml:space="preserve"> газа населению;</w:t>
            </w:r>
          </w:p>
          <w:p w:rsidR="0042116B" w:rsidRPr="00C554CE" w:rsidRDefault="0042116B" w:rsidP="0042116B">
            <w:pPr>
              <w:snapToGrid w:val="0"/>
              <w:rPr>
                <w:rFonts w:asciiTheme="minorHAnsi" w:hAnsiTheme="minorHAnsi" w:cs="Times New Roman"/>
              </w:rPr>
            </w:pPr>
            <w:r w:rsidRPr="00891746"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</w:rPr>
              <w:t>Г</w:t>
            </w:r>
            <w:r w:rsidRPr="00891746">
              <w:rPr>
                <w:rFonts w:asciiTheme="minorHAnsi" w:hAnsiTheme="minorHAnsi"/>
              </w:rPr>
              <w:t>азификация новых микрорайонов</w:t>
            </w:r>
            <w:r>
              <w:rPr>
                <w:rFonts w:asciiTheme="minorHAnsi" w:hAnsiTheme="minorHAnsi"/>
              </w:rPr>
              <w:t xml:space="preserve"> </w:t>
            </w:r>
            <w:proofErr w:type="gramStart"/>
            <w:r>
              <w:rPr>
                <w:rFonts w:asciiTheme="minorHAnsi" w:hAnsiTheme="minorHAnsi"/>
              </w:rPr>
              <w:t>г</w:t>
            </w:r>
            <w:proofErr w:type="gramEnd"/>
            <w:r>
              <w:rPr>
                <w:rFonts w:asciiTheme="minorHAnsi" w:hAnsiTheme="minorHAnsi"/>
              </w:rPr>
              <w:t>. Новопавловска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Отсутствие возможности подключения к газовым сетям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Theme="minorHAnsi" w:hAnsiTheme="minorHAnsi" w:cs="Times New Roman"/>
              </w:rPr>
              <w:t xml:space="preserve">Развитие </w:t>
            </w:r>
            <w:r>
              <w:rPr>
                <w:rFonts w:ascii="Calibri" w:hAnsi="Calibri" w:cs="Times New Roman"/>
              </w:rPr>
              <w:t>газовых сетей,</w:t>
            </w:r>
          </w:p>
          <w:p w:rsidR="0042116B" w:rsidRPr="002856E5" w:rsidRDefault="0042116B" w:rsidP="0042116B">
            <w:pPr>
              <w:snapToGrid w:val="0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/>
              </w:rPr>
              <w:t>доступность подключения к источникам газовых сетей</w:t>
            </w:r>
          </w:p>
        </w:tc>
      </w:tr>
    </w:tbl>
    <w:p w:rsidR="0042116B" w:rsidRDefault="0042116B" w:rsidP="0042116B">
      <w:pPr>
        <w:ind w:firstLine="720"/>
        <w:rPr>
          <w:rFonts w:asciiTheme="minorHAnsi" w:hAnsiTheme="minorHAnsi"/>
        </w:rPr>
      </w:pPr>
    </w:p>
    <w:p w:rsidR="0042116B" w:rsidRDefault="0042116B" w:rsidP="0042116B">
      <w:pPr>
        <w:ind w:right="-352"/>
        <w:rPr>
          <w:rFonts w:ascii="Calibri" w:hAnsi="Calibri" w:cs="Times New Roman"/>
        </w:rPr>
      </w:pPr>
      <w:r>
        <w:rPr>
          <w:rFonts w:ascii="Calibri" w:hAnsi="Calibri" w:cs="Times New Roman"/>
        </w:rPr>
        <w:t>Управляющий делами администрации                                                                                                                                                                                     В.А.Гречко</w:t>
      </w: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lastRenderedPageBreak/>
        <w:t>Приложение  3</w:t>
      </w:r>
    </w:p>
    <w:p w:rsidR="0042116B" w:rsidRDefault="0042116B" w:rsidP="0042116B">
      <w:pPr>
        <w:ind w:firstLine="698"/>
        <w:jc w:val="right"/>
        <w:rPr>
          <w:rFonts w:asciiTheme="minorHAnsi" w:hAnsiTheme="minorHAnsi"/>
        </w:rPr>
      </w:pPr>
      <w:r>
        <w:rPr>
          <w:rFonts w:ascii="Calibri" w:hAnsi="Calibri" w:cs="Times New Roman"/>
          <w:bCs/>
        </w:rPr>
        <w:t xml:space="preserve">к муниципальной программе </w:t>
      </w:r>
      <w:r w:rsidRPr="005F03E5">
        <w:rPr>
          <w:rFonts w:asciiTheme="minorHAnsi" w:hAnsiTheme="minorHAnsi"/>
        </w:rPr>
        <w:t xml:space="preserve">«Комплексное развитие систем </w:t>
      </w:r>
    </w:p>
    <w:p w:rsidR="0042116B" w:rsidRDefault="0042116B" w:rsidP="0042116B">
      <w:pPr>
        <w:ind w:firstLine="698"/>
        <w:jc w:val="right"/>
        <w:rPr>
          <w:rFonts w:asciiTheme="minorHAnsi" w:hAnsiTheme="minorHAnsi"/>
        </w:rPr>
      </w:pPr>
      <w:r w:rsidRPr="005F03E5">
        <w:rPr>
          <w:rFonts w:asciiTheme="minorHAnsi" w:hAnsiTheme="minorHAnsi"/>
        </w:rPr>
        <w:t xml:space="preserve">коммунальной инфраструктуры муниципального </w:t>
      </w:r>
      <w:r>
        <w:rPr>
          <w:rFonts w:asciiTheme="minorHAnsi" w:hAnsiTheme="minorHAnsi"/>
        </w:rPr>
        <w:t>образования</w:t>
      </w:r>
    </w:p>
    <w:p w:rsidR="0042116B" w:rsidRPr="00D033F2" w:rsidRDefault="0042116B" w:rsidP="0042116B">
      <w:pPr>
        <w:ind w:firstLine="698"/>
        <w:jc w:val="right"/>
        <w:rPr>
          <w:rFonts w:ascii="Calibri" w:hAnsi="Calibri" w:cs="Times New Roman"/>
          <w:bCs/>
        </w:rPr>
      </w:pPr>
      <w:r w:rsidRPr="005F03E5">
        <w:rPr>
          <w:rFonts w:asciiTheme="minorHAnsi" w:hAnsiTheme="minorHAnsi"/>
        </w:rPr>
        <w:t>г. Новопавловска Кировского района Ставропольского края на 2015 -2017 годы».</w:t>
      </w:r>
    </w:p>
    <w:p w:rsidR="0042116B" w:rsidRDefault="0042116B" w:rsidP="0042116B">
      <w:pPr>
        <w:ind w:firstLine="720"/>
        <w:jc w:val="both"/>
        <w:rPr>
          <w:rFonts w:ascii="Calibri" w:hAnsi="Calibri" w:cs="Times New Roman"/>
        </w:rPr>
      </w:pPr>
    </w:p>
    <w:p w:rsidR="0042116B" w:rsidRDefault="0042116B" w:rsidP="0042116B">
      <w:pPr>
        <w:ind w:firstLine="720"/>
        <w:jc w:val="both"/>
        <w:rPr>
          <w:rFonts w:ascii="Calibri" w:hAnsi="Calibri" w:cs="Times New Roman"/>
        </w:rPr>
      </w:pPr>
    </w:p>
    <w:p w:rsidR="0042116B" w:rsidRDefault="0042116B" w:rsidP="0042116B">
      <w:pPr>
        <w:ind w:firstLine="720"/>
        <w:jc w:val="both"/>
        <w:rPr>
          <w:rFonts w:ascii="Calibri" w:hAnsi="Calibri" w:cs="Times New Roman"/>
        </w:rPr>
      </w:pPr>
    </w:p>
    <w:p w:rsidR="0042116B" w:rsidRDefault="0042116B" w:rsidP="0042116B">
      <w:pPr>
        <w:jc w:val="center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 xml:space="preserve">Прогноз сводных показателей муниципальных заданий на оказание </w:t>
      </w:r>
    </w:p>
    <w:p w:rsidR="0042116B" w:rsidRDefault="0042116B" w:rsidP="0042116B">
      <w:pPr>
        <w:jc w:val="center"/>
        <w:rPr>
          <w:rFonts w:ascii="Calibri" w:hAnsi="Calibri" w:cs="Times New Roman"/>
          <w:b/>
          <w:bCs/>
        </w:rPr>
      </w:pPr>
      <w:proofErr w:type="gramStart"/>
      <w:r>
        <w:rPr>
          <w:rFonts w:ascii="Calibri" w:hAnsi="Calibri" w:cs="Times New Roman"/>
          <w:b/>
          <w:bCs/>
        </w:rPr>
        <w:t xml:space="preserve">муниципальных услуг муниципальным  учреждением МБУ «Зеленый город» муниципального образования города Новопавловска Кировского района Ставропольского края, в которых размещается муниципальное задание (заказ), муниципальных услуг юридическим лицам и (или) физическим лицам, по муниципальной программе муниципального образования города Новопавловска Кировского  района </w:t>
      </w:r>
      <w:r w:rsidRPr="0094120B">
        <w:rPr>
          <w:rFonts w:asciiTheme="minorHAnsi" w:hAnsiTheme="minorHAnsi"/>
          <w:b/>
        </w:rPr>
        <w:t>«Комплексное развитие систем коммунальной инфраструктуры муниципального образования г. Новопавловска Кировского района Ставропольского края на 2015 -2017 годы»</w:t>
      </w:r>
      <w:r>
        <w:rPr>
          <w:rFonts w:ascii="Calibri" w:hAnsi="Calibri" w:cs="Times New Roman"/>
          <w:b/>
          <w:bCs/>
        </w:rPr>
        <w:t xml:space="preserve">  </w:t>
      </w:r>
      <w:proofErr w:type="gramEnd"/>
    </w:p>
    <w:p w:rsidR="0042116B" w:rsidRDefault="0042116B" w:rsidP="0042116B">
      <w:pPr>
        <w:ind w:firstLine="720"/>
        <w:jc w:val="both"/>
        <w:rPr>
          <w:rFonts w:ascii="Calibri" w:hAnsi="Calibri" w:cs="Times New Roman"/>
        </w:rPr>
      </w:pPr>
    </w:p>
    <w:p w:rsidR="0042116B" w:rsidRDefault="0042116B" w:rsidP="0042116B">
      <w:pPr>
        <w:ind w:firstLine="720"/>
        <w:jc w:val="both"/>
        <w:rPr>
          <w:rFonts w:ascii="Calibri" w:hAnsi="Calibri" w:cs="Times New Roman"/>
        </w:rPr>
      </w:pPr>
    </w:p>
    <w:tbl>
      <w:tblPr>
        <w:tblW w:w="15049" w:type="dxa"/>
        <w:tblInd w:w="-44" w:type="dxa"/>
        <w:tblLayout w:type="fixed"/>
        <w:tblLook w:val="0000"/>
      </w:tblPr>
      <w:tblGrid>
        <w:gridCol w:w="707"/>
        <w:gridCol w:w="4106"/>
        <w:gridCol w:w="2157"/>
        <w:gridCol w:w="1101"/>
        <w:gridCol w:w="1559"/>
        <w:gridCol w:w="1135"/>
        <w:gridCol w:w="1416"/>
        <w:gridCol w:w="1558"/>
        <w:gridCol w:w="1310"/>
      </w:tblGrid>
      <w:tr w:rsidR="0042116B" w:rsidTr="0042116B"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 w:cs="Times New Roman"/>
              </w:rPr>
              <w:t>п</w:t>
            </w:r>
            <w:proofErr w:type="spellEnd"/>
            <w:proofErr w:type="gramEnd"/>
            <w:r>
              <w:rPr>
                <w:rFonts w:ascii="Calibri" w:hAnsi="Calibri" w:cs="Times New Roman"/>
              </w:rPr>
              <w:t>/</w:t>
            </w:r>
            <w:proofErr w:type="spellStart"/>
            <w:r>
              <w:rPr>
                <w:rFonts w:ascii="Calibri" w:hAnsi="Calibri" w:cs="Times New Roman"/>
              </w:rPr>
              <w:t>п</w:t>
            </w:r>
            <w:proofErr w:type="spellEnd"/>
          </w:p>
        </w:tc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Наименование муниципальной услуги (работы)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Наименование показателя объема муниципальной услуги (работы)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Значение показателя объема муниципальной услуги (работы) по годам</w:t>
            </w:r>
          </w:p>
        </w:tc>
        <w:tc>
          <w:tcPr>
            <w:tcW w:w="4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Расходы бюджета</w:t>
            </w:r>
            <w:r>
              <w:rPr>
                <w:rFonts w:ascii="Calibri" w:hAnsi="Calibri" w:cs="Times New Roman"/>
                <w:bCs/>
              </w:rPr>
              <w:t xml:space="preserve"> муниципального образования города Новопавловска</w:t>
            </w:r>
            <w:r>
              <w:rPr>
                <w:rFonts w:ascii="Calibri" w:hAnsi="Calibri" w:cs="Times New Roman"/>
              </w:rPr>
              <w:t xml:space="preserve">  Кировского  района Ставропольского края на оказание муниципальной услуги (выполнение работ) </w:t>
            </w:r>
          </w:p>
          <w:p w:rsidR="0042116B" w:rsidRDefault="0042116B" w:rsidP="0042116B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по годам (тыс. рублей)</w:t>
            </w:r>
          </w:p>
        </w:tc>
      </w:tr>
      <w:tr w:rsidR="0042116B" w:rsidTr="0042116B">
        <w:trPr>
          <w:trHeight w:val="79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4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2015 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2016 г.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2017 г.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2015 г.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2016 г.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2017 г.</w:t>
            </w:r>
          </w:p>
        </w:tc>
      </w:tr>
      <w:tr w:rsidR="0042116B" w:rsidTr="0042116B"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6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9</w:t>
            </w:r>
          </w:p>
        </w:tc>
      </w:tr>
      <w:tr w:rsidR="0042116B" w:rsidTr="004211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43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6B" w:rsidRPr="00D43AE7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 w:rsidRPr="00D43AE7">
              <w:rPr>
                <w:rFonts w:asciiTheme="minorHAnsi" w:hAnsiTheme="minorHAnsi"/>
              </w:rPr>
              <w:t xml:space="preserve">«Комплексное развитие систем коммунальной инфраструктуры муниципального образования </w:t>
            </w:r>
            <w:proofErr w:type="gramStart"/>
            <w:r w:rsidRPr="00D43AE7">
              <w:rPr>
                <w:rFonts w:asciiTheme="minorHAnsi" w:hAnsiTheme="minorHAnsi"/>
              </w:rPr>
              <w:t>г</w:t>
            </w:r>
            <w:proofErr w:type="gramEnd"/>
            <w:r w:rsidRPr="00D43AE7">
              <w:rPr>
                <w:rFonts w:asciiTheme="minorHAnsi" w:hAnsiTheme="minorHAnsi"/>
              </w:rPr>
              <w:t>. Новопавловска Кировского района Ставропольского края на 2015 -2017 годы»</w:t>
            </w:r>
          </w:p>
        </w:tc>
      </w:tr>
      <w:tr w:rsidR="0042116B" w:rsidTr="0042116B"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1.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Уличное освещение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Тыс. кВт час.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372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397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Pr="00C53E49" w:rsidRDefault="0042116B" w:rsidP="0042116B">
            <w:pPr>
              <w:pStyle w:val="a5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2662,5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Pr="00C53E49" w:rsidRDefault="0042116B" w:rsidP="0042116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2835,5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6B" w:rsidRPr="00C53E49" w:rsidRDefault="0042116B" w:rsidP="0042116B">
            <w:pPr>
              <w:pStyle w:val="a5"/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3019,8</w:t>
            </w:r>
          </w:p>
        </w:tc>
      </w:tr>
      <w:tr w:rsidR="0042116B" w:rsidTr="0042116B"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</w:tr>
    </w:tbl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</w:p>
    <w:p w:rsidR="0042116B" w:rsidRDefault="0042116B" w:rsidP="0042116B">
      <w:pPr>
        <w:ind w:right="-352"/>
        <w:rPr>
          <w:rFonts w:ascii="Calibri" w:hAnsi="Calibri" w:cs="Times New Roman"/>
          <w:bCs/>
        </w:rPr>
      </w:pPr>
      <w:r>
        <w:rPr>
          <w:rFonts w:ascii="Calibri" w:hAnsi="Calibri" w:cs="Times New Roman"/>
        </w:rPr>
        <w:t>Управляющий делами администрации                                                                                                                                                                                     В.А.Гречко</w:t>
      </w: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lastRenderedPageBreak/>
        <w:t>Приложение  4</w:t>
      </w:r>
    </w:p>
    <w:p w:rsidR="0042116B" w:rsidRDefault="0042116B" w:rsidP="0042116B">
      <w:pPr>
        <w:ind w:firstLine="698"/>
        <w:jc w:val="right"/>
        <w:rPr>
          <w:rFonts w:asciiTheme="minorHAnsi" w:hAnsiTheme="minorHAnsi"/>
        </w:rPr>
      </w:pPr>
      <w:r>
        <w:rPr>
          <w:rFonts w:ascii="Calibri" w:hAnsi="Calibri" w:cs="Times New Roman"/>
          <w:bCs/>
        </w:rPr>
        <w:t xml:space="preserve">к муниципальной программе </w:t>
      </w:r>
      <w:r w:rsidRPr="005F03E5">
        <w:rPr>
          <w:rFonts w:asciiTheme="minorHAnsi" w:hAnsiTheme="minorHAnsi"/>
        </w:rPr>
        <w:t xml:space="preserve">«Комплексное развитие систем </w:t>
      </w:r>
    </w:p>
    <w:p w:rsidR="0042116B" w:rsidRDefault="0042116B" w:rsidP="0042116B">
      <w:pPr>
        <w:ind w:firstLine="698"/>
        <w:jc w:val="right"/>
        <w:rPr>
          <w:rFonts w:asciiTheme="minorHAnsi" w:hAnsiTheme="minorHAnsi"/>
        </w:rPr>
      </w:pPr>
      <w:r w:rsidRPr="005F03E5">
        <w:rPr>
          <w:rFonts w:asciiTheme="minorHAnsi" w:hAnsiTheme="minorHAnsi"/>
        </w:rPr>
        <w:t xml:space="preserve">коммунальной инфраструктуры муниципального </w:t>
      </w:r>
      <w:r>
        <w:rPr>
          <w:rFonts w:asciiTheme="minorHAnsi" w:hAnsiTheme="minorHAnsi"/>
        </w:rPr>
        <w:t>образования</w:t>
      </w:r>
    </w:p>
    <w:p w:rsidR="0042116B" w:rsidRPr="00D033F2" w:rsidRDefault="0042116B" w:rsidP="0042116B">
      <w:pPr>
        <w:ind w:firstLine="698"/>
        <w:jc w:val="right"/>
        <w:rPr>
          <w:rFonts w:ascii="Calibri" w:hAnsi="Calibri" w:cs="Times New Roman"/>
          <w:bCs/>
        </w:rPr>
      </w:pPr>
      <w:r w:rsidRPr="005F03E5">
        <w:rPr>
          <w:rFonts w:asciiTheme="minorHAnsi" w:hAnsiTheme="minorHAnsi"/>
        </w:rPr>
        <w:t>г. Новопавловска Кировского района Ставропольского края на 2015 -2017 годы».</w:t>
      </w:r>
    </w:p>
    <w:p w:rsidR="0042116B" w:rsidRDefault="0042116B" w:rsidP="0042116B">
      <w:pPr>
        <w:ind w:firstLine="720"/>
        <w:jc w:val="both"/>
        <w:rPr>
          <w:rFonts w:ascii="Calibri" w:hAnsi="Calibri" w:cs="Times New Roman"/>
        </w:rPr>
      </w:pPr>
    </w:p>
    <w:p w:rsidR="0042116B" w:rsidRDefault="0042116B" w:rsidP="0042116B">
      <w:pPr>
        <w:ind w:firstLine="720"/>
        <w:jc w:val="both"/>
        <w:rPr>
          <w:rFonts w:ascii="Calibri" w:hAnsi="Calibri" w:cs="Times New Roman"/>
        </w:rPr>
      </w:pPr>
    </w:p>
    <w:p w:rsidR="0042116B" w:rsidRDefault="0042116B" w:rsidP="0042116B">
      <w:pPr>
        <w:jc w:val="center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>Ресурсное обеспечение реализации муниципальной программы муниципального образования города Новопавловска</w:t>
      </w:r>
    </w:p>
    <w:p w:rsidR="0042116B" w:rsidRDefault="0042116B" w:rsidP="0042116B">
      <w:pPr>
        <w:jc w:val="center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 xml:space="preserve"> Кировского района Ставропольского </w:t>
      </w:r>
      <w:r w:rsidRPr="0094120B">
        <w:rPr>
          <w:rFonts w:asciiTheme="minorHAnsi" w:hAnsiTheme="minorHAnsi"/>
          <w:b/>
        </w:rPr>
        <w:t xml:space="preserve">«Комплексное развитие систем коммунальной инфраструктуры муниципального образования </w:t>
      </w:r>
      <w:proofErr w:type="gramStart"/>
      <w:r w:rsidRPr="0094120B">
        <w:rPr>
          <w:rFonts w:asciiTheme="minorHAnsi" w:hAnsiTheme="minorHAnsi"/>
          <w:b/>
        </w:rPr>
        <w:t>г</w:t>
      </w:r>
      <w:proofErr w:type="gramEnd"/>
      <w:r w:rsidRPr="0094120B">
        <w:rPr>
          <w:rFonts w:asciiTheme="minorHAnsi" w:hAnsiTheme="minorHAnsi"/>
          <w:b/>
        </w:rPr>
        <w:t>. Новопавловска Кировского района Ставропольского края на 2015 -2017 годы»</w:t>
      </w:r>
    </w:p>
    <w:p w:rsidR="0042116B" w:rsidRDefault="0042116B" w:rsidP="0042116B">
      <w:pPr>
        <w:jc w:val="center"/>
        <w:rPr>
          <w:rFonts w:ascii="Calibri" w:hAnsi="Calibri" w:cs="Times New Roman"/>
          <w:bCs/>
        </w:rPr>
      </w:pPr>
    </w:p>
    <w:tbl>
      <w:tblPr>
        <w:tblW w:w="15322" w:type="dxa"/>
        <w:tblInd w:w="-34" w:type="dxa"/>
        <w:tblLayout w:type="fixed"/>
        <w:tblLook w:val="0000"/>
      </w:tblPr>
      <w:tblGrid>
        <w:gridCol w:w="568"/>
        <w:gridCol w:w="4252"/>
        <w:gridCol w:w="1559"/>
        <w:gridCol w:w="1417"/>
        <w:gridCol w:w="1418"/>
        <w:gridCol w:w="2268"/>
        <w:gridCol w:w="1276"/>
        <w:gridCol w:w="1258"/>
        <w:gridCol w:w="1306"/>
      </w:tblGrid>
      <w:tr w:rsidR="0042116B" w:rsidTr="0042116B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spacing w:line="24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№</w:t>
            </w:r>
          </w:p>
          <w:p w:rsidR="0042116B" w:rsidRDefault="0042116B" w:rsidP="0042116B">
            <w:pPr>
              <w:jc w:val="center"/>
              <w:rPr>
                <w:rFonts w:ascii="Calibri" w:hAnsi="Calibri" w:cs="Times New Roman"/>
              </w:rPr>
            </w:pPr>
            <w:proofErr w:type="spellStart"/>
            <w:proofErr w:type="gramStart"/>
            <w:r>
              <w:rPr>
                <w:rFonts w:ascii="Calibri" w:hAnsi="Calibri" w:cs="Times New Roman"/>
              </w:rPr>
              <w:t>п</w:t>
            </w:r>
            <w:proofErr w:type="spellEnd"/>
            <w:proofErr w:type="gramEnd"/>
            <w:r>
              <w:rPr>
                <w:rFonts w:ascii="Calibri" w:hAnsi="Calibri" w:cs="Times New Roman"/>
              </w:rPr>
              <w:t>/</w:t>
            </w:r>
            <w:proofErr w:type="spellStart"/>
            <w:r>
              <w:rPr>
                <w:rFonts w:ascii="Calibri" w:hAnsi="Calibri" w:cs="Times New Roman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Наименование программы, основного мероприятия 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Целевая статья расходов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Ответственный исполнитель,</w:t>
            </w:r>
          </w:p>
          <w:p w:rsidR="0042116B" w:rsidRDefault="0042116B" w:rsidP="0042116B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соисполнитель программы,</w:t>
            </w:r>
          </w:p>
          <w:p w:rsidR="0042116B" w:rsidRDefault="0042116B" w:rsidP="0042116B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подпрограммы программы</w:t>
            </w:r>
          </w:p>
        </w:tc>
        <w:tc>
          <w:tcPr>
            <w:tcW w:w="3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Расходы по годам</w:t>
            </w:r>
          </w:p>
          <w:p w:rsidR="0042116B" w:rsidRDefault="0042116B" w:rsidP="0042116B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(тыс. рублей)</w:t>
            </w:r>
          </w:p>
        </w:tc>
      </w:tr>
      <w:tr w:rsidR="0042116B" w:rsidTr="0042116B">
        <w:trPr>
          <w:trHeight w:val="59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Программа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ind w:left="-108" w:right="-108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Подпрограмма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ind w:left="-108" w:right="-124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Направление расходов 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  <w:p w:rsidR="0042116B" w:rsidRDefault="0042116B" w:rsidP="0042116B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2015 год</w:t>
            </w:r>
          </w:p>
        </w:tc>
        <w:tc>
          <w:tcPr>
            <w:tcW w:w="1258" w:type="dxa"/>
            <w:tcBorders>
              <w:left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  <w:p w:rsidR="0042116B" w:rsidRDefault="0042116B" w:rsidP="0042116B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2016 год</w:t>
            </w:r>
          </w:p>
        </w:tc>
        <w:tc>
          <w:tcPr>
            <w:tcW w:w="13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  <w:p w:rsidR="0042116B" w:rsidRDefault="0042116B" w:rsidP="0042116B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2017 год</w:t>
            </w:r>
          </w:p>
        </w:tc>
      </w:tr>
    </w:tbl>
    <w:p w:rsidR="0042116B" w:rsidRDefault="0042116B" w:rsidP="0042116B">
      <w:pPr>
        <w:spacing w:line="12" w:lineRule="auto"/>
        <w:rPr>
          <w:rFonts w:ascii="Calibri" w:hAnsi="Calibri" w:cs="Times New Roman"/>
        </w:rPr>
      </w:pPr>
    </w:p>
    <w:tbl>
      <w:tblPr>
        <w:tblW w:w="15286" w:type="dxa"/>
        <w:tblInd w:w="-10" w:type="dxa"/>
        <w:tblLayout w:type="fixed"/>
        <w:tblLook w:val="0000"/>
      </w:tblPr>
      <w:tblGrid>
        <w:gridCol w:w="544"/>
        <w:gridCol w:w="4278"/>
        <w:gridCol w:w="1533"/>
        <w:gridCol w:w="1418"/>
        <w:gridCol w:w="1452"/>
        <w:gridCol w:w="2233"/>
        <w:gridCol w:w="1330"/>
        <w:gridCol w:w="1282"/>
        <w:gridCol w:w="1216"/>
      </w:tblGrid>
      <w:tr w:rsidR="0042116B" w:rsidTr="0042116B">
        <w:trPr>
          <w:trHeight w:val="579"/>
          <w:tblHeader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9</w:t>
            </w:r>
          </w:p>
        </w:tc>
      </w:tr>
      <w:tr w:rsidR="0042116B" w:rsidTr="0042116B">
        <w:trPr>
          <w:trHeight w:val="434"/>
        </w:trPr>
        <w:tc>
          <w:tcPr>
            <w:tcW w:w="11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Theme="minorHAnsi" w:hAnsiTheme="minorHAnsi"/>
              </w:rPr>
              <w:t xml:space="preserve">Программа </w:t>
            </w:r>
            <w:r w:rsidRPr="00334606">
              <w:rPr>
                <w:rFonts w:asciiTheme="minorHAnsi" w:hAnsiTheme="minorHAnsi"/>
              </w:rPr>
              <w:t xml:space="preserve">«Комплексное развитие систем коммунальной инфраструктуры муниципального образования </w:t>
            </w:r>
            <w:proofErr w:type="gramStart"/>
            <w:r w:rsidRPr="00334606">
              <w:rPr>
                <w:rFonts w:asciiTheme="minorHAnsi" w:hAnsiTheme="minorHAnsi"/>
              </w:rPr>
              <w:t>г</w:t>
            </w:r>
            <w:proofErr w:type="gramEnd"/>
            <w:r w:rsidRPr="00334606">
              <w:rPr>
                <w:rFonts w:asciiTheme="minorHAnsi" w:hAnsiTheme="minorHAnsi"/>
              </w:rPr>
              <w:t>. Новопавловска Кировского района Ставропольского края на 2015 -2017 годы»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</w:tr>
      <w:tr w:rsidR="0042116B" w:rsidTr="0042116B">
        <w:trPr>
          <w:trHeight w:val="1012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Pr="00A53E3C" w:rsidRDefault="0042116B" w:rsidP="0042116B">
            <w:pPr>
              <w:pStyle w:val="ConsPlusNormal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</w:tr>
      <w:tr w:rsidR="0042116B" w:rsidTr="0042116B">
        <w:trPr>
          <w:trHeight w:val="1012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1.1</w:t>
            </w: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Строительство водопроводных сетей в новых микрорайонах 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Pr="00A53E3C" w:rsidRDefault="0042116B" w:rsidP="0042116B">
            <w:pPr>
              <w:pStyle w:val="ConsPlusNormal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53E3C">
              <w:rPr>
                <w:rFonts w:asciiTheme="minorHAnsi" w:hAnsiTheme="minorHAnsi" w:cs="Times New Roman"/>
                <w:sz w:val="24"/>
                <w:szCs w:val="24"/>
              </w:rPr>
              <w:t>Администрация МО</w:t>
            </w:r>
          </w:p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 w:rsidRPr="00A53E3C">
              <w:rPr>
                <w:rFonts w:asciiTheme="minorHAnsi" w:hAnsiTheme="minorHAnsi" w:cs="Times New Roman"/>
              </w:rPr>
              <w:t>г.Новопавловска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10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15</w:t>
            </w:r>
          </w:p>
        </w:tc>
      </w:tr>
      <w:tr w:rsidR="0042116B" w:rsidTr="0042116B">
        <w:trPr>
          <w:trHeight w:val="1012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</w:t>
            </w: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Pr="00A53E3C" w:rsidRDefault="0042116B" w:rsidP="0042116B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Энергоснабжение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</w:tr>
      <w:tr w:rsidR="0042116B" w:rsidTr="0042116B">
        <w:trPr>
          <w:trHeight w:val="974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2.1</w:t>
            </w: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Pr="00A53E3C" w:rsidRDefault="0042116B" w:rsidP="0042116B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/>
              </w:rPr>
              <w:t>Р</w:t>
            </w:r>
            <w:r w:rsidRPr="007A2BA1">
              <w:rPr>
                <w:rFonts w:asciiTheme="minorHAnsi" w:hAnsiTheme="minorHAnsi"/>
              </w:rPr>
              <w:t>азвитие системы уличного освещения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Pr="00A53E3C" w:rsidRDefault="0042116B" w:rsidP="0042116B">
            <w:pPr>
              <w:pStyle w:val="ConsPlusNormal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53E3C">
              <w:rPr>
                <w:rFonts w:asciiTheme="minorHAnsi" w:hAnsiTheme="minorHAnsi" w:cs="Times New Roman"/>
                <w:sz w:val="24"/>
                <w:szCs w:val="24"/>
              </w:rPr>
              <w:t>Администрация МО</w:t>
            </w:r>
          </w:p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 w:rsidRPr="00A53E3C">
              <w:rPr>
                <w:rFonts w:asciiTheme="minorHAnsi" w:hAnsiTheme="minorHAnsi" w:cs="Times New Roman"/>
              </w:rPr>
              <w:t>г.Новопавловска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2662,5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2835,5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3019,8</w:t>
            </w:r>
          </w:p>
        </w:tc>
      </w:tr>
      <w:tr w:rsidR="0042116B" w:rsidTr="0042116B">
        <w:trPr>
          <w:trHeight w:val="974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lastRenderedPageBreak/>
              <w:t>3</w:t>
            </w: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Pr="00A53E3C" w:rsidRDefault="0042116B" w:rsidP="0042116B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Водоотведение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</w:tr>
      <w:tr w:rsidR="0042116B" w:rsidTr="0042116B">
        <w:trPr>
          <w:trHeight w:val="1012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3.1</w:t>
            </w: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Pr="00345ADB" w:rsidRDefault="0042116B" w:rsidP="0042116B">
            <w:pPr>
              <w:snapToGrid w:val="0"/>
              <w:rPr>
                <w:rFonts w:asciiTheme="minorHAnsi" w:hAnsiTheme="minorHAnsi" w:cs="Times New Roman"/>
              </w:rPr>
            </w:pPr>
            <w:r>
              <w:rPr>
                <w:rFonts w:ascii="Calibri" w:hAnsi="Calibri"/>
              </w:rPr>
              <w:t>Информирование о необходимости п</w:t>
            </w:r>
            <w:r w:rsidRPr="00345ADB">
              <w:rPr>
                <w:rFonts w:ascii="Calibri" w:hAnsi="Calibri"/>
              </w:rPr>
              <w:t>одключени</w:t>
            </w:r>
            <w:r>
              <w:rPr>
                <w:rFonts w:ascii="Calibri" w:hAnsi="Calibri"/>
              </w:rPr>
              <w:t>я</w:t>
            </w:r>
            <w:r w:rsidRPr="00345ADB">
              <w:rPr>
                <w:rFonts w:ascii="Calibri" w:hAnsi="Calibri"/>
              </w:rPr>
              <w:t xml:space="preserve"> предприятий  и частных домовладений к городскому</w:t>
            </w:r>
            <w:r>
              <w:rPr>
                <w:rFonts w:ascii="Calibri" w:hAnsi="Calibri"/>
              </w:rPr>
              <w:t xml:space="preserve"> канализационному</w:t>
            </w:r>
            <w:r w:rsidRPr="00345ADB">
              <w:rPr>
                <w:rFonts w:ascii="Calibri" w:hAnsi="Calibri"/>
              </w:rPr>
              <w:t xml:space="preserve"> коллектор</w:t>
            </w:r>
            <w:r>
              <w:rPr>
                <w:rFonts w:ascii="Calibri" w:hAnsi="Calibri"/>
              </w:rPr>
              <w:t>у.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Pr="00A53E3C" w:rsidRDefault="0042116B" w:rsidP="0042116B">
            <w:pPr>
              <w:pStyle w:val="ConsPlusNormal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53E3C">
              <w:rPr>
                <w:rFonts w:asciiTheme="minorHAnsi" w:hAnsiTheme="minorHAnsi" w:cs="Times New Roman"/>
                <w:sz w:val="24"/>
                <w:szCs w:val="24"/>
              </w:rPr>
              <w:t>Администрация МО</w:t>
            </w:r>
          </w:p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 w:rsidRPr="00A53E3C">
              <w:rPr>
                <w:rFonts w:asciiTheme="minorHAnsi" w:hAnsiTheme="minorHAnsi" w:cs="Times New Roman"/>
              </w:rPr>
              <w:t>г.Новопавловска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10</w:t>
            </w:r>
          </w:p>
        </w:tc>
      </w:tr>
      <w:tr w:rsidR="0042116B" w:rsidTr="0042116B">
        <w:trPr>
          <w:trHeight w:val="974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</w:t>
            </w: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Pr="00A53E3C" w:rsidRDefault="0042116B" w:rsidP="0042116B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Теплоснабжение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</w:tr>
      <w:tr w:rsidR="0042116B" w:rsidTr="0042116B">
        <w:trPr>
          <w:trHeight w:val="1012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4.1</w:t>
            </w: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Pr="00A53E3C" w:rsidRDefault="0042116B" w:rsidP="0042116B">
            <w:pPr>
              <w:snapToGrid w:val="0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Информационно – разъяснительная работа с населением города Новопавловска о сбережении </w:t>
            </w:r>
            <w:r>
              <w:rPr>
                <w:rStyle w:val="apple-converted-space"/>
                <w:rFonts w:ascii="Tahoma" w:hAnsi="Tahoma" w:cs="Tahoma"/>
                <w:color w:val="3B2D36"/>
                <w:sz w:val="18"/>
                <w:szCs w:val="18"/>
                <w:shd w:val="clear" w:color="auto" w:fill="FFFFFF"/>
              </w:rPr>
              <w:t> </w:t>
            </w:r>
            <w:r w:rsidRPr="00BE1E93">
              <w:rPr>
                <w:rFonts w:asciiTheme="minorHAnsi" w:hAnsiTheme="minorHAnsi" w:cs="Tahoma"/>
                <w:shd w:val="clear" w:color="auto" w:fill="FFFFFF"/>
              </w:rPr>
              <w:t>тепловой энергии при транспортировке потребителям</w:t>
            </w:r>
            <w:r>
              <w:rPr>
                <w:rStyle w:val="apple-converted-space"/>
                <w:rFonts w:ascii="Tahoma" w:hAnsi="Tahoma" w:cs="Tahoma"/>
                <w:color w:val="3B2D36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Pr="00A53E3C" w:rsidRDefault="0042116B" w:rsidP="0042116B">
            <w:pPr>
              <w:pStyle w:val="ConsPlusNormal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53E3C">
              <w:rPr>
                <w:rFonts w:asciiTheme="minorHAnsi" w:hAnsiTheme="minorHAnsi" w:cs="Times New Roman"/>
                <w:sz w:val="24"/>
                <w:szCs w:val="24"/>
              </w:rPr>
              <w:t>Администрация МО</w:t>
            </w:r>
          </w:p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 w:rsidRPr="00A53E3C">
              <w:rPr>
                <w:rFonts w:asciiTheme="minorHAnsi" w:hAnsiTheme="minorHAnsi" w:cs="Times New Roman"/>
              </w:rPr>
              <w:t>г.Новопавловска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10</w:t>
            </w:r>
          </w:p>
        </w:tc>
      </w:tr>
      <w:tr w:rsidR="0042116B" w:rsidTr="0042116B">
        <w:trPr>
          <w:trHeight w:val="974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</w:t>
            </w: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Pr="00A53E3C" w:rsidRDefault="0042116B" w:rsidP="0042116B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Газоснабжение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</w:tr>
      <w:tr w:rsidR="0042116B" w:rsidTr="0042116B">
        <w:trPr>
          <w:trHeight w:val="974"/>
        </w:trPr>
        <w:tc>
          <w:tcPr>
            <w:tcW w:w="544" w:type="dxa"/>
            <w:tcBorders>
              <w:left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5.1</w:t>
            </w:r>
          </w:p>
        </w:tc>
        <w:tc>
          <w:tcPr>
            <w:tcW w:w="4278" w:type="dxa"/>
            <w:tcBorders>
              <w:left w:val="single" w:sz="4" w:space="0" w:color="000000"/>
            </w:tcBorders>
            <w:shd w:val="clear" w:color="auto" w:fill="FFFFFF"/>
          </w:tcPr>
          <w:p w:rsidR="0042116B" w:rsidRPr="00582545" w:rsidRDefault="0042116B" w:rsidP="0042116B">
            <w:pPr>
              <w:snapToGrid w:val="0"/>
              <w:rPr>
                <w:rFonts w:asciiTheme="minorHAnsi" w:hAnsiTheme="minorHAnsi" w:cs="Times New Roman"/>
              </w:rPr>
            </w:pPr>
            <w:r w:rsidRPr="00582545">
              <w:rPr>
                <w:rFonts w:ascii="Calibri" w:hAnsi="Calibri"/>
              </w:rPr>
              <w:t>Изготовление проектной документации</w:t>
            </w:r>
            <w:r>
              <w:rPr>
                <w:rFonts w:ascii="Calibri" w:hAnsi="Calibri"/>
              </w:rPr>
              <w:t xml:space="preserve"> на газификацию новых микрорайонов города.</w:t>
            </w:r>
          </w:p>
        </w:tc>
        <w:tc>
          <w:tcPr>
            <w:tcW w:w="1533" w:type="dxa"/>
            <w:tcBorders>
              <w:left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52" w:type="dxa"/>
            <w:tcBorders>
              <w:left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233" w:type="dxa"/>
            <w:tcBorders>
              <w:left w:val="single" w:sz="4" w:space="0" w:color="000000"/>
            </w:tcBorders>
            <w:shd w:val="clear" w:color="auto" w:fill="FFFFFF"/>
          </w:tcPr>
          <w:p w:rsidR="0042116B" w:rsidRPr="00A53E3C" w:rsidRDefault="0042116B" w:rsidP="0042116B">
            <w:pPr>
              <w:pStyle w:val="ConsPlusNormal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53E3C">
              <w:rPr>
                <w:rFonts w:asciiTheme="minorHAnsi" w:hAnsiTheme="minorHAnsi" w:cs="Times New Roman"/>
                <w:sz w:val="24"/>
                <w:szCs w:val="24"/>
              </w:rPr>
              <w:t>Администрация МО</w:t>
            </w:r>
          </w:p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 w:rsidRPr="00A53E3C">
              <w:rPr>
                <w:rFonts w:asciiTheme="minorHAnsi" w:hAnsiTheme="minorHAnsi" w:cs="Times New Roman"/>
              </w:rPr>
              <w:t>г.Новопавловска</w:t>
            </w:r>
          </w:p>
        </w:tc>
        <w:tc>
          <w:tcPr>
            <w:tcW w:w="133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-</w:t>
            </w:r>
          </w:p>
        </w:tc>
        <w:tc>
          <w:tcPr>
            <w:tcW w:w="128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-</w:t>
            </w: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1250</w:t>
            </w:r>
          </w:p>
        </w:tc>
      </w:tr>
      <w:tr w:rsidR="0042116B" w:rsidTr="0042116B">
        <w:trPr>
          <w:trHeight w:val="158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Pr="00A53E3C" w:rsidRDefault="0042116B" w:rsidP="0042116B">
            <w:pPr>
              <w:pStyle w:val="ConsPlusNormal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</w:tr>
    </w:tbl>
    <w:p w:rsidR="0042116B" w:rsidRDefault="0042116B" w:rsidP="0042116B"/>
    <w:p w:rsidR="0042116B" w:rsidRDefault="0042116B" w:rsidP="0042116B">
      <w:pPr>
        <w:ind w:right="-352"/>
        <w:rPr>
          <w:rFonts w:ascii="Calibri" w:hAnsi="Calibri" w:cs="Times New Roman"/>
          <w:bCs/>
        </w:rPr>
      </w:pPr>
      <w:r>
        <w:rPr>
          <w:rFonts w:ascii="Calibri" w:hAnsi="Calibri" w:cs="Times New Roman"/>
        </w:rPr>
        <w:t>Управляющий делами администрации                                                                                                                                                                                     В.А.Гречко</w:t>
      </w:r>
    </w:p>
    <w:p w:rsidR="0042116B" w:rsidRDefault="0042116B" w:rsidP="0042116B"/>
    <w:p w:rsidR="0042116B" w:rsidRDefault="0042116B" w:rsidP="0042116B">
      <w:pPr>
        <w:pageBreakBefore/>
        <w:ind w:firstLine="720"/>
        <w:jc w:val="right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lastRenderedPageBreak/>
        <w:t>Приложение 5</w:t>
      </w:r>
    </w:p>
    <w:p w:rsidR="0042116B" w:rsidRDefault="0042116B" w:rsidP="0042116B">
      <w:pPr>
        <w:ind w:firstLine="698"/>
        <w:jc w:val="right"/>
        <w:rPr>
          <w:rFonts w:asciiTheme="minorHAnsi" w:hAnsiTheme="minorHAnsi"/>
        </w:rPr>
      </w:pPr>
      <w:r>
        <w:rPr>
          <w:rFonts w:ascii="Calibri" w:hAnsi="Calibri" w:cs="Times New Roman"/>
          <w:bCs/>
        </w:rPr>
        <w:t xml:space="preserve">к муниципальной программе </w:t>
      </w:r>
      <w:r w:rsidRPr="005F03E5">
        <w:rPr>
          <w:rFonts w:asciiTheme="minorHAnsi" w:hAnsiTheme="minorHAnsi"/>
        </w:rPr>
        <w:t xml:space="preserve">«Комплексное развитие систем </w:t>
      </w:r>
    </w:p>
    <w:p w:rsidR="0042116B" w:rsidRDefault="0042116B" w:rsidP="0042116B">
      <w:pPr>
        <w:ind w:firstLine="698"/>
        <w:jc w:val="right"/>
        <w:rPr>
          <w:rFonts w:asciiTheme="minorHAnsi" w:hAnsiTheme="minorHAnsi"/>
        </w:rPr>
      </w:pPr>
      <w:r w:rsidRPr="005F03E5">
        <w:rPr>
          <w:rFonts w:asciiTheme="minorHAnsi" w:hAnsiTheme="minorHAnsi"/>
        </w:rPr>
        <w:t xml:space="preserve">коммунальной инфраструктуры муниципального </w:t>
      </w:r>
      <w:r>
        <w:rPr>
          <w:rFonts w:asciiTheme="minorHAnsi" w:hAnsiTheme="minorHAnsi"/>
        </w:rPr>
        <w:t>образования</w:t>
      </w:r>
    </w:p>
    <w:p w:rsidR="0042116B" w:rsidRDefault="0042116B" w:rsidP="0042116B">
      <w:pPr>
        <w:ind w:firstLine="698"/>
        <w:jc w:val="right"/>
        <w:rPr>
          <w:rFonts w:asciiTheme="minorHAnsi" w:hAnsiTheme="minorHAnsi"/>
        </w:rPr>
      </w:pPr>
      <w:r w:rsidRPr="005F03E5">
        <w:rPr>
          <w:rFonts w:asciiTheme="minorHAnsi" w:hAnsiTheme="minorHAnsi"/>
        </w:rPr>
        <w:t>г. Новопавловска Кировского района Ставропольского края на 2015 -2017 годы»</w:t>
      </w: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</w:p>
    <w:p w:rsidR="0042116B" w:rsidRDefault="0042116B" w:rsidP="0042116B">
      <w:pPr>
        <w:pStyle w:val="a5"/>
        <w:ind w:right="-284"/>
        <w:jc w:val="center"/>
        <w:rPr>
          <w:b/>
          <w:sz w:val="24"/>
          <w:szCs w:val="24"/>
        </w:rPr>
      </w:pPr>
      <w:r w:rsidRPr="00D50606">
        <w:rPr>
          <w:b/>
          <w:sz w:val="24"/>
          <w:szCs w:val="24"/>
        </w:rPr>
        <w:t xml:space="preserve">Ресурсное обеспечение и прогнозная (справочная) оценка расходов федерального бюджета, бюджета Ставропольского края, бюджета  муниципального образования </w:t>
      </w:r>
      <w:proofErr w:type="gramStart"/>
      <w:r w:rsidRPr="00D50606">
        <w:rPr>
          <w:b/>
          <w:sz w:val="24"/>
          <w:szCs w:val="24"/>
        </w:rPr>
        <w:t>г</w:t>
      </w:r>
      <w:proofErr w:type="gramEnd"/>
      <w:r w:rsidRPr="00D50606">
        <w:rPr>
          <w:b/>
          <w:sz w:val="24"/>
          <w:szCs w:val="24"/>
        </w:rPr>
        <w:t xml:space="preserve">. Новопавловска Кировского района Ставропольского края на реализацию целей муниципальной  программы </w:t>
      </w:r>
      <w:r w:rsidRPr="0094120B">
        <w:rPr>
          <w:b/>
          <w:sz w:val="24"/>
          <w:szCs w:val="24"/>
        </w:rPr>
        <w:t>«Комплексное развитие систем коммунальной инфраструктуры муниципального образования г. Новопавловска Кировского района Ставропольского края на 2015 -2017 годы»</w:t>
      </w:r>
    </w:p>
    <w:p w:rsidR="0042116B" w:rsidRDefault="0042116B" w:rsidP="0042116B">
      <w:pPr>
        <w:pStyle w:val="a5"/>
        <w:ind w:right="-284"/>
        <w:jc w:val="center"/>
        <w:rPr>
          <w:b/>
          <w:sz w:val="24"/>
          <w:szCs w:val="24"/>
        </w:rPr>
      </w:pPr>
    </w:p>
    <w:p w:rsidR="0042116B" w:rsidRDefault="0042116B" w:rsidP="0042116B">
      <w:pPr>
        <w:pStyle w:val="a5"/>
        <w:ind w:right="-284"/>
        <w:jc w:val="center"/>
        <w:rPr>
          <w:b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"/>
        <w:gridCol w:w="5954"/>
        <w:gridCol w:w="2977"/>
        <w:gridCol w:w="2410"/>
        <w:gridCol w:w="2126"/>
        <w:gridCol w:w="1985"/>
      </w:tblGrid>
      <w:tr w:rsidR="0042116B" w:rsidRPr="00C53E49" w:rsidTr="0042116B">
        <w:tc>
          <w:tcPr>
            <w:tcW w:w="283" w:type="dxa"/>
            <w:vMerge w:val="restart"/>
          </w:tcPr>
          <w:p w:rsidR="0042116B" w:rsidRPr="00C53E49" w:rsidRDefault="0042116B" w:rsidP="0042116B">
            <w:pPr>
              <w:pStyle w:val="a5"/>
              <w:ind w:right="-392"/>
              <w:rPr>
                <w:sz w:val="24"/>
                <w:szCs w:val="24"/>
              </w:rPr>
            </w:pPr>
            <w:r w:rsidRPr="00C53E49">
              <w:rPr>
                <w:sz w:val="24"/>
                <w:szCs w:val="24"/>
              </w:rPr>
              <w:t xml:space="preserve">№ </w:t>
            </w:r>
          </w:p>
          <w:p w:rsidR="0042116B" w:rsidRPr="00C53E49" w:rsidRDefault="0042116B" w:rsidP="0042116B">
            <w:pPr>
              <w:pStyle w:val="a5"/>
              <w:ind w:right="-392"/>
              <w:rPr>
                <w:sz w:val="24"/>
                <w:szCs w:val="24"/>
              </w:rPr>
            </w:pPr>
            <w:proofErr w:type="spellStart"/>
            <w:proofErr w:type="gramStart"/>
            <w:r w:rsidRPr="00C53E4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53E49">
              <w:rPr>
                <w:sz w:val="24"/>
                <w:szCs w:val="24"/>
              </w:rPr>
              <w:t>/</w:t>
            </w:r>
            <w:proofErr w:type="spellStart"/>
            <w:r w:rsidRPr="00C53E4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vMerge w:val="restart"/>
          </w:tcPr>
          <w:p w:rsidR="0042116B" w:rsidRPr="00C53E49" w:rsidRDefault="0042116B" w:rsidP="0042116B">
            <w:pPr>
              <w:pStyle w:val="a5"/>
              <w:jc w:val="center"/>
              <w:rPr>
                <w:sz w:val="24"/>
                <w:szCs w:val="24"/>
              </w:rPr>
            </w:pPr>
            <w:r w:rsidRPr="00C53E49">
              <w:rPr>
                <w:sz w:val="24"/>
                <w:szCs w:val="24"/>
              </w:rPr>
              <w:t>Наименование программы, подпрограммы программы, ведомственной целевой программы основного мероприятия</w:t>
            </w:r>
          </w:p>
        </w:tc>
        <w:tc>
          <w:tcPr>
            <w:tcW w:w="2977" w:type="dxa"/>
            <w:vMerge w:val="restart"/>
          </w:tcPr>
          <w:p w:rsidR="0042116B" w:rsidRPr="00C53E49" w:rsidRDefault="0042116B" w:rsidP="0042116B">
            <w:pPr>
              <w:pStyle w:val="a5"/>
              <w:ind w:left="-107" w:right="-108"/>
              <w:jc w:val="center"/>
              <w:rPr>
                <w:sz w:val="24"/>
                <w:szCs w:val="24"/>
              </w:rPr>
            </w:pPr>
            <w:r w:rsidRPr="00C53E49">
              <w:rPr>
                <w:sz w:val="24"/>
                <w:szCs w:val="24"/>
              </w:rPr>
              <w:t>Источники ресурсного обеспечения по ответственному исполнителю, соисполнителю Программы</w:t>
            </w:r>
          </w:p>
        </w:tc>
        <w:tc>
          <w:tcPr>
            <w:tcW w:w="6521" w:type="dxa"/>
            <w:gridSpan w:val="3"/>
          </w:tcPr>
          <w:p w:rsidR="0042116B" w:rsidRPr="00C53E49" w:rsidRDefault="0042116B" w:rsidP="0042116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Прогнозная (справочная) оценка</w:t>
            </w:r>
            <w:r w:rsidRPr="00C53E49">
              <w:rPr>
                <w:sz w:val="24"/>
                <w:szCs w:val="24"/>
              </w:rPr>
              <w:t xml:space="preserve"> расходов по годам (тыс. рублей)</w:t>
            </w:r>
          </w:p>
        </w:tc>
      </w:tr>
      <w:tr w:rsidR="0042116B" w:rsidRPr="00C53E49" w:rsidTr="0042116B">
        <w:tc>
          <w:tcPr>
            <w:tcW w:w="283" w:type="dxa"/>
            <w:vMerge/>
          </w:tcPr>
          <w:p w:rsidR="0042116B" w:rsidRPr="00C53E49" w:rsidRDefault="0042116B" w:rsidP="0042116B">
            <w:pPr>
              <w:pStyle w:val="a5"/>
              <w:ind w:right="-392"/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2116B" w:rsidRPr="00C53E49" w:rsidRDefault="0042116B" w:rsidP="004211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2116B" w:rsidRPr="00C53E49" w:rsidRDefault="0042116B" w:rsidP="0042116B">
            <w:pPr>
              <w:pStyle w:val="a5"/>
              <w:ind w:left="-107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2116B" w:rsidRPr="00C53E49" w:rsidRDefault="0042116B" w:rsidP="0042116B">
            <w:pPr>
              <w:pStyle w:val="a5"/>
              <w:ind w:right="-108"/>
              <w:jc w:val="center"/>
              <w:rPr>
                <w:sz w:val="24"/>
                <w:szCs w:val="24"/>
              </w:rPr>
            </w:pPr>
            <w:r w:rsidRPr="00C53E49">
              <w:rPr>
                <w:sz w:val="24"/>
                <w:szCs w:val="24"/>
              </w:rPr>
              <w:t>2015 год</w:t>
            </w:r>
          </w:p>
        </w:tc>
        <w:tc>
          <w:tcPr>
            <w:tcW w:w="2126" w:type="dxa"/>
          </w:tcPr>
          <w:p w:rsidR="0042116B" w:rsidRPr="00C53E49" w:rsidRDefault="0042116B" w:rsidP="0042116B">
            <w:pPr>
              <w:pStyle w:val="a5"/>
              <w:jc w:val="center"/>
              <w:rPr>
                <w:sz w:val="24"/>
                <w:szCs w:val="24"/>
              </w:rPr>
            </w:pPr>
            <w:r w:rsidRPr="00C53E49">
              <w:rPr>
                <w:sz w:val="24"/>
                <w:szCs w:val="24"/>
              </w:rPr>
              <w:t>2016 год</w:t>
            </w:r>
          </w:p>
        </w:tc>
        <w:tc>
          <w:tcPr>
            <w:tcW w:w="1985" w:type="dxa"/>
          </w:tcPr>
          <w:p w:rsidR="0042116B" w:rsidRPr="00C53E49" w:rsidRDefault="0042116B" w:rsidP="0042116B">
            <w:pPr>
              <w:pStyle w:val="a5"/>
              <w:ind w:right="-31"/>
              <w:jc w:val="center"/>
              <w:rPr>
                <w:sz w:val="24"/>
                <w:szCs w:val="24"/>
              </w:rPr>
            </w:pPr>
            <w:r w:rsidRPr="00C53E49">
              <w:rPr>
                <w:sz w:val="24"/>
                <w:szCs w:val="24"/>
              </w:rPr>
              <w:t>2017 год</w:t>
            </w:r>
          </w:p>
        </w:tc>
      </w:tr>
      <w:tr w:rsidR="0042116B" w:rsidRPr="00C53E49" w:rsidTr="0042116B">
        <w:trPr>
          <w:trHeight w:val="330"/>
        </w:trPr>
        <w:tc>
          <w:tcPr>
            <w:tcW w:w="283" w:type="dxa"/>
            <w:vMerge w:val="restart"/>
          </w:tcPr>
          <w:p w:rsidR="0042116B" w:rsidRPr="00C53E49" w:rsidRDefault="0042116B" w:rsidP="0042116B">
            <w:pPr>
              <w:pStyle w:val="a5"/>
              <w:ind w:right="-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2116B" w:rsidRPr="00C53E49" w:rsidRDefault="0042116B" w:rsidP="0042116B">
            <w:pPr>
              <w:pStyle w:val="a5"/>
              <w:ind w:right="-392"/>
              <w:rPr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</w:tcPr>
          <w:p w:rsidR="0042116B" w:rsidRPr="00757413" w:rsidRDefault="0042116B" w:rsidP="0042116B">
            <w:pPr>
              <w:pStyle w:val="a5"/>
              <w:jc w:val="center"/>
              <w:rPr>
                <w:sz w:val="24"/>
                <w:szCs w:val="24"/>
              </w:rPr>
            </w:pPr>
            <w:r w:rsidRPr="00757413">
              <w:rPr>
                <w:sz w:val="24"/>
                <w:szCs w:val="24"/>
              </w:rPr>
              <w:t xml:space="preserve">«Комплексное развитие систем коммунальной инфраструктуры муниципального образования </w:t>
            </w:r>
            <w:proofErr w:type="gramStart"/>
            <w:r w:rsidRPr="00757413">
              <w:rPr>
                <w:sz w:val="24"/>
                <w:szCs w:val="24"/>
              </w:rPr>
              <w:t>г</w:t>
            </w:r>
            <w:proofErr w:type="gramEnd"/>
            <w:r w:rsidRPr="00757413">
              <w:rPr>
                <w:sz w:val="24"/>
                <w:szCs w:val="24"/>
              </w:rPr>
              <w:t>. Новопавловска Кировского района Ставропольского края на 2015 -2017 годы»</w:t>
            </w:r>
          </w:p>
        </w:tc>
        <w:tc>
          <w:tcPr>
            <w:tcW w:w="2977" w:type="dxa"/>
          </w:tcPr>
          <w:p w:rsidR="0042116B" w:rsidRPr="00C53E49" w:rsidRDefault="0042116B" w:rsidP="0042116B">
            <w:pPr>
              <w:pStyle w:val="a5"/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r w:rsidRPr="00C53E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2116B" w:rsidRPr="00C53E49" w:rsidRDefault="0042116B" w:rsidP="0042116B">
            <w:pPr>
              <w:pStyle w:val="a5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2671,5</w:t>
            </w:r>
          </w:p>
        </w:tc>
        <w:tc>
          <w:tcPr>
            <w:tcW w:w="2126" w:type="dxa"/>
          </w:tcPr>
          <w:p w:rsidR="0042116B" w:rsidRPr="00C53E49" w:rsidRDefault="0042116B" w:rsidP="0042116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2855,5</w:t>
            </w:r>
          </w:p>
        </w:tc>
        <w:tc>
          <w:tcPr>
            <w:tcW w:w="1985" w:type="dxa"/>
          </w:tcPr>
          <w:p w:rsidR="0042116B" w:rsidRPr="00C53E49" w:rsidRDefault="0042116B" w:rsidP="0042116B">
            <w:pPr>
              <w:pStyle w:val="a5"/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4120,5</w:t>
            </w:r>
          </w:p>
        </w:tc>
      </w:tr>
      <w:tr w:rsidR="0042116B" w:rsidRPr="00C53E49" w:rsidTr="0042116B">
        <w:trPr>
          <w:trHeight w:val="285"/>
        </w:trPr>
        <w:tc>
          <w:tcPr>
            <w:tcW w:w="283" w:type="dxa"/>
            <w:vMerge/>
          </w:tcPr>
          <w:p w:rsidR="0042116B" w:rsidRPr="00C53E49" w:rsidRDefault="0042116B" w:rsidP="0042116B">
            <w:pPr>
              <w:pStyle w:val="a5"/>
              <w:ind w:right="-392"/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2116B" w:rsidRPr="00C53E49" w:rsidRDefault="0042116B" w:rsidP="004211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2116B" w:rsidRPr="00C53E49" w:rsidRDefault="0042116B" w:rsidP="0042116B">
            <w:pPr>
              <w:pStyle w:val="a5"/>
              <w:ind w:left="-107" w:right="-108"/>
              <w:jc w:val="center"/>
              <w:rPr>
                <w:sz w:val="24"/>
                <w:szCs w:val="24"/>
              </w:rPr>
            </w:pPr>
            <w:r w:rsidRPr="00C53E4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</w:tcPr>
          <w:p w:rsidR="0042116B" w:rsidRPr="00C53E49" w:rsidRDefault="0042116B" w:rsidP="0042116B">
            <w:pPr>
              <w:pStyle w:val="a5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2116B" w:rsidRPr="00C53E49" w:rsidRDefault="0042116B" w:rsidP="0042116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116B" w:rsidRPr="00C53E49" w:rsidRDefault="0042116B" w:rsidP="0042116B">
            <w:pPr>
              <w:pStyle w:val="a5"/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2116B" w:rsidRPr="00C53E49" w:rsidTr="0042116B">
        <w:trPr>
          <w:trHeight w:val="330"/>
        </w:trPr>
        <w:tc>
          <w:tcPr>
            <w:tcW w:w="283" w:type="dxa"/>
            <w:vMerge/>
          </w:tcPr>
          <w:p w:rsidR="0042116B" w:rsidRPr="00C53E49" w:rsidRDefault="0042116B" w:rsidP="0042116B">
            <w:pPr>
              <w:pStyle w:val="a5"/>
              <w:ind w:right="-392"/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2116B" w:rsidRPr="00C53E49" w:rsidRDefault="0042116B" w:rsidP="004211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2116B" w:rsidRPr="00C53E49" w:rsidRDefault="0042116B" w:rsidP="0042116B">
            <w:pPr>
              <w:pStyle w:val="a5"/>
              <w:ind w:left="-107" w:right="-108"/>
              <w:jc w:val="center"/>
              <w:rPr>
                <w:sz w:val="24"/>
                <w:szCs w:val="24"/>
              </w:rPr>
            </w:pPr>
            <w:r w:rsidRPr="00C53E49">
              <w:rPr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2410" w:type="dxa"/>
          </w:tcPr>
          <w:p w:rsidR="0042116B" w:rsidRPr="00C53E49" w:rsidRDefault="0042116B" w:rsidP="0042116B">
            <w:pPr>
              <w:pStyle w:val="a5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2116B" w:rsidRPr="00C53E49" w:rsidRDefault="0042116B" w:rsidP="0042116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116B" w:rsidRPr="00C53E49" w:rsidRDefault="0042116B" w:rsidP="0042116B">
            <w:pPr>
              <w:pStyle w:val="a5"/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2116B" w:rsidRPr="00C53E49" w:rsidTr="0042116B">
        <w:trPr>
          <w:trHeight w:val="301"/>
        </w:trPr>
        <w:tc>
          <w:tcPr>
            <w:tcW w:w="283" w:type="dxa"/>
            <w:vMerge/>
          </w:tcPr>
          <w:p w:rsidR="0042116B" w:rsidRPr="00C53E49" w:rsidRDefault="0042116B" w:rsidP="0042116B">
            <w:pPr>
              <w:pStyle w:val="a5"/>
              <w:ind w:right="-392"/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2116B" w:rsidRPr="00C53E49" w:rsidRDefault="0042116B" w:rsidP="0042116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2116B" w:rsidRPr="00C53E49" w:rsidRDefault="0042116B" w:rsidP="0042116B">
            <w:pPr>
              <w:pStyle w:val="a5"/>
              <w:ind w:left="-107" w:right="-108"/>
              <w:jc w:val="center"/>
              <w:rPr>
                <w:sz w:val="24"/>
                <w:szCs w:val="24"/>
              </w:rPr>
            </w:pPr>
            <w:r w:rsidRPr="00C53E49">
              <w:rPr>
                <w:sz w:val="24"/>
                <w:szCs w:val="24"/>
              </w:rPr>
              <w:t>бюджет муниципального образования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Новопавловска</w:t>
            </w:r>
            <w:r w:rsidRPr="00C53E49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2410" w:type="dxa"/>
          </w:tcPr>
          <w:p w:rsidR="0042116B" w:rsidRPr="00C53E49" w:rsidRDefault="0042116B" w:rsidP="0042116B">
            <w:pPr>
              <w:pStyle w:val="a5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2671,5</w:t>
            </w:r>
          </w:p>
        </w:tc>
        <w:tc>
          <w:tcPr>
            <w:tcW w:w="2126" w:type="dxa"/>
          </w:tcPr>
          <w:p w:rsidR="0042116B" w:rsidRPr="00C53E49" w:rsidRDefault="0042116B" w:rsidP="0042116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2855,5</w:t>
            </w:r>
          </w:p>
        </w:tc>
        <w:tc>
          <w:tcPr>
            <w:tcW w:w="1985" w:type="dxa"/>
          </w:tcPr>
          <w:p w:rsidR="0042116B" w:rsidRPr="00C53E49" w:rsidRDefault="0042116B" w:rsidP="0042116B">
            <w:pPr>
              <w:pStyle w:val="a5"/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4120,5</w:t>
            </w:r>
          </w:p>
        </w:tc>
      </w:tr>
    </w:tbl>
    <w:p w:rsidR="0042116B" w:rsidRDefault="0042116B" w:rsidP="0042116B">
      <w:pPr>
        <w:pStyle w:val="a5"/>
        <w:ind w:right="-284"/>
        <w:jc w:val="center"/>
        <w:rPr>
          <w:b/>
          <w:sz w:val="24"/>
          <w:szCs w:val="24"/>
        </w:rPr>
      </w:pPr>
    </w:p>
    <w:p w:rsidR="0042116B" w:rsidRDefault="0042116B" w:rsidP="0042116B">
      <w:pPr>
        <w:ind w:right="-352"/>
        <w:rPr>
          <w:rFonts w:ascii="Calibri" w:hAnsi="Calibri" w:cs="Times New Roman"/>
          <w:bCs/>
        </w:rPr>
      </w:pPr>
      <w:r>
        <w:rPr>
          <w:rFonts w:ascii="Calibri" w:hAnsi="Calibri" w:cs="Times New Roman"/>
        </w:rPr>
        <w:t>Управляющий делами администрации                                                                                                                                                                                     В.А.Гречко</w:t>
      </w:r>
    </w:p>
    <w:p w:rsidR="0042116B" w:rsidRPr="00C1787F" w:rsidRDefault="0042116B" w:rsidP="0042116B">
      <w:pPr>
        <w:pStyle w:val="a5"/>
        <w:ind w:right="-284"/>
        <w:jc w:val="center"/>
        <w:rPr>
          <w:sz w:val="24"/>
          <w:szCs w:val="24"/>
        </w:rPr>
      </w:pPr>
    </w:p>
    <w:p w:rsidR="0042116B" w:rsidRPr="00C53E49" w:rsidRDefault="0042116B" w:rsidP="0042116B">
      <w:pPr>
        <w:pStyle w:val="a5"/>
        <w:ind w:right="-456"/>
        <w:jc w:val="center"/>
        <w:rPr>
          <w:sz w:val="24"/>
          <w:szCs w:val="24"/>
        </w:rPr>
      </w:pPr>
    </w:p>
    <w:p w:rsidR="0042116B" w:rsidRDefault="0042116B" w:rsidP="0042116B">
      <w:pPr>
        <w:pageBreakBefore/>
        <w:ind w:firstLine="698"/>
        <w:jc w:val="right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lastRenderedPageBreak/>
        <w:t>Приложение 6</w:t>
      </w:r>
    </w:p>
    <w:p w:rsidR="0042116B" w:rsidRDefault="0042116B" w:rsidP="0042116B">
      <w:pPr>
        <w:spacing w:line="240" w:lineRule="exact"/>
        <w:jc w:val="center"/>
        <w:rPr>
          <w:rFonts w:ascii="Calibri" w:hAnsi="Calibri" w:cs="Times New Roman"/>
        </w:rPr>
      </w:pPr>
    </w:p>
    <w:p w:rsidR="0042116B" w:rsidRDefault="0042116B" w:rsidP="0042116B">
      <w:pPr>
        <w:spacing w:line="240" w:lineRule="exact"/>
        <w:jc w:val="right"/>
        <w:rPr>
          <w:rFonts w:ascii="Calibri" w:hAnsi="Calibri" w:cs="Times New Roman"/>
        </w:rPr>
      </w:pPr>
    </w:p>
    <w:p w:rsidR="0042116B" w:rsidRDefault="0042116B" w:rsidP="0042116B">
      <w:pPr>
        <w:spacing w:line="240" w:lineRule="exact"/>
        <w:jc w:val="center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>Мониторинг</w:t>
      </w:r>
    </w:p>
    <w:p w:rsidR="0042116B" w:rsidRDefault="0042116B" w:rsidP="0042116B">
      <w:pPr>
        <w:spacing w:line="240" w:lineRule="exact"/>
        <w:jc w:val="center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>реализации муниципальной программы муниципального образования города Новопавловска Кировского  района Ставропольского края (</w:t>
      </w:r>
      <w:proofErr w:type="gramStart"/>
      <w:r>
        <w:rPr>
          <w:rFonts w:ascii="Calibri" w:hAnsi="Calibri" w:cs="Times New Roman"/>
          <w:b/>
          <w:bCs/>
        </w:rPr>
        <w:t>квартальная</w:t>
      </w:r>
      <w:proofErr w:type="gramEnd"/>
      <w:r>
        <w:rPr>
          <w:rFonts w:ascii="Calibri" w:hAnsi="Calibri" w:cs="Times New Roman"/>
          <w:b/>
          <w:bCs/>
        </w:rPr>
        <w:t>)</w:t>
      </w:r>
    </w:p>
    <w:p w:rsidR="0042116B" w:rsidRDefault="0042116B" w:rsidP="0042116B">
      <w:pPr>
        <w:rPr>
          <w:rFonts w:ascii="Calibri" w:hAnsi="Calibri" w:cs="Times New Roman"/>
        </w:rPr>
      </w:pPr>
    </w:p>
    <w:p w:rsidR="0042116B" w:rsidRDefault="0042116B" w:rsidP="0042116B">
      <w:pPr>
        <w:rPr>
          <w:rFonts w:ascii="Calibri" w:hAnsi="Calibri" w:cs="Times New Roman"/>
          <w:u w:val="single"/>
        </w:rPr>
      </w:pPr>
      <w:r>
        <w:rPr>
          <w:rFonts w:ascii="Calibri" w:hAnsi="Calibri" w:cs="Times New Roman"/>
        </w:rPr>
        <w:t>Наименование муниципальной программы:</w:t>
      </w:r>
      <w:r w:rsidRPr="00705DE4">
        <w:rPr>
          <w:rFonts w:asciiTheme="minorHAnsi" w:hAnsiTheme="minorHAnsi"/>
        </w:rPr>
        <w:t xml:space="preserve"> </w:t>
      </w:r>
      <w:r w:rsidRPr="00C53E49">
        <w:rPr>
          <w:rFonts w:asciiTheme="minorHAnsi" w:hAnsiTheme="minorHAnsi"/>
        </w:rPr>
        <w:t xml:space="preserve">"Развитие </w:t>
      </w:r>
      <w:proofErr w:type="gramStart"/>
      <w:r w:rsidRPr="00C53E49">
        <w:rPr>
          <w:rFonts w:asciiTheme="minorHAnsi" w:hAnsiTheme="minorHAnsi"/>
        </w:rPr>
        <w:t>сети автомобильных дорог общего пользования местного значения муниципального образования города</w:t>
      </w:r>
      <w:proofErr w:type="gramEnd"/>
      <w:r w:rsidRPr="00C53E49">
        <w:rPr>
          <w:rFonts w:asciiTheme="minorHAnsi" w:hAnsiTheme="minorHAnsi"/>
        </w:rPr>
        <w:t xml:space="preserve"> Новопавловска Кировского района Ставропольского края на 2015-2017 годы"</w:t>
      </w:r>
    </w:p>
    <w:p w:rsidR="0042116B" w:rsidRDefault="0042116B" w:rsidP="0042116B">
      <w:pPr>
        <w:rPr>
          <w:rFonts w:ascii="Calibri" w:hAnsi="Calibri" w:cs="Times New Roman"/>
        </w:rPr>
      </w:pPr>
    </w:p>
    <w:p w:rsidR="0042116B" w:rsidRDefault="0042116B" w:rsidP="0042116B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отчетный период: _____________________________________________________</w:t>
      </w:r>
    </w:p>
    <w:p w:rsidR="0042116B" w:rsidRDefault="0042116B" w:rsidP="0042116B">
      <w:pPr>
        <w:rPr>
          <w:rFonts w:ascii="Calibri" w:hAnsi="Calibri" w:cs="Times New Roman"/>
        </w:rPr>
      </w:pPr>
    </w:p>
    <w:p w:rsidR="0042116B" w:rsidRDefault="0042116B" w:rsidP="0042116B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Ответственный исполнитель: Администрация МО г. Новопавловска</w:t>
      </w:r>
    </w:p>
    <w:p w:rsidR="0042116B" w:rsidRDefault="0042116B" w:rsidP="0042116B">
      <w:pPr>
        <w:rPr>
          <w:rFonts w:ascii="Calibri" w:hAnsi="Calibri" w:cs="Times New Roman"/>
          <w:u w:val="single"/>
        </w:rPr>
      </w:pPr>
    </w:p>
    <w:tbl>
      <w:tblPr>
        <w:tblW w:w="14582" w:type="dxa"/>
        <w:tblInd w:w="278" w:type="dxa"/>
        <w:tblLayout w:type="fixed"/>
        <w:tblLook w:val="0000"/>
      </w:tblPr>
      <w:tblGrid>
        <w:gridCol w:w="835"/>
        <w:gridCol w:w="2539"/>
        <w:gridCol w:w="2410"/>
        <w:gridCol w:w="1843"/>
        <w:gridCol w:w="1842"/>
        <w:gridCol w:w="1843"/>
        <w:gridCol w:w="1701"/>
        <w:gridCol w:w="1569"/>
      </w:tblGrid>
      <w:tr w:rsidR="0042116B" w:rsidTr="0042116B">
        <w:trPr>
          <w:trHeight w:val="900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spacing w:line="24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№</w:t>
            </w:r>
          </w:p>
          <w:p w:rsidR="0042116B" w:rsidRDefault="0042116B" w:rsidP="0042116B">
            <w:pPr>
              <w:spacing w:line="240" w:lineRule="exact"/>
              <w:jc w:val="center"/>
              <w:rPr>
                <w:rFonts w:ascii="Calibri" w:hAnsi="Calibri" w:cs="Times New Roman"/>
              </w:rPr>
            </w:pPr>
            <w:proofErr w:type="spellStart"/>
            <w:proofErr w:type="gramStart"/>
            <w:r>
              <w:rPr>
                <w:rFonts w:ascii="Calibri" w:hAnsi="Calibri" w:cs="Times New Roman"/>
              </w:rPr>
              <w:t>п</w:t>
            </w:r>
            <w:proofErr w:type="spellEnd"/>
            <w:proofErr w:type="gramEnd"/>
            <w:r>
              <w:rPr>
                <w:rFonts w:ascii="Calibri" w:hAnsi="Calibri" w:cs="Times New Roman"/>
              </w:rPr>
              <w:t>/</w:t>
            </w:r>
            <w:proofErr w:type="spellStart"/>
            <w:r>
              <w:rPr>
                <w:rFonts w:ascii="Calibri" w:hAnsi="Calibri" w:cs="Times New Roman"/>
              </w:rPr>
              <w:t>п</w:t>
            </w:r>
            <w:proofErr w:type="spellEnd"/>
          </w:p>
        </w:tc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spacing w:line="240" w:lineRule="exact"/>
              <w:ind w:left="-89" w:right="-87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Наименование</w:t>
            </w:r>
          </w:p>
          <w:p w:rsidR="0042116B" w:rsidRDefault="0042116B" w:rsidP="0042116B">
            <w:pPr>
              <w:spacing w:line="240" w:lineRule="exact"/>
              <w:ind w:left="-89" w:right="-87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основного мероприятия подпрограммы, мероприятия подпрограммы, контрольного</w:t>
            </w:r>
          </w:p>
          <w:p w:rsidR="0042116B" w:rsidRDefault="0042116B" w:rsidP="0042116B">
            <w:pPr>
              <w:spacing w:line="240" w:lineRule="exact"/>
              <w:ind w:left="-89" w:right="-87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события</w:t>
            </w:r>
          </w:p>
          <w:p w:rsidR="0042116B" w:rsidRDefault="0042116B" w:rsidP="0042116B">
            <w:pPr>
              <w:spacing w:line="240" w:lineRule="exact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spacing w:line="24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Ответственный</w:t>
            </w:r>
          </w:p>
          <w:p w:rsidR="0042116B" w:rsidRDefault="0042116B" w:rsidP="0042116B">
            <w:pPr>
              <w:spacing w:line="24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исполнитель</w:t>
            </w:r>
          </w:p>
          <w:p w:rsidR="0042116B" w:rsidRDefault="0042116B" w:rsidP="0042116B">
            <w:pPr>
              <w:spacing w:line="240" w:lineRule="exact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spacing w:line="24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Факт начала реализации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spacing w:line="24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Факт</w:t>
            </w:r>
          </w:p>
          <w:p w:rsidR="0042116B" w:rsidRDefault="0042116B" w:rsidP="0042116B">
            <w:pPr>
              <w:spacing w:line="24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окончания</w:t>
            </w:r>
          </w:p>
          <w:p w:rsidR="0042116B" w:rsidRDefault="0042116B" w:rsidP="0042116B">
            <w:pPr>
              <w:spacing w:line="24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реализации мероприятия,</w:t>
            </w:r>
          </w:p>
          <w:p w:rsidR="0042116B" w:rsidRDefault="0042116B" w:rsidP="0042116B">
            <w:pPr>
              <w:spacing w:line="24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наступления контрольного события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spacing w:line="24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Расходы  бюджета муниципального образования на реализацию муниципальной программы (тыс. рублей)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spacing w:line="24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Заключено контрактов на </w:t>
            </w:r>
            <w:proofErr w:type="gramStart"/>
            <w:r>
              <w:rPr>
                <w:rFonts w:ascii="Calibri" w:hAnsi="Calibri" w:cs="Times New Roman"/>
              </w:rPr>
              <w:t>отчетную</w:t>
            </w:r>
            <w:proofErr w:type="gramEnd"/>
          </w:p>
          <w:p w:rsidR="0042116B" w:rsidRDefault="0042116B" w:rsidP="0042116B">
            <w:pPr>
              <w:spacing w:line="24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дату *</w:t>
            </w:r>
          </w:p>
          <w:p w:rsidR="0042116B" w:rsidRDefault="0042116B" w:rsidP="0042116B">
            <w:pPr>
              <w:spacing w:line="24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(тыс. рублей)</w:t>
            </w:r>
          </w:p>
        </w:tc>
      </w:tr>
      <w:tr w:rsidR="0042116B" w:rsidTr="0042116B">
        <w:trPr>
          <w:trHeight w:val="345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spacing w:line="240" w:lineRule="exact"/>
              <w:rPr>
                <w:rFonts w:ascii="Calibri" w:hAnsi="Calibri" w:cs="Times New Roman"/>
              </w:rPr>
            </w:pP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spacing w:line="240" w:lineRule="exact"/>
              <w:rPr>
                <w:rFonts w:ascii="Calibri" w:hAnsi="Calibri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spacing w:line="240" w:lineRule="exact"/>
              <w:rPr>
                <w:rFonts w:ascii="Calibri" w:hAnsi="Calibri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spacing w:line="240" w:lineRule="exact"/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spacing w:line="240" w:lineRule="exact"/>
              <w:rPr>
                <w:rFonts w:ascii="Calibri" w:hAnsi="Calibri" w:cs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spacing w:line="24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предусмотрено 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spacing w:line="24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кассовое </w:t>
            </w:r>
          </w:p>
          <w:p w:rsidR="0042116B" w:rsidRDefault="0042116B" w:rsidP="0042116B">
            <w:pPr>
              <w:spacing w:line="24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исполнение на </w:t>
            </w:r>
            <w:proofErr w:type="gramStart"/>
            <w:r>
              <w:rPr>
                <w:rFonts w:ascii="Calibri" w:hAnsi="Calibri" w:cs="Times New Roman"/>
              </w:rPr>
              <w:t>отчетную</w:t>
            </w:r>
            <w:proofErr w:type="gramEnd"/>
            <w:r>
              <w:rPr>
                <w:rFonts w:ascii="Calibri" w:hAnsi="Calibri" w:cs="Times New Roman"/>
              </w:rPr>
              <w:t xml:space="preserve"> </w:t>
            </w:r>
          </w:p>
          <w:p w:rsidR="0042116B" w:rsidRDefault="0042116B" w:rsidP="0042116B">
            <w:pPr>
              <w:spacing w:line="24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дату *</w:t>
            </w: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spacing w:line="240" w:lineRule="exact"/>
              <w:rPr>
                <w:rFonts w:ascii="Calibri" w:hAnsi="Calibri" w:cs="Times New Roman"/>
              </w:rPr>
            </w:pPr>
          </w:p>
        </w:tc>
      </w:tr>
    </w:tbl>
    <w:p w:rsidR="0042116B" w:rsidRDefault="0042116B" w:rsidP="0042116B">
      <w:pPr>
        <w:spacing w:line="12" w:lineRule="auto"/>
        <w:rPr>
          <w:rFonts w:ascii="Calibri" w:hAnsi="Calibri" w:cs="Times New Roman"/>
        </w:rPr>
      </w:pPr>
    </w:p>
    <w:tbl>
      <w:tblPr>
        <w:tblW w:w="14572" w:type="dxa"/>
        <w:tblInd w:w="278" w:type="dxa"/>
        <w:tblLayout w:type="fixed"/>
        <w:tblLook w:val="0000"/>
      </w:tblPr>
      <w:tblGrid>
        <w:gridCol w:w="823"/>
        <w:gridCol w:w="2551"/>
        <w:gridCol w:w="2386"/>
        <w:gridCol w:w="1842"/>
        <w:gridCol w:w="1842"/>
        <w:gridCol w:w="1868"/>
        <w:gridCol w:w="1701"/>
        <w:gridCol w:w="1559"/>
      </w:tblGrid>
      <w:tr w:rsidR="0042116B" w:rsidTr="0042116B">
        <w:trPr>
          <w:trHeight w:val="345"/>
          <w:tblHeader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</w:t>
            </w:r>
          </w:p>
        </w:tc>
      </w:tr>
      <w:tr w:rsidR="0042116B" w:rsidTr="0042116B">
        <w:trPr>
          <w:trHeight w:val="527"/>
        </w:trPr>
        <w:tc>
          <w:tcPr>
            <w:tcW w:w="145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lang w:val="en-US"/>
              </w:rPr>
              <w:t>I</w:t>
            </w:r>
            <w:r>
              <w:rPr>
                <w:rFonts w:ascii="Calibri" w:hAnsi="Calibri" w:cs="Times New Roman"/>
              </w:rPr>
              <w:t xml:space="preserve">. Подпрограмма 1 </w:t>
            </w:r>
            <w:r>
              <w:rPr>
                <w:rFonts w:asciiTheme="minorHAnsi" w:hAnsiTheme="minorHAnsi" w:cs="Times New Roman"/>
              </w:rPr>
              <w:t>«</w:t>
            </w:r>
            <w:r w:rsidRPr="002856E5">
              <w:rPr>
                <w:rFonts w:asciiTheme="minorHAnsi" w:hAnsiTheme="minorHAnsi" w:cs="Times New Roman"/>
              </w:rPr>
              <w:t>Ремонт автомобильных дорог общего пользования местного значения. муниципального образования города Новопавловска Кировского района Ставропольского края на 2015-2017 годы</w:t>
            </w:r>
            <w:r>
              <w:rPr>
                <w:rFonts w:asciiTheme="minorHAnsi" w:hAnsiTheme="minorHAnsi" w:cs="Times New Roman"/>
              </w:rPr>
              <w:t>»</w:t>
            </w:r>
          </w:p>
        </w:tc>
      </w:tr>
      <w:tr w:rsidR="0042116B" w:rsidTr="0042116B">
        <w:trPr>
          <w:trHeight w:val="345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1.1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pacing w:line="240" w:lineRule="exact"/>
              <w:rPr>
                <w:rFonts w:ascii="Calibri" w:hAnsi="Calibri" w:cs="Times New Roman"/>
              </w:rPr>
            </w:pPr>
            <w:r w:rsidRPr="002856E5">
              <w:rPr>
                <w:rFonts w:asciiTheme="minorHAnsi" w:hAnsiTheme="minorHAnsi" w:cs="Times New Roman"/>
              </w:rPr>
              <w:t xml:space="preserve">Уменьшение доли протяженности автомобильных  дорог общего пользования местного значения, в границах </w:t>
            </w:r>
            <w:proofErr w:type="gramStart"/>
            <w:r w:rsidRPr="002856E5">
              <w:rPr>
                <w:rFonts w:asciiTheme="minorHAnsi" w:hAnsiTheme="minorHAnsi" w:cs="Times New Roman"/>
              </w:rPr>
              <w:t>г</w:t>
            </w:r>
            <w:proofErr w:type="gramEnd"/>
            <w:r w:rsidRPr="002856E5">
              <w:rPr>
                <w:rFonts w:asciiTheme="minorHAnsi" w:hAnsiTheme="minorHAnsi" w:cs="Times New Roman"/>
              </w:rPr>
              <w:t>. Новопавловска, не отвечающих нормативным требованиям в общей протяженности дорог.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Pr="00A53E3C" w:rsidRDefault="0042116B" w:rsidP="0042116B">
            <w:pPr>
              <w:pStyle w:val="ConsPlusNormal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53E3C">
              <w:rPr>
                <w:rFonts w:asciiTheme="minorHAnsi" w:hAnsiTheme="minorHAnsi" w:cs="Times New Roman"/>
                <w:sz w:val="24"/>
                <w:szCs w:val="24"/>
              </w:rPr>
              <w:t>Администрация МО</w:t>
            </w:r>
          </w:p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 w:rsidRPr="00A53E3C">
              <w:rPr>
                <w:rFonts w:asciiTheme="minorHAnsi" w:hAnsiTheme="minorHAnsi" w:cs="Times New Roman"/>
              </w:rPr>
              <w:t>г.Новопавловска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</w:tr>
      <w:tr w:rsidR="0042116B" w:rsidTr="0042116B">
        <w:trPr>
          <w:trHeight w:val="345"/>
        </w:trPr>
        <w:tc>
          <w:tcPr>
            <w:tcW w:w="1457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lang w:val="en-US"/>
              </w:rPr>
              <w:t>II</w:t>
            </w:r>
            <w:r>
              <w:rPr>
                <w:rFonts w:ascii="Calibri" w:hAnsi="Calibri" w:cs="Times New Roman"/>
              </w:rPr>
              <w:t>.  Подпрограмма 2 «</w:t>
            </w:r>
            <w:r w:rsidRPr="002856E5">
              <w:rPr>
                <w:rFonts w:asciiTheme="minorHAnsi" w:hAnsiTheme="minorHAnsi"/>
              </w:rPr>
              <w:t>Ремонт дворовых территорий многоквартирных домов, проездов к дворовым территориям многоквартирных домов муниципального образования г. Новопавловска Кировского района Ставропольского края на 2015-2017</w:t>
            </w:r>
            <w:r>
              <w:rPr>
                <w:rFonts w:asciiTheme="minorHAnsi" w:hAnsiTheme="minorHAnsi"/>
              </w:rPr>
              <w:t xml:space="preserve"> </w:t>
            </w:r>
            <w:r w:rsidRPr="002856E5">
              <w:rPr>
                <w:rFonts w:asciiTheme="minorHAnsi" w:hAnsiTheme="minorHAnsi"/>
              </w:rPr>
              <w:t>г</w:t>
            </w:r>
            <w:r>
              <w:rPr>
                <w:rFonts w:asciiTheme="minorHAnsi" w:hAnsiTheme="minorHAnsi"/>
              </w:rPr>
              <w:t>оды</w:t>
            </w:r>
            <w:r>
              <w:rPr>
                <w:rFonts w:ascii="Calibri" w:hAnsi="Calibri" w:cs="Times New Roman"/>
              </w:rPr>
              <w:t>»</w:t>
            </w:r>
          </w:p>
          <w:p w:rsidR="0042116B" w:rsidRDefault="0042116B" w:rsidP="0042116B">
            <w:pPr>
              <w:rPr>
                <w:rFonts w:ascii="Calibri" w:hAnsi="Calibri" w:cs="Times New Roman"/>
              </w:rPr>
            </w:pPr>
          </w:p>
        </w:tc>
      </w:tr>
      <w:tr w:rsidR="0042116B" w:rsidTr="0042116B">
        <w:trPr>
          <w:trHeight w:val="360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lastRenderedPageBreak/>
              <w:t>2.1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pacing w:line="240" w:lineRule="exac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Улучшение состояния дворовых территорий многоквартирных домов, проездам к дворовым территориям многоквартирных домов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Pr="00A53E3C" w:rsidRDefault="0042116B" w:rsidP="0042116B">
            <w:pPr>
              <w:pStyle w:val="ConsPlusNormal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53E3C">
              <w:rPr>
                <w:rFonts w:asciiTheme="minorHAnsi" w:hAnsiTheme="minorHAnsi" w:cs="Times New Roman"/>
                <w:sz w:val="24"/>
                <w:szCs w:val="24"/>
              </w:rPr>
              <w:t>Администрация МО</w:t>
            </w:r>
          </w:p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 w:rsidRPr="00A53E3C">
              <w:rPr>
                <w:rFonts w:asciiTheme="minorHAnsi" w:hAnsiTheme="minorHAnsi" w:cs="Times New Roman"/>
              </w:rPr>
              <w:t>г.Новопавловска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</w:tr>
    </w:tbl>
    <w:p w:rsidR="0042116B" w:rsidRDefault="0042116B" w:rsidP="0042116B">
      <w:pPr>
        <w:jc w:val="center"/>
        <w:rPr>
          <w:rFonts w:ascii="Calibri" w:hAnsi="Calibri" w:cs="Times New Roman"/>
        </w:rPr>
      </w:pPr>
    </w:p>
    <w:p w:rsidR="0042116B" w:rsidRDefault="0042116B" w:rsidP="0042116B">
      <w:pPr>
        <w:jc w:val="center"/>
        <w:rPr>
          <w:rFonts w:ascii="Calibri" w:hAnsi="Calibri" w:cs="Times New Roman"/>
          <w:bCs/>
        </w:rPr>
      </w:pPr>
    </w:p>
    <w:p w:rsidR="0042116B" w:rsidRDefault="0042116B" w:rsidP="0042116B">
      <w:pPr>
        <w:jc w:val="center"/>
        <w:rPr>
          <w:rFonts w:ascii="Calibri" w:hAnsi="Calibri" w:cs="Times New Roman"/>
          <w:bCs/>
        </w:rPr>
      </w:pPr>
    </w:p>
    <w:p w:rsidR="0042116B" w:rsidRDefault="0042116B" w:rsidP="0042116B">
      <w:pPr>
        <w:jc w:val="center"/>
        <w:rPr>
          <w:rFonts w:ascii="Calibri" w:hAnsi="Calibri" w:cs="Times New Roman"/>
          <w:bCs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</w:p>
    <w:p w:rsidR="0042116B" w:rsidRDefault="0042116B" w:rsidP="0042116B">
      <w:pPr>
        <w:ind w:right="-598" w:firstLine="698"/>
        <w:jc w:val="right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lastRenderedPageBreak/>
        <w:t>Приложение 7</w:t>
      </w:r>
    </w:p>
    <w:p w:rsidR="0042116B" w:rsidRDefault="0042116B" w:rsidP="0042116B">
      <w:pPr>
        <w:ind w:right="-598" w:firstLine="698"/>
        <w:jc w:val="right"/>
        <w:rPr>
          <w:rFonts w:asciiTheme="minorHAnsi" w:hAnsiTheme="minorHAnsi"/>
        </w:rPr>
      </w:pPr>
      <w:r>
        <w:rPr>
          <w:rFonts w:ascii="Calibri" w:hAnsi="Calibri" w:cs="Times New Roman"/>
          <w:bCs/>
        </w:rPr>
        <w:t xml:space="preserve">к муниципальной программе </w:t>
      </w:r>
      <w:r w:rsidRPr="005F03E5">
        <w:rPr>
          <w:rFonts w:asciiTheme="minorHAnsi" w:hAnsiTheme="minorHAnsi"/>
        </w:rPr>
        <w:t xml:space="preserve">«Комплексное развитие систем </w:t>
      </w:r>
    </w:p>
    <w:p w:rsidR="0042116B" w:rsidRDefault="0042116B" w:rsidP="0042116B">
      <w:pPr>
        <w:ind w:right="-598" w:firstLine="698"/>
        <w:jc w:val="right"/>
        <w:rPr>
          <w:rFonts w:asciiTheme="minorHAnsi" w:hAnsiTheme="minorHAnsi"/>
        </w:rPr>
      </w:pPr>
      <w:r w:rsidRPr="005F03E5">
        <w:rPr>
          <w:rFonts w:asciiTheme="minorHAnsi" w:hAnsiTheme="minorHAnsi"/>
        </w:rPr>
        <w:t xml:space="preserve">коммунальной инфраструктуры муниципального </w:t>
      </w:r>
      <w:r>
        <w:rPr>
          <w:rFonts w:asciiTheme="minorHAnsi" w:hAnsiTheme="minorHAnsi"/>
        </w:rPr>
        <w:t>образования</w:t>
      </w:r>
    </w:p>
    <w:p w:rsidR="0042116B" w:rsidRDefault="0042116B" w:rsidP="0042116B">
      <w:pPr>
        <w:ind w:right="-598" w:firstLine="698"/>
        <w:jc w:val="right"/>
        <w:rPr>
          <w:rFonts w:ascii="Calibri" w:hAnsi="Calibri" w:cs="Times New Roman"/>
          <w:bCs/>
        </w:rPr>
      </w:pPr>
      <w:r w:rsidRPr="005F03E5">
        <w:rPr>
          <w:rFonts w:asciiTheme="minorHAnsi" w:hAnsiTheme="minorHAnsi"/>
        </w:rPr>
        <w:t>г. Новопавловска Кировского района Ставропольского края на 2015 -2017 годы».</w:t>
      </w:r>
    </w:p>
    <w:p w:rsidR="0042116B" w:rsidRDefault="0042116B" w:rsidP="0042116B">
      <w:pPr>
        <w:ind w:firstLine="698"/>
        <w:jc w:val="right"/>
        <w:rPr>
          <w:rFonts w:ascii="Calibri" w:hAnsi="Calibri" w:cs="Times New Roman"/>
        </w:rPr>
      </w:pPr>
    </w:p>
    <w:p w:rsidR="0042116B" w:rsidRDefault="0042116B" w:rsidP="0042116B">
      <w:pPr>
        <w:jc w:val="center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>План-график</w:t>
      </w:r>
      <w:r>
        <w:rPr>
          <w:rFonts w:ascii="Calibri" w:hAnsi="Calibri" w:cs="Times New Roman"/>
          <w:b/>
          <w:bCs/>
        </w:rPr>
        <w:br/>
        <w:t xml:space="preserve">реализации муниципальной программы  муниципального образования города Новопавловска  Кировского района </w:t>
      </w:r>
    </w:p>
    <w:p w:rsidR="0042116B" w:rsidRDefault="0042116B" w:rsidP="0042116B">
      <w:pPr>
        <w:jc w:val="center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 xml:space="preserve">Ставропольского края </w:t>
      </w:r>
      <w:r w:rsidRPr="0094120B">
        <w:rPr>
          <w:rFonts w:asciiTheme="minorHAnsi" w:hAnsiTheme="minorHAnsi"/>
          <w:b/>
        </w:rPr>
        <w:t xml:space="preserve">«Комплексное развитие систем коммунальной инфраструктуры муниципального образования </w:t>
      </w:r>
      <w:proofErr w:type="gramStart"/>
      <w:r w:rsidRPr="0094120B">
        <w:rPr>
          <w:rFonts w:asciiTheme="minorHAnsi" w:hAnsiTheme="minorHAnsi"/>
          <w:b/>
        </w:rPr>
        <w:t>г</w:t>
      </w:r>
      <w:proofErr w:type="gramEnd"/>
      <w:r w:rsidRPr="0094120B">
        <w:rPr>
          <w:rFonts w:asciiTheme="minorHAnsi" w:hAnsiTheme="minorHAnsi"/>
          <w:b/>
        </w:rPr>
        <w:t>. Новопавловска Кировского района Ставропольского края на 2015 -2017 годы»</w:t>
      </w:r>
      <w:r>
        <w:rPr>
          <w:rFonts w:ascii="Calibri" w:hAnsi="Calibri" w:cs="Times New Roman"/>
          <w:b/>
          <w:bCs/>
        </w:rPr>
        <w:t xml:space="preserve"> в соответствующей сфере деятельности на очередной финансовый год</w:t>
      </w:r>
    </w:p>
    <w:p w:rsidR="0042116B" w:rsidRDefault="0042116B" w:rsidP="0042116B">
      <w:pPr>
        <w:ind w:firstLine="720"/>
        <w:jc w:val="both"/>
        <w:rPr>
          <w:rFonts w:ascii="Calibri" w:hAnsi="Calibri" w:cs="Times New Roman"/>
        </w:rPr>
      </w:pPr>
    </w:p>
    <w:tbl>
      <w:tblPr>
        <w:tblW w:w="15177" w:type="dxa"/>
        <w:tblInd w:w="99" w:type="dxa"/>
        <w:tblLayout w:type="fixed"/>
        <w:tblLook w:val="0000"/>
      </w:tblPr>
      <w:tblGrid>
        <w:gridCol w:w="916"/>
        <w:gridCol w:w="3170"/>
        <w:gridCol w:w="2069"/>
        <w:gridCol w:w="1496"/>
        <w:gridCol w:w="1417"/>
        <w:gridCol w:w="1998"/>
        <w:gridCol w:w="2551"/>
        <w:gridCol w:w="1560"/>
      </w:tblGrid>
      <w:tr w:rsidR="0042116B" w:rsidTr="0042116B"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N</w:t>
            </w:r>
            <w:r>
              <w:rPr>
                <w:rFonts w:ascii="Calibri" w:hAnsi="Calibri" w:cs="Times New Roman"/>
              </w:rPr>
              <w:br/>
            </w:r>
            <w:proofErr w:type="spellStart"/>
            <w:proofErr w:type="gramStart"/>
            <w:r>
              <w:rPr>
                <w:rFonts w:ascii="Calibri" w:hAnsi="Calibri" w:cs="Times New Roman"/>
              </w:rPr>
              <w:t>п</w:t>
            </w:r>
            <w:proofErr w:type="spellEnd"/>
            <w:proofErr w:type="gramEnd"/>
            <w:r>
              <w:rPr>
                <w:rFonts w:ascii="Calibri" w:hAnsi="Calibri" w:cs="Times New Roman"/>
              </w:rPr>
              <w:t>/</w:t>
            </w:r>
            <w:proofErr w:type="spellStart"/>
            <w:r>
              <w:rPr>
                <w:rFonts w:ascii="Calibri" w:hAnsi="Calibri" w:cs="Times New Roman"/>
              </w:rPr>
              <w:t>п</w:t>
            </w:r>
            <w:proofErr w:type="spellEnd"/>
          </w:p>
        </w:tc>
        <w:tc>
          <w:tcPr>
            <w:tcW w:w="3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Ответственный исполнитель программы, основного мероприятия (Ф.И.О., должность)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Срок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КБК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Финансирование на очередной финансовый год (тыс. рублей)</w:t>
            </w:r>
          </w:p>
        </w:tc>
      </w:tr>
      <w:tr w:rsidR="0042116B" w:rsidTr="0042116B"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3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окончания реализации</w:t>
            </w: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</w:tr>
      <w:tr w:rsidR="0042116B" w:rsidTr="0042116B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</w:t>
            </w:r>
          </w:p>
        </w:tc>
      </w:tr>
      <w:tr w:rsidR="0042116B" w:rsidTr="0042116B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Pr="00A53E3C" w:rsidRDefault="0042116B" w:rsidP="0042116B">
            <w:pPr>
              <w:pStyle w:val="ConsPlusNormal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</w:tr>
      <w:tr w:rsidR="0042116B" w:rsidTr="0042116B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1.2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Строительство водопроводных сетей в новых микрорайонах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Pr="00A53E3C" w:rsidRDefault="0042116B" w:rsidP="0042116B">
            <w:pPr>
              <w:pStyle w:val="ConsPlusNormal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53E3C">
              <w:rPr>
                <w:rFonts w:asciiTheme="minorHAnsi" w:hAnsiTheme="minorHAnsi" w:cs="Times New Roman"/>
                <w:sz w:val="24"/>
                <w:szCs w:val="24"/>
              </w:rPr>
              <w:t>Администрация МО</w:t>
            </w:r>
          </w:p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 w:rsidRPr="00A53E3C">
              <w:rPr>
                <w:rFonts w:asciiTheme="minorHAnsi" w:hAnsiTheme="minorHAnsi" w:cs="Times New Roman"/>
              </w:rPr>
              <w:t>г.Новопавловска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2015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2017 год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Theme="minorHAnsi" w:hAnsiTheme="minorHAnsi"/>
              </w:rPr>
              <w:t>О</w:t>
            </w:r>
            <w:r w:rsidRPr="0086279C">
              <w:rPr>
                <w:rFonts w:asciiTheme="minorHAnsi" w:hAnsiTheme="minorHAnsi"/>
              </w:rPr>
              <w:t>беспечение бесперебойного водоснабжения для населени</w:t>
            </w:r>
            <w:r>
              <w:rPr>
                <w:rFonts w:asciiTheme="minorHAnsi" w:hAnsiTheme="minorHAnsi"/>
              </w:rPr>
              <w:t>я</w:t>
            </w:r>
            <w:r w:rsidRPr="0086279C">
              <w:rPr>
                <w:rFonts w:asciiTheme="minorHAnsi" w:hAnsiTheme="minorHAnsi"/>
              </w:rPr>
              <w:t xml:space="preserve"> и предприятий города Новопавловска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20105030302056611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</w:t>
            </w:r>
          </w:p>
        </w:tc>
      </w:tr>
      <w:tr w:rsidR="0042116B" w:rsidTr="0042116B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Pr="00A53E3C" w:rsidRDefault="0042116B" w:rsidP="0042116B">
            <w:pPr>
              <w:snapToGrid w:val="0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Энергоснабжение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Pr="00C554CE" w:rsidRDefault="0042116B" w:rsidP="0042116B">
            <w:pPr>
              <w:pStyle w:val="ConsPlusNormal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Pr="00C554CE" w:rsidRDefault="0042116B" w:rsidP="0042116B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</w:tr>
      <w:tr w:rsidR="0042116B" w:rsidTr="0042116B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2.1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Pr="00161112" w:rsidRDefault="0042116B" w:rsidP="0042116B">
            <w:pPr>
              <w:snapToGrid w:val="0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/>
              </w:rPr>
              <w:t>Установка элементов уличного освещения в местах массового пребывания населения и повышенной аварийности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Pr="00A53E3C" w:rsidRDefault="0042116B" w:rsidP="0042116B">
            <w:pPr>
              <w:pStyle w:val="ConsPlusNormal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53E3C">
              <w:rPr>
                <w:rFonts w:asciiTheme="minorHAnsi" w:hAnsiTheme="minorHAnsi" w:cs="Times New Roman"/>
                <w:sz w:val="24"/>
                <w:szCs w:val="24"/>
              </w:rPr>
              <w:t>Администрация МО</w:t>
            </w:r>
          </w:p>
          <w:p w:rsidR="0042116B" w:rsidRPr="007A6D99" w:rsidRDefault="0042116B" w:rsidP="0042116B">
            <w:pPr>
              <w:pStyle w:val="ConsPlusNormal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A6D99">
              <w:rPr>
                <w:rFonts w:asciiTheme="minorHAnsi" w:hAnsiTheme="minorHAnsi" w:cs="Times New Roman"/>
                <w:sz w:val="24"/>
                <w:szCs w:val="24"/>
              </w:rPr>
              <w:t>г.Новопавловска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2015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2017 год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Pr="007A6D99" w:rsidRDefault="0042116B" w:rsidP="0042116B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="Calibri" w:hAnsi="Calibri"/>
              </w:rPr>
              <w:t>Снижение правонарушений аварий и ДТП.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20105030302053611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2662,5</w:t>
            </w:r>
          </w:p>
        </w:tc>
      </w:tr>
      <w:tr w:rsidR="0042116B" w:rsidTr="0042116B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Pr="00A53E3C" w:rsidRDefault="0042116B" w:rsidP="0042116B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Водоотведение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Pr="00C554CE" w:rsidRDefault="0042116B" w:rsidP="0042116B">
            <w:pPr>
              <w:pStyle w:val="ConsPlusNormal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Pr="00C554CE" w:rsidRDefault="0042116B" w:rsidP="0042116B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</w:tr>
      <w:tr w:rsidR="0042116B" w:rsidTr="0042116B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3.1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Pr="00345ADB" w:rsidRDefault="0042116B" w:rsidP="0042116B">
            <w:pPr>
              <w:snapToGrid w:val="0"/>
              <w:rPr>
                <w:rFonts w:asciiTheme="minorHAnsi" w:hAnsiTheme="minorHAnsi" w:cs="Times New Roman"/>
              </w:rPr>
            </w:pPr>
            <w:r>
              <w:rPr>
                <w:rFonts w:ascii="Calibri" w:hAnsi="Calibri"/>
              </w:rPr>
              <w:t xml:space="preserve">Информирование через </w:t>
            </w:r>
            <w:r>
              <w:rPr>
                <w:rFonts w:ascii="Calibri" w:hAnsi="Calibri"/>
              </w:rPr>
              <w:lastRenderedPageBreak/>
              <w:t>средства массовой информации о необходимости п</w:t>
            </w:r>
            <w:r w:rsidRPr="00345ADB">
              <w:rPr>
                <w:rFonts w:ascii="Calibri" w:hAnsi="Calibri"/>
              </w:rPr>
              <w:t>одключени</w:t>
            </w:r>
            <w:r>
              <w:rPr>
                <w:rFonts w:ascii="Calibri" w:hAnsi="Calibri"/>
              </w:rPr>
              <w:t>я</w:t>
            </w:r>
            <w:r w:rsidRPr="00345ADB">
              <w:rPr>
                <w:rFonts w:ascii="Calibri" w:hAnsi="Calibri"/>
              </w:rPr>
              <w:t xml:space="preserve"> предприятий  и частных домовладений к городскому</w:t>
            </w:r>
            <w:r>
              <w:rPr>
                <w:rFonts w:ascii="Calibri" w:hAnsi="Calibri"/>
              </w:rPr>
              <w:t xml:space="preserve"> канализационному</w:t>
            </w:r>
            <w:r w:rsidRPr="00345ADB">
              <w:rPr>
                <w:rFonts w:ascii="Calibri" w:hAnsi="Calibri"/>
              </w:rPr>
              <w:t xml:space="preserve"> коллектор</w:t>
            </w:r>
            <w:r>
              <w:rPr>
                <w:rFonts w:ascii="Calibri" w:hAnsi="Calibri"/>
              </w:rPr>
              <w:t>у.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Pr="00A53E3C" w:rsidRDefault="0042116B" w:rsidP="0042116B">
            <w:pPr>
              <w:pStyle w:val="ConsPlusNormal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53E3C">
              <w:rPr>
                <w:rFonts w:asciiTheme="minorHAnsi" w:hAnsiTheme="minorHAnsi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A53E3C">
              <w:rPr>
                <w:rFonts w:asciiTheme="minorHAnsi" w:hAnsiTheme="minorHAnsi" w:cs="Times New Roman"/>
                <w:sz w:val="24"/>
                <w:szCs w:val="24"/>
              </w:rPr>
              <w:lastRenderedPageBreak/>
              <w:t>МО</w:t>
            </w:r>
          </w:p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 w:rsidRPr="00A53E3C">
              <w:rPr>
                <w:rFonts w:asciiTheme="minorHAnsi" w:hAnsiTheme="minorHAnsi" w:cs="Times New Roman"/>
              </w:rPr>
              <w:t>г.Новопавловска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lastRenderedPageBreak/>
              <w:t>2015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2017 год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Pr="008164D7" w:rsidRDefault="0042116B" w:rsidP="0042116B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164D7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>С</w:t>
            </w:r>
            <w:r w:rsidRPr="008164D7">
              <w:rPr>
                <w:rFonts w:asciiTheme="minorHAnsi" w:hAnsiTheme="minorHAnsi"/>
              </w:rPr>
              <w:t xml:space="preserve">нижение </w:t>
            </w:r>
            <w:r w:rsidRPr="008164D7">
              <w:rPr>
                <w:rFonts w:asciiTheme="minorHAnsi" w:hAnsiTheme="minorHAnsi"/>
              </w:rPr>
              <w:lastRenderedPageBreak/>
              <w:t>эксплуатационных расходов на водоотведени</w:t>
            </w:r>
            <w:r>
              <w:rPr>
                <w:rFonts w:asciiTheme="minorHAnsi" w:hAnsiTheme="minorHAnsi"/>
              </w:rPr>
              <w:t>е</w:t>
            </w:r>
            <w:r w:rsidRPr="008164D7">
              <w:rPr>
                <w:rFonts w:asciiTheme="minorHAnsi" w:hAnsiTheme="minorHAnsi"/>
              </w:rPr>
              <w:t>;</w:t>
            </w:r>
          </w:p>
          <w:p w:rsidR="0042116B" w:rsidRPr="008164D7" w:rsidRDefault="0042116B" w:rsidP="0042116B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164D7"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</w:rPr>
              <w:t>У</w:t>
            </w:r>
            <w:r w:rsidRPr="008164D7">
              <w:rPr>
                <w:rFonts w:asciiTheme="minorHAnsi" w:hAnsiTheme="minorHAnsi"/>
              </w:rPr>
              <w:t>лучшени</w:t>
            </w:r>
            <w:r>
              <w:rPr>
                <w:rFonts w:asciiTheme="minorHAnsi" w:hAnsiTheme="minorHAnsi"/>
              </w:rPr>
              <w:t>е</w:t>
            </w:r>
            <w:r w:rsidRPr="008164D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экологии в городе</w:t>
            </w:r>
            <w:r w:rsidRPr="008164D7">
              <w:rPr>
                <w:rFonts w:asciiTheme="minorHAnsi" w:hAnsiTheme="minorHAnsi"/>
              </w:rPr>
              <w:t>;</w:t>
            </w:r>
          </w:p>
          <w:p w:rsidR="0042116B" w:rsidRPr="008164D7" w:rsidRDefault="0042116B" w:rsidP="0042116B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164D7"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</w:rPr>
              <w:t>С</w:t>
            </w:r>
            <w:r w:rsidRPr="008164D7">
              <w:rPr>
                <w:rFonts w:asciiTheme="minorHAnsi" w:hAnsiTheme="minorHAnsi"/>
              </w:rPr>
              <w:t>табильная работа очистных сооружений.</w:t>
            </w:r>
          </w:p>
          <w:p w:rsidR="0042116B" w:rsidRPr="00C554CE" w:rsidRDefault="0042116B" w:rsidP="0042116B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lastRenderedPageBreak/>
              <w:t>20105030302056611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</w:t>
            </w:r>
          </w:p>
        </w:tc>
      </w:tr>
      <w:tr w:rsidR="0042116B" w:rsidTr="0042116B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lastRenderedPageBreak/>
              <w:t>4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Pr="00A53E3C" w:rsidRDefault="0042116B" w:rsidP="0042116B">
            <w:pPr>
              <w:snapToGrid w:val="0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Теплоснабжение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Pr="00C554CE" w:rsidRDefault="0042116B" w:rsidP="0042116B">
            <w:pPr>
              <w:pStyle w:val="ConsPlusNormal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Pr="00C554CE" w:rsidRDefault="0042116B" w:rsidP="0042116B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</w:tr>
      <w:tr w:rsidR="0042116B" w:rsidTr="0042116B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4.1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Pr="00A53E3C" w:rsidRDefault="0042116B" w:rsidP="0042116B">
            <w:pPr>
              <w:snapToGrid w:val="0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Информационно – разъяснительная работа с населением города Новопавловска о сбережении </w:t>
            </w:r>
            <w:r>
              <w:rPr>
                <w:rStyle w:val="apple-converted-space"/>
                <w:rFonts w:ascii="Tahoma" w:hAnsi="Tahoma" w:cs="Tahoma"/>
                <w:color w:val="3B2D36"/>
                <w:sz w:val="18"/>
                <w:szCs w:val="18"/>
                <w:shd w:val="clear" w:color="auto" w:fill="FFFFFF"/>
              </w:rPr>
              <w:t> </w:t>
            </w:r>
            <w:r w:rsidRPr="00BE1E93">
              <w:rPr>
                <w:rFonts w:asciiTheme="minorHAnsi" w:hAnsiTheme="minorHAnsi" w:cs="Tahoma"/>
                <w:shd w:val="clear" w:color="auto" w:fill="FFFFFF"/>
              </w:rPr>
              <w:t>тепловой энергии потребителям</w:t>
            </w:r>
            <w:r>
              <w:rPr>
                <w:rFonts w:asciiTheme="minorHAnsi" w:hAnsiTheme="minorHAnsi" w:cs="Tahoma"/>
                <w:shd w:val="clear" w:color="auto" w:fill="FFFFFF"/>
              </w:rPr>
              <w:t>и.</w:t>
            </w:r>
            <w:r>
              <w:rPr>
                <w:rStyle w:val="apple-converted-space"/>
                <w:rFonts w:ascii="Tahoma" w:hAnsi="Tahoma" w:cs="Tahoma"/>
                <w:color w:val="3B2D36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Pr="00A53E3C" w:rsidRDefault="0042116B" w:rsidP="0042116B">
            <w:pPr>
              <w:pStyle w:val="ConsPlusNormal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53E3C">
              <w:rPr>
                <w:rFonts w:asciiTheme="minorHAnsi" w:hAnsiTheme="minorHAnsi" w:cs="Times New Roman"/>
                <w:sz w:val="24"/>
                <w:szCs w:val="24"/>
              </w:rPr>
              <w:t>Администрация МО</w:t>
            </w:r>
          </w:p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 w:rsidRPr="00A53E3C">
              <w:rPr>
                <w:rFonts w:asciiTheme="minorHAnsi" w:hAnsiTheme="minorHAnsi" w:cs="Times New Roman"/>
              </w:rPr>
              <w:t>г.Новопавловска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2015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2017 год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Pr="00C554CE" w:rsidRDefault="0042116B" w:rsidP="0042116B">
            <w:pPr>
              <w:spacing w:line="240" w:lineRule="auto"/>
              <w:jc w:val="center"/>
              <w:rPr>
                <w:rFonts w:asciiTheme="minorHAnsi" w:hAnsiTheme="minorHAnsi" w:cs="Times New Roman"/>
              </w:rPr>
            </w:pPr>
            <w:r w:rsidRPr="00BE1E93"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</w:rPr>
              <w:t>Р</w:t>
            </w:r>
            <w:r w:rsidRPr="00BE1E93">
              <w:rPr>
                <w:rFonts w:asciiTheme="minorHAnsi" w:hAnsiTheme="minorHAnsi"/>
              </w:rPr>
              <w:t>ациональное использование энергоресурсов</w:t>
            </w:r>
            <w:r>
              <w:rPr>
                <w:rFonts w:asciiTheme="minorHAnsi" w:hAnsiTheme="minorHAnsi"/>
              </w:rPr>
              <w:t xml:space="preserve"> и </w:t>
            </w:r>
            <w:r w:rsidRPr="00BE1E93">
              <w:rPr>
                <w:rFonts w:asciiTheme="minorHAnsi" w:hAnsiTheme="minorHAnsi"/>
              </w:rPr>
              <w:t xml:space="preserve">усиление </w:t>
            </w:r>
            <w:proofErr w:type="gramStart"/>
            <w:r w:rsidRPr="00BE1E93">
              <w:rPr>
                <w:rFonts w:asciiTheme="minorHAnsi" w:hAnsiTheme="minorHAnsi"/>
              </w:rPr>
              <w:t>контроля за</w:t>
            </w:r>
            <w:proofErr w:type="gramEnd"/>
            <w:r w:rsidRPr="00BE1E93">
              <w:rPr>
                <w:rFonts w:asciiTheme="minorHAnsi" w:hAnsiTheme="minorHAnsi"/>
              </w:rPr>
              <w:t xml:space="preserve"> тепловыми режимами работы  тепловых сетей и </w:t>
            </w:r>
            <w:r>
              <w:rPr>
                <w:rFonts w:asciiTheme="minorHAnsi" w:hAnsiTheme="minorHAnsi"/>
              </w:rPr>
              <w:t>объектов</w:t>
            </w:r>
            <w:r w:rsidRPr="00BE1E93">
              <w:rPr>
                <w:rFonts w:asciiTheme="minorHAnsi" w:hAnsiTheme="minorHAnsi"/>
              </w:rPr>
              <w:t xml:space="preserve"> теплопотребления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20105030302056611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</w:t>
            </w:r>
          </w:p>
        </w:tc>
      </w:tr>
      <w:tr w:rsidR="0042116B" w:rsidTr="0042116B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Pr="00A53E3C" w:rsidRDefault="0042116B" w:rsidP="0042116B">
            <w:pPr>
              <w:snapToGrid w:val="0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Газоснабжение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Pr="00C554CE" w:rsidRDefault="0042116B" w:rsidP="0042116B">
            <w:pPr>
              <w:pStyle w:val="ConsPlusNormal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Pr="00C554CE" w:rsidRDefault="0042116B" w:rsidP="0042116B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</w:tr>
      <w:tr w:rsidR="0042116B" w:rsidTr="0042116B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5.1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Pr="00582545" w:rsidRDefault="0042116B" w:rsidP="0042116B">
            <w:pPr>
              <w:snapToGrid w:val="0"/>
              <w:rPr>
                <w:rFonts w:asciiTheme="minorHAnsi" w:hAnsiTheme="minorHAnsi" w:cs="Times New Roman"/>
              </w:rPr>
            </w:pPr>
            <w:r w:rsidRPr="00582545">
              <w:rPr>
                <w:rFonts w:ascii="Calibri" w:hAnsi="Calibri"/>
              </w:rPr>
              <w:t>Изготовление проектной документации</w:t>
            </w:r>
            <w:r>
              <w:rPr>
                <w:rFonts w:ascii="Calibri" w:hAnsi="Calibri"/>
              </w:rPr>
              <w:t xml:space="preserve"> на газификацию новых микрорайонов города.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Pr="00A53E3C" w:rsidRDefault="0042116B" w:rsidP="0042116B">
            <w:pPr>
              <w:pStyle w:val="ConsPlusNormal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53E3C">
              <w:rPr>
                <w:rFonts w:asciiTheme="minorHAnsi" w:hAnsiTheme="minorHAnsi" w:cs="Times New Roman"/>
                <w:sz w:val="24"/>
                <w:szCs w:val="24"/>
              </w:rPr>
              <w:t>Администрация МО</w:t>
            </w:r>
          </w:p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 w:rsidRPr="00A53E3C">
              <w:rPr>
                <w:rFonts w:asciiTheme="minorHAnsi" w:hAnsiTheme="minorHAnsi" w:cs="Times New Roman"/>
              </w:rPr>
              <w:t>г.Новопавловска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2015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2017 год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Pr="00891746" w:rsidRDefault="0042116B" w:rsidP="0042116B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91746"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</w:rPr>
              <w:t>Обеспечение</w:t>
            </w:r>
            <w:r w:rsidRPr="00891746">
              <w:rPr>
                <w:rFonts w:asciiTheme="minorHAnsi" w:hAnsiTheme="minorHAnsi"/>
              </w:rPr>
              <w:t xml:space="preserve"> подач</w:t>
            </w:r>
            <w:r>
              <w:rPr>
                <w:rFonts w:asciiTheme="minorHAnsi" w:hAnsiTheme="minorHAnsi"/>
              </w:rPr>
              <w:t>и</w:t>
            </w:r>
            <w:r w:rsidRPr="00891746">
              <w:rPr>
                <w:rFonts w:asciiTheme="minorHAnsi" w:hAnsiTheme="minorHAnsi"/>
              </w:rPr>
              <w:t xml:space="preserve"> газа населению;</w:t>
            </w:r>
          </w:p>
          <w:p w:rsidR="0042116B" w:rsidRPr="00C554CE" w:rsidRDefault="0042116B" w:rsidP="0042116B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 w:rsidRPr="00891746"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</w:rPr>
              <w:t>Г</w:t>
            </w:r>
            <w:r w:rsidRPr="00891746">
              <w:rPr>
                <w:rFonts w:asciiTheme="minorHAnsi" w:hAnsiTheme="minorHAnsi"/>
              </w:rPr>
              <w:t>азификация новых микрорайонов</w:t>
            </w:r>
            <w:r>
              <w:rPr>
                <w:rFonts w:asciiTheme="minorHAnsi" w:hAnsiTheme="minorHAnsi"/>
              </w:rPr>
              <w:t xml:space="preserve"> </w:t>
            </w:r>
            <w:proofErr w:type="gramStart"/>
            <w:r>
              <w:rPr>
                <w:rFonts w:asciiTheme="minorHAnsi" w:hAnsiTheme="minorHAnsi"/>
              </w:rPr>
              <w:t>г</w:t>
            </w:r>
            <w:proofErr w:type="gramEnd"/>
            <w:r>
              <w:rPr>
                <w:rFonts w:asciiTheme="minorHAnsi" w:hAnsiTheme="minorHAnsi"/>
              </w:rPr>
              <w:t>. Новопавловска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20105030302056611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-</w:t>
            </w:r>
          </w:p>
        </w:tc>
      </w:tr>
    </w:tbl>
    <w:p w:rsidR="0042116B" w:rsidRDefault="0042116B" w:rsidP="0042116B">
      <w:pPr>
        <w:ind w:firstLine="720"/>
        <w:jc w:val="both"/>
        <w:rPr>
          <w:rFonts w:ascii="Calibri" w:hAnsi="Calibri" w:cs="Times New Roman"/>
        </w:rPr>
      </w:pPr>
    </w:p>
    <w:p w:rsidR="0042116B" w:rsidRDefault="0042116B" w:rsidP="0042116B">
      <w:pPr>
        <w:ind w:firstLine="720"/>
        <w:jc w:val="both"/>
        <w:rPr>
          <w:rFonts w:ascii="Calibri" w:hAnsi="Calibri" w:cs="Times New Roman"/>
        </w:rPr>
      </w:pPr>
    </w:p>
    <w:p w:rsidR="0042116B" w:rsidRDefault="0042116B" w:rsidP="0042116B">
      <w:pPr>
        <w:ind w:right="-598"/>
      </w:pPr>
      <w:r>
        <w:rPr>
          <w:rFonts w:ascii="Calibri" w:hAnsi="Calibri"/>
        </w:rPr>
        <w:t>Управляющий делами администрации                                                                                                                                                                                          В.А.Гречко</w:t>
      </w:r>
    </w:p>
    <w:p w:rsidR="0042116B" w:rsidRDefault="0042116B" w:rsidP="0042116B">
      <w:pPr>
        <w:ind w:firstLine="720"/>
        <w:jc w:val="right"/>
        <w:rPr>
          <w:rFonts w:ascii="Calibri" w:hAnsi="Calibri" w:cs="Times New Roman"/>
        </w:rPr>
      </w:pPr>
      <w:r>
        <w:rPr>
          <w:rFonts w:ascii="Calibri" w:hAnsi="Calibri" w:cs="Times New Roman"/>
        </w:rPr>
        <w:lastRenderedPageBreak/>
        <w:t>Приложение 8</w:t>
      </w:r>
    </w:p>
    <w:p w:rsidR="0042116B" w:rsidRDefault="0042116B" w:rsidP="0042116B">
      <w:pPr>
        <w:ind w:firstLine="720"/>
        <w:jc w:val="right"/>
        <w:rPr>
          <w:rFonts w:ascii="Calibri" w:hAnsi="Calibri" w:cs="Times New Roman"/>
        </w:rPr>
      </w:pPr>
    </w:p>
    <w:p w:rsidR="0042116B" w:rsidRDefault="0042116B" w:rsidP="0042116B">
      <w:pPr>
        <w:ind w:firstLine="720"/>
        <w:jc w:val="right"/>
        <w:rPr>
          <w:rFonts w:ascii="Calibri" w:hAnsi="Calibri" w:cs="Times New Roman"/>
        </w:rPr>
      </w:pPr>
    </w:p>
    <w:p w:rsidR="0042116B" w:rsidRDefault="0042116B" w:rsidP="0042116B">
      <w:pPr>
        <w:jc w:val="center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 xml:space="preserve">Сведения </w:t>
      </w:r>
      <w:r>
        <w:rPr>
          <w:rFonts w:ascii="Calibri" w:hAnsi="Calibri" w:cs="Times New Roman"/>
          <w:b/>
          <w:bCs/>
        </w:rPr>
        <w:br/>
        <w:t xml:space="preserve">о достижении значений целевых индикаторов и показателей муниципальной программы </w:t>
      </w:r>
    </w:p>
    <w:p w:rsidR="0042116B" w:rsidRDefault="0042116B" w:rsidP="0042116B">
      <w:pPr>
        <w:jc w:val="center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>муниципального образования города Новопавловска Кировского района Ставропольского края, подпрограмм программы</w:t>
      </w:r>
    </w:p>
    <w:p w:rsidR="0042116B" w:rsidRDefault="0042116B" w:rsidP="0042116B">
      <w:pPr>
        <w:ind w:firstLine="720"/>
        <w:jc w:val="both"/>
        <w:rPr>
          <w:rFonts w:ascii="Calibri" w:hAnsi="Calibri" w:cs="Times New Roman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8"/>
        <w:gridCol w:w="5579"/>
        <w:gridCol w:w="1559"/>
        <w:gridCol w:w="1053"/>
        <w:gridCol w:w="3012"/>
        <w:gridCol w:w="3356"/>
        <w:gridCol w:w="25"/>
      </w:tblGrid>
      <w:tr w:rsidR="0042116B" w:rsidTr="0042116B">
        <w:trPr>
          <w:cantSplit/>
          <w:trHeight w:val="960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Normal"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№ </w:t>
            </w:r>
            <w:r>
              <w:rPr>
                <w:rFonts w:ascii="Calibri" w:hAnsi="Calibri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Calibri" w:hAnsi="Calibri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Calibri" w:hAnsi="Calibri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Normal"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Наименование целевого индикатора,             показателя программы, подпрограммы</w:t>
            </w:r>
          </w:p>
          <w:p w:rsidR="0042116B" w:rsidRDefault="0042116B" w:rsidP="0042116B">
            <w:pPr>
              <w:pStyle w:val="ConsPlusNormal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программы</w:t>
            </w:r>
          </w:p>
          <w:p w:rsidR="0042116B" w:rsidRDefault="0042116B" w:rsidP="0042116B">
            <w:pPr>
              <w:pStyle w:val="ConsPlusNormal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Normal"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Единица</w:t>
            </w:r>
          </w:p>
          <w:p w:rsidR="0042116B" w:rsidRDefault="0042116B" w:rsidP="0042116B">
            <w:pPr>
              <w:pStyle w:val="ConsPlusNormal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измерения</w:t>
            </w:r>
          </w:p>
        </w:tc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Normal"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Значения целевого индикатора, показателя программы, подпрограммы программы</w:t>
            </w:r>
          </w:p>
        </w:tc>
        <w:tc>
          <w:tcPr>
            <w:tcW w:w="3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Normal"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2116B" w:rsidTr="0042116B">
        <w:trPr>
          <w:cantSplit/>
          <w:trHeight w:val="240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Normal"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55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Normal"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Normal"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Normal"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текущий год</w:t>
            </w:r>
          </w:p>
        </w:tc>
        <w:tc>
          <w:tcPr>
            <w:tcW w:w="338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Normal"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2116B" w:rsidTr="0042116B">
        <w:trPr>
          <w:cantSplit/>
          <w:trHeight w:val="360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Normal"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55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Normal"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Normal"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Normal"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план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Normal"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фактическое значение на конец года</w:t>
            </w:r>
          </w:p>
        </w:tc>
        <w:tc>
          <w:tcPr>
            <w:tcW w:w="338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Normal"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2116B" w:rsidTr="0042116B">
        <w:trPr>
          <w:cantSplit/>
          <w:trHeight w:val="29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Normal"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Normal"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Normal"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Normal"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Normal"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Normal"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6</w:t>
            </w:r>
          </w:p>
        </w:tc>
      </w:tr>
      <w:tr w:rsidR="0042116B" w:rsidTr="0042116B">
        <w:trPr>
          <w:gridAfter w:val="1"/>
          <w:wAfter w:w="25" w:type="dxa"/>
          <w:cantSplit/>
          <w:trHeight w:val="240"/>
        </w:trPr>
        <w:tc>
          <w:tcPr>
            <w:tcW w:w="538" w:type="dxa"/>
            <w:tcBorders>
              <w:top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Normal"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558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Normal"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Программа                      </w:t>
            </w:r>
          </w:p>
        </w:tc>
      </w:tr>
      <w:tr w:rsidR="0042116B" w:rsidTr="0042116B">
        <w:trPr>
          <w:gridAfter w:val="1"/>
          <w:wAfter w:w="25" w:type="dxa"/>
          <w:cantSplit/>
          <w:trHeight w:val="360"/>
        </w:trPr>
        <w:tc>
          <w:tcPr>
            <w:tcW w:w="538" w:type="dxa"/>
            <w:shd w:val="clear" w:color="auto" w:fill="auto"/>
          </w:tcPr>
          <w:p w:rsidR="0042116B" w:rsidRDefault="0042116B" w:rsidP="0042116B">
            <w:pPr>
              <w:pStyle w:val="ConsPlusNormal"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579" w:type="dxa"/>
            <w:shd w:val="clear" w:color="auto" w:fill="auto"/>
          </w:tcPr>
          <w:p w:rsidR="0042116B" w:rsidRDefault="0042116B" w:rsidP="0042116B">
            <w:pPr>
              <w:pStyle w:val="ConsPlusNormal"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Целевой индикатор, показатель программы </w:t>
            </w:r>
          </w:p>
        </w:tc>
        <w:tc>
          <w:tcPr>
            <w:tcW w:w="1559" w:type="dxa"/>
            <w:shd w:val="clear" w:color="auto" w:fill="auto"/>
          </w:tcPr>
          <w:p w:rsidR="0042116B" w:rsidRDefault="0042116B" w:rsidP="0042116B">
            <w:pPr>
              <w:pStyle w:val="ConsPlusNormal"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42116B" w:rsidRDefault="0042116B" w:rsidP="0042116B">
            <w:pPr>
              <w:pStyle w:val="ConsPlusNormal"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42116B" w:rsidRDefault="0042116B" w:rsidP="0042116B">
            <w:pPr>
              <w:pStyle w:val="ConsPlusNormal"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356" w:type="dxa"/>
            <w:shd w:val="clear" w:color="auto" w:fill="auto"/>
          </w:tcPr>
          <w:p w:rsidR="0042116B" w:rsidRDefault="0042116B" w:rsidP="0042116B">
            <w:pPr>
              <w:pStyle w:val="ConsPlusNormal"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2116B" w:rsidTr="0042116B">
        <w:trPr>
          <w:gridAfter w:val="1"/>
          <w:wAfter w:w="25" w:type="dxa"/>
          <w:cantSplit/>
          <w:trHeight w:val="240"/>
        </w:trPr>
        <w:tc>
          <w:tcPr>
            <w:tcW w:w="538" w:type="dxa"/>
            <w:shd w:val="clear" w:color="auto" w:fill="auto"/>
          </w:tcPr>
          <w:p w:rsidR="0042116B" w:rsidRDefault="0042116B" w:rsidP="0042116B">
            <w:pPr>
              <w:pStyle w:val="ConsPlusNormal"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...</w:t>
            </w:r>
          </w:p>
        </w:tc>
        <w:tc>
          <w:tcPr>
            <w:tcW w:w="5579" w:type="dxa"/>
            <w:shd w:val="clear" w:color="auto" w:fill="auto"/>
          </w:tcPr>
          <w:p w:rsidR="0042116B" w:rsidRDefault="0042116B" w:rsidP="0042116B">
            <w:pPr>
              <w:pStyle w:val="ConsPlusNormal"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...           </w:t>
            </w:r>
          </w:p>
        </w:tc>
        <w:tc>
          <w:tcPr>
            <w:tcW w:w="1559" w:type="dxa"/>
            <w:shd w:val="clear" w:color="auto" w:fill="auto"/>
          </w:tcPr>
          <w:p w:rsidR="0042116B" w:rsidRDefault="0042116B" w:rsidP="0042116B">
            <w:pPr>
              <w:pStyle w:val="ConsPlusNormal"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42116B" w:rsidRDefault="0042116B" w:rsidP="0042116B">
            <w:pPr>
              <w:pStyle w:val="ConsPlusNormal"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42116B" w:rsidRDefault="0042116B" w:rsidP="0042116B">
            <w:pPr>
              <w:pStyle w:val="ConsPlusNormal"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356" w:type="dxa"/>
            <w:shd w:val="clear" w:color="auto" w:fill="auto"/>
          </w:tcPr>
          <w:p w:rsidR="0042116B" w:rsidRDefault="0042116B" w:rsidP="0042116B">
            <w:pPr>
              <w:pStyle w:val="ConsPlusNormal"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2116B" w:rsidTr="0042116B">
        <w:trPr>
          <w:gridAfter w:val="1"/>
          <w:wAfter w:w="25" w:type="dxa"/>
          <w:cantSplit/>
          <w:trHeight w:val="240"/>
        </w:trPr>
        <w:tc>
          <w:tcPr>
            <w:tcW w:w="538" w:type="dxa"/>
            <w:shd w:val="clear" w:color="auto" w:fill="auto"/>
          </w:tcPr>
          <w:p w:rsidR="0042116B" w:rsidRDefault="0042116B" w:rsidP="0042116B">
            <w:pPr>
              <w:pStyle w:val="ConsPlusNormal"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558" w:type="dxa"/>
            <w:gridSpan w:val="5"/>
            <w:shd w:val="clear" w:color="auto" w:fill="auto"/>
          </w:tcPr>
          <w:p w:rsidR="0042116B" w:rsidRDefault="0042116B" w:rsidP="0042116B">
            <w:pPr>
              <w:pStyle w:val="ConsPlusNormal"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Подпрограмма программы                </w:t>
            </w:r>
          </w:p>
        </w:tc>
      </w:tr>
      <w:tr w:rsidR="0042116B" w:rsidTr="0042116B">
        <w:trPr>
          <w:gridAfter w:val="1"/>
          <w:wAfter w:w="25" w:type="dxa"/>
          <w:cantSplit/>
          <w:trHeight w:val="360"/>
        </w:trPr>
        <w:tc>
          <w:tcPr>
            <w:tcW w:w="538" w:type="dxa"/>
            <w:shd w:val="clear" w:color="auto" w:fill="auto"/>
          </w:tcPr>
          <w:p w:rsidR="0042116B" w:rsidRDefault="0042116B" w:rsidP="0042116B">
            <w:pPr>
              <w:pStyle w:val="ConsPlusNormal"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…</w:t>
            </w:r>
          </w:p>
        </w:tc>
        <w:tc>
          <w:tcPr>
            <w:tcW w:w="5579" w:type="dxa"/>
            <w:shd w:val="clear" w:color="auto" w:fill="auto"/>
          </w:tcPr>
          <w:p w:rsidR="0042116B" w:rsidRDefault="0042116B" w:rsidP="0042116B">
            <w:pPr>
              <w:pStyle w:val="ConsPlusNormal"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Целевой индикатор, показатель подпрограммы</w:t>
            </w:r>
          </w:p>
        </w:tc>
        <w:tc>
          <w:tcPr>
            <w:tcW w:w="1559" w:type="dxa"/>
            <w:shd w:val="clear" w:color="auto" w:fill="auto"/>
          </w:tcPr>
          <w:p w:rsidR="0042116B" w:rsidRDefault="0042116B" w:rsidP="0042116B">
            <w:pPr>
              <w:pStyle w:val="ConsPlusNormal"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42116B" w:rsidRDefault="0042116B" w:rsidP="0042116B">
            <w:pPr>
              <w:pStyle w:val="ConsPlusNormal"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42116B" w:rsidRDefault="0042116B" w:rsidP="0042116B">
            <w:pPr>
              <w:pStyle w:val="ConsPlusNormal"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356" w:type="dxa"/>
            <w:shd w:val="clear" w:color="auto" w:fill="auto"/>
          </w:tcPr>
          <w:p w:rsidR="0042116B" w:rsidRDefault="0042116B" w:rsidP="0042116B">
            <w:pPr>
              <w:pStyle w:val="ConsPlusNormal"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2116B" w:rsidTr="0042116B">
        <w:trPr>
          <w:gridAfter w:val="1"/>
          <w:wAfter w:w="25" w:type="dxa"/>
          <w:cantSplit/>
          <w:trHeight w:val="240"/>
        </w:trPr>
        <w:tc>
          <w:tcPr>
            <w:tcW w:w="538" w:type="dxa"/>
            <w:shd w:val="clear" w:color="auto" w:fill="auto"/>
          </w:tcPr>
          <w:p w:rsidR="0042116B" w:rsidRDefault="0042116B" w:rsidP="0042116B">
            <w:pPr>
              <w:pStyle w:val="ConsPlusNormal"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...</w:t>
            </w:r>
          </w:p>
        </w:tc>
        <w:tc>
          <w:tcPr>
            <w:tcW w:w="7138" w:type="dxa"/>
            <w:gridSpan w:val="2"/>
            <w:shd w:val="clear" w:color="auto" w:fill="auto"/>
          </w:tcPr>
          <w:p w:rsidR="0042116B" w:rsidRDefault="0042116B" w:rsidP="0042116B">
            <w:pPr>
              <w:pStyle w:val="ConsPlusNormal"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...                     </w:t>
            </w:r>
          </w:p>
        </w:tc>
        <w:tc>
          <w:tcPr>
            <w:tcW w:w="1053" w:type="dxa"/>
            <w:shd w:val="clear" w:color="auto" w:fill="auto"/>
          </w:tcPr>
          <w:p w:rsidR="0042116B" w:rsidRDefault="0042116B" w:rsidP="0042116B">
            <w:pPr>
              <w:pStyle w:val="ConsPlusNormal"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42116B" w:rsidRDefault="0042116B" w:rsidP="0042116B">
            <w:pPr>
              <w:pStyle w:val="ConsPlusNormal"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356" w:type="dxa"/>
            <w:shd w:val="clear" w:color="auto" w:fill="auto"/>
          </w:tcPr>
          <w:p w:rsidR="0042116B" w:rsidRDefault="0042116B" w:rsidP="0042116B">
            <w:pPr>
              <w:pStyle w:val="ConsPlusNormal"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:rsidR="0042116B" w:rsidRDefault="0042116B" w:rsidP="0042116B">
      <w:pPr>
        <w:jc w:val="center"/>
        <w:rPr>
          <w:rFonts w:ascii="Calibri" w:hAnsi="Calibri"/>
        </w:rPr>
      </w:pPr>
    </w:p>
    <w:p w:rsidR="0042116B" w:rsidRDefault="0042116B" w:rsidP="0042116B">
      <w:pPr>
        <w:ind w:firstLine="540"/>
        <w:jc w:val="both"/>
        <w:rPr>
          <w:rFonts w:ascii="Calibri" w:hAnsi="Calibri"/>
        </w:rPr>
      </w:pPr>
    </w:p>
    <w:p w:rsidR="0042116B" w:rsidRDefault="0042116B" w:rsidP="0042116B">
      <w:pPr>
        <w:rPr>
          <w:rFonts w:ascii="Calibri" w:hAnsi="Calibri"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lastRenderedPageBreak/>
        <w:t>Приложение 9</w:t>
      </w:r>
    </w:p>
    <w:p w:rsidR="0042116B" w:rsidRDefault="0042116B" w:rsidP="0042116B">
      <w:pPr>
        <w:jc w:val="center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 xml:space="preserve">Сведения </w:t>
      </w:r>
      <w:r>
        <w:rPr>
          <w:rFonts w:ascii="Calibri" w:hAnsi="Calibri" w:cs="Times New Roman"/>
          <w:b/>
          <w:bCs/>
        </w:rPr>
        <w:br/>
        <w:t xml:space="preserve">о степени выполнения ведомственных целевых программ, основных мероприятий подпрограмм муниципальной программы </w:t>
      </w:r>
    </w:p>
    <w:p w:rsidR="0042116B" w:rsidRDefault="0042116B" w:rsidP="0042116B">
      <w:pPr>
        <w:jc w:val="center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 xml:space="preserve">муниципального образования города Новопавловска Кировского  района Ставропольского края </w:t>
      </w:r>
    </w:p>
    <w:p w:rsidR="0042116B" w:rsidRDefault="0042116B" w:rsidP="0042116B">
      <w:pPr>
        <w:jc w:val="center"/>
        <w:rPr>
          <w:rFonts w:ascii="Calibri" w:hAnsi="Calibri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420"/>
        <w:gridCol w:w="1800"/>
        <w:gridCol w:w="1320"/>
        <w:gridCol w:w="1320"/>
        <w:gridCol w:w="1320"/>
        <w:gridCol w:w="1485"/>
        <w:gridCol w:w="1065"/>
        <w:gridCol w:w="1065"/>
        <w:gridCol w:w="1665"/>
        <w:gridCol w:w="25"/>
      </w:tblGrid>
      <w:tr w:rsidR="0042116B" w:rsidTr="0042116B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Calibri" w:hAnsi="Calibri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Наименование ведомственной целевой программы, основного мероприятия подпрограммы муниципальной программы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Результаты</w:t>
            </w:r>
          </w:p>
        </w:tc>
        <w:tc>
          <w:tcPr>
            <w:tcW w:w="1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Проблемы, возникшие в ходе реализации мероприятия*</w:t>
            </w:r>
          </w:p>
        </w:tc>
      </w:tr>
      <w:tr w:rsidR="0042116B" w:rsidTr="0042116B">
        <w:trPr>
          <w:cantSplit/>
          <w:trHeight w:val="7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начала  реализации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достигнутые</w:t>
            </w:r>
          </w:p>
        </w:tc>
        <w:tc>
          <w:tcPr>
            <w:tcW w:w="169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2116B" w:rsidTr="0042116B">
        <w:trPr>
          <w:cantSplit/>
          <w:trHeight w:val="18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1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10</w:t>
            </w:r>
          </w:p>
        </w:tc>
      </w:tr>
      <w:tr w:rsidR="0042116B" w:rsidTr="0042116B">
        <w:trPr>
          <w:gridAfter w:val="1"/>
          <w:wAfter w:w="25" w:type="dxa"/>
          <w:cantSplit/>
          <w:trHeight w:val="240"/>
        </w:trPr>
        <w:tc>
          <w:tcPr>
            <w:tcW w:w="15000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. Подпрограмма муниципальной программы </w:t>
            </w:r>
            <w:r>
              <w:rPr>
                <w:rFonts w:ascii="Calibri" w:hAnsi="Calibri" w:cs="Times New Roman"/>
                <w:bCs/>
                <w:sz w:val="24"/>
                <w:szCs w:val="24"/>
              </w:rPr>
              <w:t>муниципального образования города Новопавловска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Кировского района Ставропольского края</w:t>
            </w:r>
          </w:p>
        </w:tc>
      </w:tr>
      <w:tr w:rsidR="0042116B" w:rsidTr="0042116B">
        <w:trPr>
          <w:gridAfter w:val="1"/>
          <w:wAfter w:w="25" w:type="dxa"/>
          <w:cantSplit/>
          <w:trHeight w:val="240"/>
        </w:trPr>
        <w:tc>
          <w:tcPr>
            <w:tcW w:w="540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3420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ВЦП 1.1.</w:t>
            </w:r>
          </w:p>
        </w:tc>
        <w:tc>
          <w:tcPr>
            <w:tcW w:w="1800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2116B" w:rsidTr="0042116B">
        <w:trPr>
          <w:gridAfter w:val="1"/>
          <w:wAfter w:w="25" w:type="dxa"/>
          <w:cantSplit/>
          <w:trHeight w:val="240"/>
        </w:trPr>
        <w:tc>
          <w:tcPr>
            <w:tcW w:w="540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1.1.</w:t>
            </w:r>
          </w:p>
        </w:tc>
        <w:tc>
          <w:tcPr>
            <w:tcW w:w="3420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Мероприятие 1.1.1         </w:t>
            </w:r>
          </w:p>
        </w:tc>
        <w:tc>
          <w:tcPr>
            <w:tcW w:w="1800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2116B" w:rsidTr="0042116B">
        <w:trPr>
          <w:gridAfter w:val="1"/>
          <w:wAfter w:w="25" w:type="dxa"/>
          <w:cantSplit/>
          <w:trHeight w:val="240"/>
        </w:trPr>
        <w:tc>
          <w:tcPr>
            <w:tcW w:w="540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1.2.</w:t>
            </w:r>
          </w:p>
        </w:tc>
        <w:tc>
          <w:tcPr>
            <w:tcW w:w="3420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Мероприятие 1.1.2         </w:t>
            </w:r>
          </w:p>
        </w:tc>
        <w:tc>
          <w:tcPr>
            <w:tcW w:w="1800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2116B" w:rsidTr="0042116B">
        <w:trPr>
          <w:gridAfter w:val="1"/>
          <w:wAfter w:w="25" w:type="dxa"/>
          <w:cantSplit/>
          <w:trHeight w:val="240"/>
        </w:trPr>
        <w:tc>
          <w:tcPr>
            <w:tcW w:w="540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…</w:t>
            </w:r>
          </w:p>
        </w:tc>
        <w:tc>
          <w:tcPr>
            <w:tcW w:w="3420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…</w:t>
            </w:r>
          </w:p>
        </w:tc>
        <w:tc>
          <w:tcPr>
            <w:tcW w:w="1800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2116B" w:rsidTr="0042116B">
        <w:trPr>
          <w:gridAfter w:val="1"/>
          <w:wAfter w:w="25" w:type="dxa"/>
          <w:cantSplit/>
          <w:trHeight w:val="240"/>
        </w:trPr>
        <w:tc>
          <w:tcPr>
            <w:tcW w:w="540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3420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Основное мероприятие 1.1  </w:t>
            </w:r>
          </w:p>
        </w:tc>
        <w:tc>
          <w:tcPr>
            <w:tcW w:w="1800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2116B" w:rsidTr="0042116B">
        <w:trPr>
          <w:gridAfter w:val="1"/>
          <w:wAfter w:w="25" w:type="dxa"/>
          <w:cantSplit/>
          <w:trHeight w:val="240"/>
        </w:trPr>
        <w:tc>
          <w:tcPr>
            <w:tcW w:w="540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2.1.</w:t>
            </w:r>
          </w:p>
        </w:tc>
        <w:tc>
          <w:tcPr>
            <w:tcW w:w="3420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Мероприятие 1.1.1         </w:t>
            </w:r>
          </w:p>
        </w:tc>
        <w:tc>
          <w:tcPr>
            <w:tcW w:w="1800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2116B" w:rsidTr="0042116B">
        <w:trPr>
          <w:gridAfter w:val="1"/>
          <w:wAfter w:w="25" w:type="dxa"/>
          <w:cantSplit/>
          <w:trHeight w:val="240"/>
        </w:trPr>
        <w:tc>
          <w:tcPr>
            <w:tcW w:w="540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2.2.</w:t>
            </w:r>
          </w:p>
        </w:tc>
        <w:tc>
          <w:tcPr>
            <w:tcW w:w="3420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Мероприятие 1.1.2         </w:t>
            </w:r>
          </w:p>
        </w:tc>
        <w:tc>
          <w:tcPr>
            <w:tcW w:w="1800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2116B" w:rsidTr="0042116B">
        <w:trPr>
          <w:gridAfter w:val="1"/>
          <w:wAfter w:w="25" w:type="dxa"/>
          <w:cantSplit/>
          <w:trHeight w:val="240"/>
        </w:trPr>
        <w:tc>
          <w:tcPr>
            <w:tcW w:w="540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...</w:t>
            </w:r>
          </w:p>
        </w:tc>
        <w:tc>
          <w:tcPr>
            <w:tcW w:w="3420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...</w:t>
            </w:r>
          </w:p>
        </w:tc>
        <w:tc>
          <w:tcPr>
            <w:tcW w:w="1800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2116B" w:rsidTr="0042116B">
        <w:trPr>
          <w:gridAfter w:val="1"/>
          <w:wAfter w:w="25" w:type="dxa"/>
          <w:cantSplit/>
          <w:trHeight w:val="240"/>
        </w:trPr>
        <w:tc>
          <w:tcPr>
            <w:tcW w:w="540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460" w:type="dxa"/>
            <w:gridSpan w:val="9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:rsidR="0042116B" w:rsidRDefault="0042116B" w:rsidP="0042116B">
      <w:pPr>
        <w:pStyle w:val="ConsPlusNonformat"/>
        <w:widowControl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</w:t>
      </w:r>
    </w:p>
    <w:p w:rsidR="0042116B" w:rsidRDefault="0042116B" w:rsidP="0042116B">
      <w:pPr>
        <w:ind w:firstLine="54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* При наличии отклонений плановых сроков реализации мероприятий от фактических, приводится краткое описание проблем, а при отсутствии отклонений – указывается «нет».</w:t>
      </w:r>
    </w:p>
    <w:p w:rsidR="0042116B" w:rsidRDefault="0042116B" w:rsidP="0042116B">
      <w:pPr>
        <w:ind w:firstLine="540"/>
        <w:jc w:val="both"/>
        <w:rPr>
          <w:rFonts w:ascii="Calibri" w:hAnsi="Calibri" w:cs="Times New Roman"/>
        </w:rPr>
      </w:pPr>
    </w:p>
    <w:p w:rsidR="0042116B" w:rsidRDefault="0042116B" w:rsidP="0042116B">
      <w:pPr>
        <w:ind w:firstLine="720"/>
        <w:jc w:val="both"/>
        <w:rPr>
          <w:rFonts w:ascii="Calibri" w:hAnsi="Calibri" w:cs="Times New Roman"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</w:p>
    <w:p w:rsidR="0042116B" w:rsidRDefault="0042116B" w:rsidP="0042116B">
      <w:pPr>
        <w:jc w:val="right"/>
        <w:rPr>
          <w:rFonts w:ascii="Calibri" w:hAnsi="Calibri" w:cs="Times New Roman"/>
        </w:rPr>
      </w:pPr>
    </w:p>
    <w:p w:rsidR="0042116B" w:rsidRDefault="0042116B" w:rsidP="0042116B">
      <w:pPr>
        <w:jc w:val="right"/>
        <w:rPr>
          <w:rFonts w:ascii="Calibri" w:hAnsi="Calibri" w:cs="Times New Roman"/>
        </w:rPr>
      </w:pPr>
      <w:r>
        <w:rPr>
          <w:rFonts w:ascii="Calibri" w:hAnsi="Calibri" w:cs="Times New Roman"/>
        </w:rPr>
        <w:lastRenderedPageBreak/>
        <w:t>Приложение 10</w:t>
      </w:r>
    </w:p>
    <w:p w:rsidR="0042116B" w:rsidRDefault="0042116B" w:rsidP="0042116B">
      <w:pPr>
        <w:jc w:val="right"/>
        <w:rPr>
          <w:rFonts w:ascii="Calibri" w:hAnsi="Calibri" w:cs="Times New Roman"/>
        </w:rPr>
      </w:pPr>
    </w:p>
    <w:p w:rsidR="0042116B" w:rsidRDefault="0042116B" w:rsidP="0042116B">
      <w:pPr>
        <w:jc w:val="right"/>
        <w:rPr>
          <w:rFonts w:ascii="Calibri" w:hAnsi="Calibri" w:cs="Times New Roman"/>
        </w:rPr>
      </w:pPr>
    </w:p>
    <w:p w:rsidR="0042116B" w:rsidRDefault="0042116B" w:rsidP="0042116B">
      <w:pPr>
        <w:spacing w:line="240" w:lineRule="exact"/>
        <w:jc w:val="center"/>
        <w:rPr>
          <w:rFonts w:ascii="Calibri" w:hAnsi="Calibri" w:cs="Times New Roman"/>
          <w:b/>
          <w:bCs/>
          <w:caps/>
        </w:rPr>
      </w:pPr>
      <w:r>
        <w:rPr>
          <w:rFonts w:ascii="Calibri" w:hAnsi="Calibri" w:cs="Times New Roman"/>
          <w:b/>
          <w:bCs/>
          <w:caps/>
        </w:rPr>
        <w:t>Отчет</w:t>
      </w:r>
    </w:p>
    <w:p w:rsidR="0042116B" w:rsidRDefault="0042116B" w:rsidP="0042116B">
      <w:pPr>
        <w:spacing w:line="240" w:lineRule="exact"/>
        <w:jc w:val="center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>об использовании средств бюджета муниципального образования города Новопавловска Кировского района Ставропольского края на реализацию муниципальной программы муниципального образования города Новопавловска  Кировского района Ставропольского края</w:t>
      </w:r>
    </w:p>
    <w:p w:rsidR="0042116B" w:rsidRDefault="0042116B" w:rsidP="0042116B">
      <w:pPr>
        <w:rPr>
          <w:rFonts w:ascii="Calibri" w:hAnsi="Calibri" w:cs="Times New Roman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27"/>
        <w:gridCol w:w="3532"/>
        <w:gridCol w:w="2976"/>
        <w:gridCol w:w="1113"/>
        <w:gridCol w:w="1293"/>
        <w:gridCol w:w="1108"/>
        <w:gridCol w:w="1558"/>
        <w:gridCol w:w="1439"/>
        <w:gridCol w:w="1312"/>
      </w:tblGrid>
      <w:tr w:rsidR="0042116B" w:rsidTr="0042116B"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 w:cs="Times New Roman"/>
              </w:rPr>
              <w:t>п</w:t>
            </w:r>
            <w:proofErr w:type="spellEnd"/>
            <w:proofErr w:type="gramEnd"/>
            <w:r>
              <w:rPr>
                <w:rFonts w:ascii="Calibri" w:hAnsi="Calibri" w:cs="Times New Roman"/>
              </w:rPr>
              <w:t>/</w:t>
            </w:r>
            <w:proofErr w:type="spellStart"/>
            <w:r>
              <w:rPr>
                <w:rFonts w:ascii="Calibri" w:hAnsi="Calibri" w:cs="Times New Roman"/>
              </w:rPr>
              <w:t>п</w:t>
            </w:r>
            <w:proofErr w:type="spellEnd"/>
          </w:p>
        </w:tc>
        <w:tc>
          <w:tcPr>
            <w:tcW w:w="3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Ответственный исполнитель, соисполнители программы</w:t>
            </w:r>
          </w:p>
        </w:tc>
        <w:tc>
          <w:tcPr>
            <w:tcW w:w="3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ind w:right="-108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Целевая статья расходов</w:t>
            </w:r>
          </w:p>
        </w:tc>
        <w:tc>
          <w:tcPr>
            <w:tcW w:w="4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Расходы за отчетный год</w:t>
            </w:r>
          </w:p>
          <w:p w:rsidR="0042116B" w:rsidRDefault="0042116B" w:rsidP="0042116B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(тыс. рублей)</w:t>
            </w:r>
          </w:p>
        </w:tc>
      </w:tr>
      <w:tr w:rsidR="0042116B" w:rsidTr="0042116B"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13" w:type="dxa"/>
            <w:tcBorders>
              <w:left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ind w:right="-108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Программа</w:t>
            </w:r>
          </w:p>
        </w:tc>
        <w:tc>
          <w:tcPr>
            <w:tcW w:w="1293" w:type="dxa"/>
            <w:tcBorders>
              <w:left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Подпрограмма</w:t>
            </w:r>
          </w:p>
        </w:tc>
        <w:tc>
          <w:tcPr>
            <w:tcW w:w="1104" w:type="dxa"/>
            <w:tcBorders>
              <w:left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Направление расходов</w:t>
            </w:r>
          </w:p>
        </w:tc>
        <w:tc>
          <w:tcPr>
            <w:tcW w:w="1558" w:type="dxa"/>
            <w:tcBorders>
              <w:left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ind w:right="-108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сводная бюджетная роспись, план на        1 января отчетного года</w:t>
            </w:r>
          </w:p>
        </w:tc>
        <w:tc>
          <w:tcPr>
            <w:tcW w:w="1439" w:type="dxa"/>
            <w:tcBorders>
              <w:left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ind w:right="-78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сводная бюджетная роспись </w:t>
            </w:r>
            <w:proofErr w:type="gramStart"/>
            <w:r>
              <w:rPr>
                <w:rFonts w:ascii="Calibri" w:hAnsi="Calibri" w:cs="Times New Roman"/>
              </w:rPr>
              <w:t>на</w:t>
            </w:r>
            <w:proofErr w:type="gramEnd"/>
            <w:r>
              <w:rPr>
                <w:rFonts w:ascii="Calibri" w:hAnsi="Calibri" w:cs="Times New Roman"/>
              </w:rPr>
              <w:t xml:space="preserve"> отчетную</w:t>
            </w:r>
          </w:p>
          <w:p w:rsidR="0042116B" w:rsidRDefault="0042116B" w:rsidP="0042116B">
            <w:pPr>
              <w:ind w:right="-78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дату *</w:t>
            </w:r>
          </w:p>
        </w:tc>
        <w:tc>
          <w:tcPr>
            <w:tcW w:w="13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ind w:right="-38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кассовое исполнение</w:t>
            </w:r>
          </w:p>
        </w:tc>
      </w:tr>
    </w:tbl>
    <w:p w:rsidR="0042116B" w:rsidRDefault="0042116B" w:rsidP="0042116B">
      <w:pPr>
        <w:spacing w:line="12" w:lineRule="auto"/>
        <w:rPr>
          <w:rFonts w:ascii="Calibri" w:hAnsi="Calibri" w:cs="Times New Roman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27"/>
        <w:gridCol w:w="3532"/>
        <w:gridCol w:w="2976"/>
        <w:gridCol w:w="1133"/>
        <w:gridCol w:w="1274"/>
        <w:gridCol w:w="1133"/>
        <w:gridCol w:w="1558"/>
        <w:gridCol w:w="1416"/>
        <w:gridCol w:w="1305"/>
      </w:tblGrid>
      <w:tr w:rsidR="0042116B" w:rsidTr="0042116B">
        <w:trPr>
          <w:tblHeader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9</w:t>
            </w:r>
          </w:p>
        </w:tc>
      </w:tr>
      <w:tr w:rsidR="0042116B" w:rsidTr="0042116B"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lang w:val="en-US"/>
              </w:rPr>
              <w:t>I</w:t>
            </w:r>
            <w:r>
              <w:rPr>
                <w:rFonts w:ascii="Calibri" w:hAnsi="Calibri" w:cs="Times New Roman"/>
              </w:rPr>
              <w:t>.</w:t>
            </w:r>
          </w:p>
        </w:tc>
        <w:tc>
          <w:tcPr>
            <w:tcW w:w="3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Программа, всего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</w:tr>
      <w:tr w:rsidR="0042116B" w:rsidTr="0042116B"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ind w:right="-108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ответственный исполнитель программы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</w:tr>
      <w:tr w:rsidR="0042116B" w:rsidTr="0042116B"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соисполнитель 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</w:tr>
      <w:tr w:rsidR="0042116B" w:rsidTr="0042116B"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…</w:t>
            </w:r>
          </w:p>
          <w:p w:rsidR="0042116B" w:rsidRDefault="0042116B" w:rsidP="0042116B">
            <w:pPr>
              <w:rPr>
                <w:rFonts w:ascii="Calibri" w:hAnsi="Calibri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</w:tr>
      <w:tr w:rsidR="0042116B" w:rsidTr="0042116B">
        <w:tc>
          <w:tcPr>
            <w:tcW w:w="8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lang w:val="en-US"/>
              </w:rPr>
              <w:t>II</w:t>
            </w:r>
            <w:r>
              <w:rPr>
                <w:rFonts w:ascii="Calibri" w:hAnsi="Calibri" w:cs="Times New Roman"/>
              </w:rPr>
              <w:t>.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Подпрограмма 1, всего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</w:tr>
      <w:tr w:rsidR="0042116B" w:rsidTr="0042116B">
        <w:tc>
          <w:tcPr>
            <w:tcW w:w="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ind w:right="-108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ответственный исполнитель подпрограммы 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</w:tr>
      <w:tr w:rsidR="0042116B" w:rsidTr="0042116B">
        <w:tc>
          <w:tcPr>
            <w:tcW w:w="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соисполнитель 1</w:t>
            </w:r>
          </w:p>
          <w:p w:rsidR="0042116B" w:rsidRDefault="0042116B" w:rsidP="0042116B">
            <w:pPr>
              <w:rPr>
                <w:rFonts w:ascii="Calibri" w:hAnsi="Calibri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</w:tr>
      <w:tr w:rsidR="0042116B" w:rsidTr="0042116B"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Основное мероприятие 1.1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ответственный исполнитель мероприятия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</w:tr>
      <w:tr w:rsidR="0042116B" w:rsidTr="0042116B"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Основное мероприятие 1.2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ответственный исполнитель мероприятия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</w:tr>
      <w:tr w:rsidR="0042116B" w:rsidTr="0042116B"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lang w:val="en-US"/>
              </w:rPr>
              <w:t>III</w:t>
            </w:r>
            <w:r>
              <w:rPr>
                <w:rFonts w:ascii="Calibri" w:hAnsi="Calibri" w:cs="Times New Roman"/>
              </w:rPr>
              <w:t>.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Подпрограмма «Обеспечение </w:t>
            </w:r>
            <w:r>
              <w:rPr>
                <w:rFonts w:ascii="Calibri" w:hAnsi="Calibri" w:cs="Times New Roman"/>
              </w:rPr>
              <w:lastRenderedPageBreak/>
              <w:t xml:space="preserve">реализации программы и </w:t>
            </w:r>
            <w:proofErr w:type="spellStart"/>
            <w:r>
              <w:rPr>
                <w:rFonts w:ascii="Calibri" w:hAnsi="Calibri" w:cs="Times New Roman"/>
              </w:rPr>
              <w:t>общепрограммные</w:t>
            </w:r>
            <w:proofErr w:type="spellEnd"/>
            <w:r>
              <w:rPr>
                <w:rFonts w:ascii="Calibri" w:hAnsi="Calibri" w:cs="Times New Roman"/>
              </w:rPr>
              <w:t xml:space="preserve"> мероприятия», всего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lastRenderedPageBreak/>
              <w:t xml:space="preserve">ответственный </w:t>
            </w:r>
            <w:r>
              <w:rPr>
                <w:rFonts w:ascii="Calibri" w:hAnsi="Calibri" w:cs="Times New Roman"/>
              </w:rPr>
              <w:lastRenderedPageBreak/>
              <w:t>исполнитель подпрограммы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</w:tr>
      <w:tr w:rsidR="0042116B" w:rsidTr="0042116B"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соисполнитель 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</w:tr>
      <w:tr w:rsidR="0042116B" w:rsidTr="0042116B"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соисполнитель 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</w:tr>
    </w:tbl>
    <w:p w:rsidR="0042116B" w:rsidRDefault="0042116B" w:rsidP="0042116B">
      <w:pPr>
        <w:ind w:hanging="12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________________________</w:t>
      </w:r>
    </w:p>
    <w:p w:rsidR="0042116B" w:rsidRDefault="0042116B" w:rsidP="0042116B">
      <w:pPr>
        <w:ind w:firstLine="54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* Для годового отчета - 31 декабря отчетного финансового года.</w:t>
      </w:r>
    </w:p>
    <w:p w:rsidR="0042116B" w:rsidRDefault="0042116B" w:rsidP="0042116B">
      <w:pPr>
        <w:jc w:val="center"/>
        <w:rPr>
          <w:rFonts w:ascii="Calibri" w:hAnsi="Calibri" w:cs="Times New Roman"/>
        </w:rPr>
      </w:pPr>
    </w:p>
    <w:p w:rsidR="0042116B" w:rsidRDefault="0042116B" w:rsidP="0042116B">
      <w:pPr>
        <w:pageBreakBefore/>
        <w:jc w:val="right"/>
        <w:rPr>
          <w:rFonts w:ascii="Calibri" w:hAnsi="Calibri" w:cs="Times New Roman"/>
        </w:rPr>
      </w:pPr>
      <w:r>
        <w:rPr>
          <w:rFonts w:ascii="Calibri" w:hAnsi="Calibri" w:cs="Times New Roman"/>
        </w:rPr>
        <w:lastRenderedPageBreak/>
        <w:t>Приложение 11</w:t>
      </w:r>
    </w:p>
    <w:p w:rsidR="0042116B" w:rsidRDefault="0042116B" w:rsidP="0042116B">
      <w:pPr>
        <w:jc w:val="right"/>
        <w:rPr>
          <w:rFonts w:ascii="Calibri" w:hAnsi="Calibri" w:cs="Times New Roman"/>
        </w:rPr>
      </w:pPr>
    </w:p>
    <w:p w:rsidR="0042116B" w:rsidRDefault="0042116B" w:rsidP="0042116B">
      <w:pPr>
        <w:jc w:val="right"/>
        <w:rPr>
          <w:rFonts w:ascii="Calibri" w:hAnsi="Calibri" w:cs="Times New Roman"/>
        </w:rPr>
      </w:pPr>
    </w:p>
    <w:p w:rsidR="0042116B" w:rsidRDefault="0042116B" w:rsidP="0042116B">
      <w:pPr>
        <w:jc w:val="right"/>
        <w:rPr>
          <w:rFonts w:ascii="Calibri" w:hAnsi="Calibri" w:cs="Times New Roman"/>
        </w:rPr>
      </w:pPr>
    </w:p>
    <w:p w:rsidR="0042116B" w:rsidRDefault="0042116B" w:rsidP="0042116B">
      <w:pPr>
        <w:spacing w:line="240" w:lineRule="exact"/>
        <w:jc w:val="center"/>
        <w:rPr>
          <w:rFonts w:ascii="Calibri" w:hAnsi="Calibri" w:cs="Times New Roman"/>
          <w:b/>
          <w:bCs/>
          <w:caps/>
        </w:rPr>
      </w:pPr>
      <w:r>
        <w:rPr>
          <w:rFonts w:ascii="Calibri" w:hAnsi="Calibri" w:cs="Times New Roman"/>
          <w:b/>
          <w:bCs/>
          <w:caps/>
        </w:rPr>
        <w:t>Информация</w:t>
      </w:r>
    </w:p>
    <w:p w:rsidR="0042116B" w:rsidRDefault="0042116B" w:rsidP="0042116B">
      <w:pPr>
        <w:spacing w:line="240" w:lineRule="exact"/>
        <w:jc w:val="center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 xml:space="preserve">о расходах федерального бюджета, бюджета Ставропольского края, и юридических лиц на реализацию целей </w:t>
      </w:r>
    </w:p>
    <w:p w:rsidR="0042116B" w:rsidRDefault="0042116B" w:rsidP="0042116B">
      <w:pPr>
        <w:spacing w:line="240" w:lineRule="exact"/>
        <w:jc w:val="center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>муниципальной программы муниципального образования города Новопавловска Кировского района Ставропольского края</w:t>
      </w:r>
    </w:p>
    <w:p w:rsidR="0042116B" w:rsidRDefault="0042116B" w:rsidP="0042116B">
      <w:pPr>
        <w:spacing w:line="240" w:lineRule="exact"/>
        <w:jc w:val="both"/>
        <w:rPr>
          <w:rFonts w:ascii="Calibri" w:hAnsi="Calibri" w:cs="Times New Roman"/>
        </w:rPr>
      </w:pPr>
    </w:p>
    <w:p w:rsidR="0042116B" w:rsidRDefault="0042116B" w:rsidP="0042116B">
      <w:pPr>
        <w:jc w:val="right"/>
        <w:rPr>
          <w:rFonts w:ascii="Calibri" w:hAnsi="Calibri" w:cs="Times New Roman"/>
        </w:rPr>
      </w:pPr>
      <w:r>
        <w:rPr>
          <w:rFonts w:ascii="Calibri" w:hAnsi="Calibri" w:cs="Times New Roman"/>
        </w:rPr>
        <w:t>(тыс. рублей)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3"/>
        <w:gridCol w:w="4437"/>
        <w:gridCol w:w="2975"/>
        <w:gridCol w:w="1515"/>
        <w:gridCol w:w="1416"/>
        <w:gridCol w:w="1575"/>
        <w:gridCol w:w="1613"/>
      </w:tblGrid>
      <w:tr w:rsidR="0042116B" w:rsidTr="0042116B">
        <w:trPr>
          <w:cantSplit/>
          <w:trHeight w:val="108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Calibri" w:hAnsi="Calibri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pacing w:val="-2"/>
                <w:sz w:val="24"/>
                <w:szCs w:val="24"/>
              </w:rPr>
            </w:pPr>
            <w:r>
              <w:rPr>
                <w:rFonts w:ascii="Calibri" w:hAnsi="Calibri" w:cs="Times New Roman"/>
                <w:spacing w:val="-2"/>
                <w:sz w:val="24"/>
                <w:szCs w:val="24"/>
              </w:rPr>
              <w:t>Наименование программы, подпрограммы программы, ведомственной целевой программы, основного мероприятия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Оценка расходов *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Сводная бюджетная роспись на 31 декабря отчетного года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Кассовое исполнение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Фактические расходы</w:t>
            </w:r>
          </w:p>
        </w:tc>
      </w:tr>
    </w:tbl>
    <w:p w:rsidR="0042116B" w:rsidRDefault="0042116B" w:rsidP="0042116B">
      <w:pPr>
        <w:spacing w:line="12" w:lineRule="auto"/>
        <w:rPr>
          <w:rFonts w:ascii="Calibri" w:hAnsi="Calibri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3"/>
        <w:gridCol w:w="4394"/>
        <w:gridCol w:w="2975"/>
        <w:gridCol w:w="1559"/>
        <w:gridCol w:w="1416"/>
        <w:gridCol w:w="1557"/>
        <w:gridCol w:w="1567"/>
        <w:gridCol w:w="20"/>
      </w:tblGrid>
      <w:tr w:rsidR="0042116B" w:rsidTr="0042116B">
        <w:trPr>
          <w:cantSplit/>
          <w:trHeight w:val="239"/>
          <w:tblHeader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7</w:t>
            </w:r>
          </w:p>
        </w:tc>
      </w:tr>
      <w:tr w:rsidR="0042116B" w:rsidTr="0042116B">
        <w:trPr>
          <w:gridAfter w:val="1"/>
          <w:wAfter w:w="20" w:type="dxa"/>
          <w:cantSplit/>
          <w:trHeight w:val="239"/>
        </w:trPr>
        <w:tc>
          <w:tcPr>
            <w:tcW w:w="1133" w:type="dxa"/>
            <w:tcBorders>
              <w:top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Программа, всего</w:t>
            </w:r>
          </w:p>
        </w:tc>
        <w:tc>
          <w:tcPr>
            <w:tcW w:w="2975" w:type="dxa"/>
            <w:tcBorders>
              <w:top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2116B" w:rsidTr="0042116B">
        <w:trPr>
          <w:gridAfter w:val="1"/>
          <w:wAfter w:w="20" w:type="dxa"/>
          <w:cantSplit/>
          <w:trHeight w:val="239"/>
        </w:trPr>
        <w:tc>
          <w:tcPr>
            <w:tcW w:w="1133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2116B" w:rsidTr="0042116B">
        <w:trPr>
          <w:gridAfter w:val="1"/>
          <w:wAfter w:w="20" w:type="dxa"/>
          <w:cantSplit/>
          <w:trHeight w:val="239"/>
        </w:trPr>
        <w:tc>
          <w:tcPr>
            <w:tcW w:w="1133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бюджет Ставропольского края (далее – краевой бюджет)</w:t>
            </w:r>
          </w:p>
        </w:tc>
        <w:tc>
          <w:tcPr>
            <w:tcW w:w="1559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2116B" w:rsidTr="0042116B">
        <w:trPr>
          <w:gridAfter w:val="1"/>
          <w:wAfter w:w="20" w:type="dxa"/>
          <w:cantSplit/>
          <w:trHeight w:val="239"/>
        </w:trPr>
        <w:tc>
          <w:tcPr>
            <w:tcW w:w="1133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бюджет </w:t>
            </w:r>
            <w:r>
              <w:rPr>
                <w:rFonts w:ascii="Calibri" w:hAnsi="Calibri" w:cs="Times New Roman"/>
                <w:bCs/>
                <w:sz w:val="24"/>
                <w:szCs w:val="24"/>
              </w:rPr>
              <w:t>муниципального образования города Новопавловска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Кировского района Ставропольского края </w:t>
            </w:r>
          </w:p>
        </w:tc>
        <w:tc>
          <w:tcPr>
            <w:tcW w:w="1559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2116B" w:rsidTr="0042116B">
        <w:trPr>
          <w:gridAfter w:val="1"/>
          <w:wAfter w:w="20" w:type="dxa"/>
          <w:cantSplit/>
          <w:trHeight w:val="239"/>
        </w:trPr>
        <w:tc>
          <w:tcPr>
            <w:tcW w:w="1133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559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2116B" w:rsidTr="0042116B">
        <w:trPr>
          <w:gridAfter w:val="1"/>
          <w:wAfter w:w="20" w:type="dxa"/>
          <w:cantSplit/>
          <w:trHeight w:val="239"/>
        </w:trPr>
        <w:tc>
          <w:tcPr>
            <w:tcW w:w="1133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Подпрограмма 1, всего</w:t>
            </w:r>
          </w:p>
        </w:tc>
        <w:tc>
          <w:tcPr>
            <w:tcW w:w="2975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2116B" w:rsidTr="0042116B">
        <w:trPr>
          <w:gridAfter w:val="1"/>
          <w:wAfter w:w="20" w:type="dxa"/>
          <w:cantSplit/>
          <w:trHeight w:val="239"/>
        </w:trPr>
        <w:tc>
          <w:tcPr>
            <w:tcW w:w="1133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2116B" w:rsidTr="0042116B">
        <w:trPr>
          <w:gridAfter w:val="1"/>
          <w:wAfter w:w="20" w:type="dxa"/>
          <w:cantSplit/>
          <w:trHeight w:val="239"/>
        </w:trPr>
        <w:tc>
          <w:tcPr>
            <w:tcW w:w="1133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2116B" w:rsidTr="0042116B">
        <w:trPr>
          <w:gridAfter w:val="1"/>
          <w:wAfter w:w="20" w:type="dxa"/>
          <w:cantSplit/>
          <w:trHeight w:val="239"/>
        </w:trPr>
        <w:tc>
          <w:tcPr>
            <w:tcW w:w="1133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 бюджет </w:t>
            </w:r>
            <w:r>
              <w:rPr>
                <w:rFonts w:ascii="Calibri" w:hAnsi="Calibri" w:cs="Times New Roman"/>
                <w:bCs/>
                <w:sz w:val="24"/>
                <w:szCs w:val="24"/>
              </w:rPr>
              <w:t>муниципального образования города Новопавловска</w:t>
            </w:r>
          </w:p>
        </w:tc>
        <w:tc>
          <w:tcPr>
            <w:tcW w:w="1559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2116B" w:rsidTr="0042116B">
        <w:trPr>
          <w:gridAfter w:val="1"/>
          <w:wAfter w:w="20" w:type="dxa"/>
          <w:cantSplit/>
          <w:trHeight w:val="239"/>
        </w:trPr>
        <w:tc>
          <w:tcPr>
            <w:tcW w:w="1133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559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2116B" w:rsidTr="0042116B">
        <w:trPr>
          <w:gridAfter w:val="1"/>
          <w:wAfter w:w="20" w:type="dxa"/>
          <w:cantSplit/>
          <w:trHeight w:val="239"/>
        </w:trPr>
        <w:tc>
          <w:tcPr>
            <w:tcW w:w="1133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Основное мероприятия 1.1</w:t>
            </w:r>
          </w:p>
        </w:tc>
        <w:tc>
          <w:tcPr>
            <w:tcW w:w="2975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2116B" w:rsidTr="0042116B">
        <w:trPr>
          <w:gridAfter w:val="1"/>
          <w:wAfter w:w="20" w:type="dxa"/>
          <w:cantSplit/>
          <w:trHeight w:val="239"/>
        </w:trPr>
        <w:tc>
          <w:tcPr>
            <w:tcW w:w="1133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Основное мероприятия 1.2</w:t>
            </w:r>
          </w:p>
        </w:tc>
        <w:tc>
          <w:tcPr>
            <w:tcW w:w="2975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2116B" w:rsidTr="0042116B">
        <w:trPr>
          <w:gridAfter w:val="1"/>
          <w:wAfter w:w="20" w:type="dxa"/>
          <w:cantSplit/>
          <w:trHeight w:val="239"/>
        </w:trPr>
        <w:tc>
          <w:tcPr>
            <w:tcW w:w="1133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…</w:t>
            </w:r>
          </w:p>
        </w:tc>
        <w:tc>
          <w:tcPr>
            <w:tcW w:w="2975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2116B" w:rsidTr="0042116B">
        <w:trPr>
          <w:gridAfter w:val="1"/>
          <w:wAfter w:w="20" w:type="dxa"/>
          <w:cantSplit/>
          <w:trHeight w:val="239"/>
        </w:trPr>
        <w:tc>
          <w:tcPr>
            <w:tcW w:w="1133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Подпрограмма</w:t>
            </w:r>
            <w:r>
              <w:rPr>
                <w:rFonts w:ascii="Calibri" w:hAnsi="Calibri" w:cs="Times New Roman"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Calibri" w:hAnsi="Calibri" w:cs="Times New Roman"/>
                <w:sz w:val="24"/>
                <w:szCs w:val="24"/>
              </w:rPr>
              <w:t>, всего</w:t>
            </w:r>
          </w:p>
        </w:tc>
        <w:tc>
          <w:tcPr>
            <w:tcW w:w="2975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2116B" w:rsidTr="0042116B">
        <w:trPr>
          <w:gridAfter w:val="1"/>
          <w:wAfter w:w="20" w:type="dxa"/>
          <w:cantSplit/>
          <w:trHeight w:val="239"/>
        </w:trPr>
        <w:tc>
          <w:tcPr>
            <w:tcW w:w="1133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….</w:t>
            </w:r>
          </w:p>
        </w:tc>
        <w:tc>
          <w:tcPr>
            <w:tcW w:w="2975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:rsidR="0042116B" w:rsidRDefault="0042116B" w:rsidP="0042116B">
      <w:pPr>
        <w:pStyle w:val="ConsPlusNonformat"/>
        <w:widowControl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_______________________________________________</w:t>
      </w:r>
    </w:p>
    <w:p w:rsidR="0042116B" w:rsidRDefault="0042116B" w:rsidP="0042116B">
      <w:pPr>
        <w:ind w:firstLine="54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*  В соответствии с муниципальной программой </w:t>
      </w:r>
      <w:r>
        <w:rPr>
          <w:rFonts w:ascii="Calibri" w:hAnsi="Calibri" w:cs="Times New Roman"/>
          <w:bCs/>
        </w:rPr>
        <w:t xml:space="preserve"> муниципального образования города Новопавловска К</w:t>
      </w:r>
      <w:r>
        <w:rPr>
          <w:rFonts w:ascii="Calibri" w:hAnsi="Calibri" w:cs="Times New Roman"/>
        </w:rPr>
        <w:t>ировского района Ставропольского края.</w:t>
      </w:r>
    </w:p>
    <w:p w:rsidR="0042116B" w:rsidRDefault="0042116B" w:rsidP="0042116B">
      <w:pPr>
        <w:ind w:firstLine="540"/>
        <w:jc w:val="both"/>
        <w:rPr>
          <w:rFonts w:ascii="Calibri" w:hAnsi="Calibri" w:cs="Times New Roman"/>
        </w:rPr>
      </w:pPr>
    </w:p>
    <w:p w:rsidR="0042116B" w:rsidRDefault="0042116B" w:rsidP="0042116B">
      <w:pPr>
        <w:jc w:val="center"/>
        <w:rPr>
          <w:rFonts w:ascii="Calibri" w:hAnsi="Calibri" w:cs="Times New Roman"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  <w:color w:val="000000"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  <w:color w:val="000000"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  <w:color w:val="000000"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  <w:color w:val="000000"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  <w:color w:val="000000"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  <w:color w:val="000000"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  <w:color w:val="000000"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  <w:color w:val="000000"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  <w:color w:val="000000"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  <w:color w:val="000000"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  <w:color w:val="000000"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  <w:color w:val="000000"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  <w:color w:val="000000"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  <w:color w:val="000000"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  <w:color w:val="000000"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  <w:color w:val="000000"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  <w:color w:val="000000"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  <w:color w:val="000000"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  <w:color w:val="000000"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  <w:color w:val="000000"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  <w:color w:val="000000"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  <w:color w:val="000000"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  <w:color w:val="000000"/>
        </w:rPr>
      </w:pPr>
    </w:p>
    <w:p w:rsidR="00015387" w:rsidRDefault="00015387" w:rsidP="0042116B">
      <w:pPr>
        <w:ind w:firstLine="698"/>
        <w:jc w:val="right"/>
        <w:rPr>
          <w:rFonts w:ascii="Calibri" w:hAnsi="Calibri" w:cs="Times New Roman"/>
          <w:bCs/>
          <w:color w:val="000000"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  <w:color w:val="000000"/>
        </w:rPr>
      </w:pPr>
      <w:r>
        <w:rPr>
          <w:rFonts w:ascii="Calibri" w:hAnsi="Calibri" w:cs="Times New Roman"/>
          <w:bCs/>
          <w:color w:val="000000"/>
        </w:rPr>
        <w:lastRenderedPageBreak/>
        <w:t>Приложение 12</w:t>
      </w:r>
    </w:p>
    <w:p w:rsidR="0042116B" w:rsidRDefault="0042116B" w:rsidP="0042116B">
      <w:pPr>
        <w:jc w:val="center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 xml:space="preserve">Отчет </w:t>
      </w:r>
      <w:r>
        <w:rPr>
          <w:rFonts w:ascii="Calibri" w:hAnsi="Calibri" w:cs="Times New Roman"/>
          <w:b/>
          <w:bCs/>
        </w:rPr>
        <w:br/>
        <w:t xml:space="preserve">о выполнении сводных показателей муниципальных заданий на оказание муниципальных  услуг </w:t>
      </w:r>
    </w:p>
    <w:p w:rsidR="0042116B" w:rsidRDefault="0042116B" w:rsidP="0042116B">
      <w:pPr>
        <w:jc w:val="center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 xml:space="preserve">муниципальными учреждениями муниципального образования города Новопавловска Кировского района Ставропольского края </w:t>
      </w:r>
    </w:p>
    <w:p w:rsidR="0042116B" w:rsidRDefault="0042116B" w:rsidP="0042116B">
      <w:pPr>
        <w:jc w:val="center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 xml:space="preserve">по муниципальной программе муниципального образования города Новопавловска Кировского  района Ставропольского края </w:t>
      </w:r>
    </w:p>
    <w:p w:rsidR="0042116B" w:rsidRDefault="0042116B" w:rsidP="0042116B">
      <w:pPr>
        <w:jc w:val="center"/>
        <w:rPr>
          <w:rFonts w:ascii="Calibri" w:hAnsi="Calibri" w:cs="Times New Roman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701"/>
        <w:gridCol w:w="2156"/>
        <w:gridCol w:w="2510"/>
        <w:gridCol w:w="1456"/>
        <w:gridCol w:w="1527"/>
        <w:gridCol w:w="2479"/>
        <w:gridCol w:w="2504"/>
        <w:gridCol w:w="14"/>
        <w:gridCol w:w="2159"/>
      </w:tblGrid>
      <w:tr w:rsidR="0042116B" w:rsidTr="0042116B"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 w:cs="Times New Roman"/>
              </w:rPr>
              <w:t>п</w:t>
            </w:r>
            <w:proofErr w:type="spellEnd"/>
            <w:proofErr w:type="gramEnd"/>
            <w:r>
              <w:rPr>
                <w:rFonts w:ascii="Calibri" w:hAnsi="Calibri" w:cs="Times New Roman"/>
              </w:rPr>
              <w:t>/</w:t>
            </w:r>
            <w:proofErr w:type="spellStart"/>
            <w:r>
              <w:rPr>
                <w:rFonts w:ascii="Calibri" w:hAnsi="Calibri" w:cs="Times New Roman"/>
              </w:rPr>
              <w:t>п</w:t>
            </w:r>
            <w:proofErr w:type="spellEnd"/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Наименование услуги</w:t>
            </w:r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Наименование показателя объема государственной услуги (работы)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Значение показателя объема услуги</w:t>
            </w:r>
          </w:p>
        </w:tc>
        <w:tc>
          <w:tcPr>
            <w:tcW w:w="7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Расходы бюджета </w:t>
            </w:r>
            <w:r>
              <w:rPr>
                <w:rFonts w:ascii="Calibri" w:hAnsi="Calibri" w:cs="Times New Roman"/>
                <w:bCs/>
              </w:rPr>
              <w:t>муниципального образования города Новопавловска</w:t>
            </w:r>
            <w:r>
              <w:rPr>
                <w:rFonts w:ascii="Calibri" w:hAnsi="Calibri" w:cs="Times New Roman"/>
              </w:rPr>
              <w:t xml:space="preserve"> Кировского  района Ставропольского края на оказание муниципальной услуги (тыс. рублей)</w:t>
            </w:r>
          </w:p>
        </w:tc>
      </w:tr>
      <w:tr w:rsidR="0042116B" w:rsidTr="0042116B"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план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факт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сводная бюджетная роспись на 1 января отчетного года</w:t>
            </w:r>
          </w:p>
        </w:tc>
        <w:tc>
          <w:tcPr>
            <w:tcW w:w="25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сводная бюджетная роспись на </w:t>
            </w:r>
            <w:r>
              <w:rPr>
                <w:rFonts w:ascii="Calibri" w:hAnsi="Calibri" w:cs="Times New Roman"/>
              </w:rPr>
              <w:br/>
              <w:t>31 декабря отчетного года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кассовое</w:t>
            </w:r>
          </w:p>
          <w:p w:rsidR="0042116B" w:rsidRDefault="0042116B" w:rsidP="0042116B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исполнение</w:t>
            </w:r>
          </w:p>
        </w:tc>
      </w:tr>
      <w:tr w:rsidR="0042116B" w:rsidTr="0042116B"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6</w:t>
            </w:r>
          </w:p>
        </w:tc>
        <w:tc>
          <w:tcPr>
            <w:tcW w:w="25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</w:t>
            </w:r>
          </w:p>
        </w:tc>
      </w:tr>
      <w:tr w:rsidR="0042116B" w:rsidTr="0042116B">
        <w:tc>
          <w:tcPr>
            <w:tcW w:w="15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lang w:val="en-US"/>
              </w:rPr>
              <w:t>I</w:t>
            </w:r>
            <w:r>
              <w:rPr>
                <w:rFonts w:ascii="Calibri" w:hAnsi="Calibri" w:cs="Times New Roman"/>
              </w:rPr>
              <w:t>. Подпрограмма 1</w:t>
            </w:r>
          </w:p>
        </w:tc>
      </w:tr>
      <w:tr w:rsidR="0042116B" w:rsidTr="0042116B"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1.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Муниципальная услуга 1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proofErr w:type="spellStart"/>
            <w:r>
              <w:rPr>
                <w:rFonts w:ascii="Calibri" w:hAnsi="Calibri" w:cs="Times New Roman"/>
              </w:rPr>
              <w:t>х</w:t>
            </w:r>
            <w:proofErr w:type="spellEnd"/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proofErr w:type="spellStart"/>
            <w:r>
              <w:rPr>
                <w:rFonts w:ascii="Calibri" w:hAnsi="Calibri" w:cs="Times New Roman"/>
              </w:rPr>
              <w:t>х</w:t>
            </w:r>
            <w:proofErr w:type="spellEnd"/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21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</w:tr>
      <w:tr w:rsidR="0042116B" w:rsidTr="0042116B"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ПО</w:t>
            </w:r>
            <w:proofErr w:type="gramStart"/>
            <w:r>
              <w:rPr>
                <w:rFonts w:ascii="Calibri" w:hAnsi="Calibri" w:cs="Times New Roman"/>
              </w:rPr>
              <w:t>1</w:t>
            </w:r>
            <w:proofErr w:type="gramEnd"/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proofErr w:type="spellStart"/>
            <w:r>
              <w:rPr>
                <w:rFonts w:ascii="Calibri" w:hAnsi="Calibri" w:cs="Times New Roman"/>
              </w:rPr>
              <w:t>х</w:t>
            </w:r>
            <w:proofErr w:type="spellEnd"/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proofErr w:type="spellStart"/>
            <w:r>
              <w:rPr>
                <w:rFonts w:ascii="Calibri" w:hAnsi="Calibri" w:cs="Times New Roman"/>
              </w:rPr>
              <w:t>х</w:t>
            </w:r>
            <w:proofErr w:type="spellEnd"/>
          </w:p>
        </w:tc>
        <w:tc>
          <w:tcPr>
            <w:tcW w:w="21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proofErr w:type="spellStart"/>
            <w:r>
              <w:rPr>
                <w:rFonts w:ascii="Calibri" w:hAnsi="Calibri" w:cs="Times New Roman"/>
              </w:rPr>
              <w:t>х</w:t>
            </w:r>
            <w:proofErr w:type="spellEnd"/>
          </w:p>
        </w:tc>
      </w:tr>
      <w:tr w:rsidR="0042116B" w:rsidTr="0042116B"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21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</w:tr>
      <w:tr w:rsidR="0042116B" w:rsidTr="0042116B"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2.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Муниципальная услуга 2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proofErr w:type="spellStart"/>
            <w:r>
              <w:rPr>
                <w:rFonts w:ascii="Calibri" w:hAnsi="Calibri" w:cs="Times New Roman"/>
              </w:rPr>
              <w:t>х</w:t>
            </w:r>
            <w:proofErr w:type="spellEnd"/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proofErr w:type="spellStart"/>
            <w:r>
              <w:rPr>
                <w:rFonts w:ascii="Calibri" w:hAnsi="Calibri" w:cs="Times New Roman"/>
              </w:rPr>
              <w:t>х</w:t>
            </w:r>
            <w:proofErr w:type="spellEnd"/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25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</w:tr>
      <w:tr w:rsidR="0042116B" w:rsidTr="0042116B"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ПО</w:t>
            </w:r>
            <w:proofErr w:type="gramStart"/>
            <w:r>
              <w:rPr>
                <w:rFonts w:ascii="Calibri" w:hAnsi="Calibri" w:cs="Times New Roman"/>
              </w:rPr>
              <w:t>2</w:t>
            </w:r>
            <w:proofErr w:type="gramEnd"/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proofErr w:type="spellStart"/>
            <w:r>
              <w:rPr>
                <w:rFonts w:ascii="Calibri" w:hAnsi="Calibri" w:cs="Times New Roman"/>
              </w:rPr>
              <w:t>х</w:t>
            </w:r>
            <w:proofErr w:type="spellEnd"/>
          </w:p>
        </w:tc>
        <w:tc>
          <w:tcPr>
            <w:tcW w:w="25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proofErr w:type="spellStart"/>
            <w:r>
              <w:rPr>
                <w:rFonts w:ascii="Calibri" w:hAnsi="Calibri" w:cs="Times New Roman"/>
              </w:rPr>
              <w:t>х</w:t>
            </w:r>
            <w:proofErr w:type="spellEnd"/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proofErr w:type="spellStart"/>
            <w:r>
              <w:rPr>
                <w:rFonts w:ascii="Calibri" w:hAnsi="Calibri" w:cs="Times New Roman"/>
              </w:rPr>
              <w:t>х</w:t>
            </w:r>
            <w:proofErr w:type="spellEnd"/>
          </w:p>
        </w:tc>
      </w:tr>
      <w:tr w:rsidR="0042116B" w:rsidTr="0042116B"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…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…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25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</w:tr>
      <w:tr w:rsidR="0042116B" w:rsidTr="0042116B">
        <w:tc>
          <w:tcPr>
            <w:tcW w:w="1550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lang w:val="en-US"/>
              </w:rPr>
              <w:t>II</w:t>
            </w:r>
            <w:r>
              <w:rPr>
                <w:rFonts w:ascii="Calibri" w:hAnsi="Calibri" w:cs="Times New Roman"/>
              </w:rPr>
              <w:t>. Подпрограмма 2</w:t>
            </w:r>
          </w:p>
        </w:tc>
      </w:tr>
      <w:tr w:rsidR="0042116B" w:rsidTr="0042116B"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25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16B" w:rsidRDefault="0042116B" w:rsidP="0042116B">
            <w:pPr>
              <w:snapToGrid w:val="0"/>
              <w:rPr>
                <w:rFonts w:ascii="Calibri" w:hAnsi="Calibri" w:cs="Times New Roman"/>
              </w:rPr>
            </w:pPr>
          </w:p>
        </w:tc>
      </w:tr>
    </w:tbl>
    <w:p w:rsidR="0042116B" w:rsidRDefault="0042116B" w:rsidP="0042116B">
      <w:pPr>
        <w:jc w:val="center"/>
        <w:rPr>
          <w:rFonts w:ascii="Calibri" w:hAnsi="Calibri" w:cs="Times New Roman"/>
        </w:rPr>
      </w:pPr>
      <w:r>
        <w:rPr>
          <w:rFonts w:ascii="Calibri" w:hAnsi="Calibri" w:cs="Times New Roman"/>
        </w:rPr>
        <w:t>___________________</w:t>
      </w:r>
    </w:p>
    <w:p w:rsidR="0042116B" w:rsidRDefault="0042116B" w:rsidP="0042116B">
      <w:pPr>
        <w:pStyle w:val="ConsPlusNormal"/>
        <w:jc w:val="right"/>
        <w:rPr>
          <w:rFonts w:ascii="Calibri" w:hAnsi="Calibri" w:cs="Times New Roman"/>
          <w:sz w:val="24"/>
          <w:szCs w:val="24"/>
        </w:rPr>
      </w:pPr>
    </w:p>
    <w:p w:rsidR="0042116B" w:rsidRDefault="0042116B" w:rsidP="0042116B">
      <w:pPr>
        <w:pStyle w:val="ConsPlusNormal"/>
        <w:jc w:val="right"/>
        <w:rPr>
          <w:rFonts w:ascii="Calibri" w:hAnsi="Calibri" w:cs="Times New Roman"/>
          <w:sz w:val="24"/>
          <w:szCs w:val="24"/>
        </w:rPr>
      </w:pPr>
    </w:p>
    <w:p w:rsidR="0042116B" w:rsidRDefault="0042116B" w:rsidP="0042116B">
      <w:pPr>
        <w:pStyle w:val="ConsPlusNormal"/>
        <w:jc w:val="right"/>
        <w:rPr>
          <w:rFonts w:ascii="Calibri" w:hAnsi="Calibri" w:cs="Times New Roman"/>
          <w:sz w:val="24"/>
          <w:szCs w:val="24"/>
        </w:rPr>
      </w:pPr>
    </w:p>
    <w:p w:rsidR="0042116B" w:rsidRDefault="0042116B" w:rsidP="0042116B">
      <w:pPr>
        <w:pStyle w:val="ConsPlusNormal"/>
        <w:jc w:val="right"/>
        <w:rPr>
          <w:rFonts w:ascii="Calibri" w:hAnsi="Calibri" w:cs="Times New Roman"/>
          <w:sz w:val="24"/>
          <w:szCs w:val="24"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</w:p>
    <w:p w:rsidR="0042116B" w:rsidRDefault="0042116B" w:rsidP="0042116B">
      <w:pPr>
        <w:ind w:firstLine="698"/>
        <w:jc w:val="right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Приложение № 13</w:t>
      </w:r>
    </w:p>
    <w:p w:rsidR="0042116B" w:rsidRDefault="0042116B" w:rsidP="0042116B">
      <w:pPr>
        <w:jc w:val="right"/>
        <w:rPr>
          <w:rFonts w:ascii="Calibri" w:hAnsi="Calibri" w:cs="Times New Roman"/>
        </w:rPr>
      </w:pPr>
    </w:p>
    <w:p w:rsidR="0042116B" w:rsidRDefault="0042116B" w:rsidP="0042116B">
      <w:pPr>
        <w:jc w:val="right"/>
        <w:rPr>
          <w:rFonts w:ascii="Calibri" w:hAnsi="Calibri"/>
        </w:rPr>
      </w:pPr>
    </w:p>
    <w:p w:rsidR="0042116B" w:rsidRDefault="0042116B" w:rsidP="0042116B">
      <w:pPr>
        <w:spacing w:line="240" w:lineRule="exact"/>
        <w:jc w:val="center"/>
        <w:rPr>
          <w:rFonts w:ascii="Calibri" w:hAnsi="Calibri" w:cs="Times New Roman"/>
          <w:b/>
          <w:bCs/>
          <w:caps/>
        </w:rPr>
      </w:pPr>
      <w:r>
        <w:rPr>
          <w:rFonts w:ascii="Calibri" w:hAnsi="Calibri" w:cs="Times New Roman"/>
          <w:b/>
          <w:bCs/>
          <w:caps/>
        </w:rPr>
        <w:t>паспорт</w:t>
      </w:r>
    </w:p>
    <w:p w:rsidR="0042116B" w:rsidRDefault="0042116B" w:rsidP="0042116B">
      <w:pPr>
        <w:spacing w:line="240" w:lineRule="exact"/>
        <w:jc w:val="center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>муниципальной  программы муниципального образования города Новопавловска Кировского района Ставропольского края</w:t>
      </w:r>
    </w:p>
    <w:p w:rsidR="0042116B" w:rsidRDefault="0042116B" w:rsidP="0042116B">
      <w:pPr>
        <w:jc w:val="right"/>
        <w:rPr>
          <w:rFonts w:ascii="Calibri" w:hAnsi="Calibri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28"/>
        <w:gridCol w:w="7251"/>
      </w:tblGrid>
      <w:tr w:rsidR="0042116B" w:rsidTr="0042116B">
        <w:trPr>
          <w:cantSplit/>
          <w:trHeight w:val="470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2116B" w:rsidTr="0042116B">
        <w:trPr>
          <w:cantSplit/>
          <w:trHeight w:val="470"/>
        </w:trPr>
        <w:tc>
          <w:tcPr>
            <w:tcW w:w="7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2116B" w:rsidTr="0042116B">
        <w:trPr>
          <w:cantSplit/>
          <w:trHeight w:val="470"/>
        </w:trPr>
        <w:tc>
          <w:tcPr>
            <w:tcW w:w="7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2116B" w:rsidTr="0042116B">
        <w:trPr>
          <w:cantSplit/>
          <w:trHeight w:val="470"/>
        </w:trPr>
        <w:tc>
          <w:tcPr>
            <w:tcW w:w="7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7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2116B" w:rsidTr="0042116B">
        <w:trPr>
          <w:cantSplit/>
          <w:trHeight w:val="470"/>
        </w:trPr>
        <w:tc>
          <w:tcPr>
            <w:tcW w:w="7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2116B" w:rsidTr="0042116B">
        <w:trPr>
          <w:cantSplit/>
          <w:trHeight w:val="470"/>
        </w:trPr>
        <w:tc>
          <w:tcPr>
            <w:tcW w:w="7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2116B" w:rsidTr="0042116B">
        <w:trPr>
          <w:cantSplit/>
          <w:trHeight w:val="470"/>
        </w:trPr>
        <w:tc>
          <w:tcPr>
            <w:tcW w:w="7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2116B" w:rsidTr="0042116B">
        <w:trPr>
          <w:cantSplit/>
          <w:trHeight w:val="470"/>
        </w:trPr>
        <w:tc>
          <w:tcPr>
            <w:tcW w:w="7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2116B" w:rsidTr="0042116B">
        <w:trPr>
          <w:cantSplit/>
          <w:trHeight w:val="470"/>
        </w:trPr>
        <w:tc>
          <w:tcPr>
            <w:tcW w:w="7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2116B" w:rsidTr="0042116B">
        <w:trPr>
          <w:cantSplit/>
          <w:trHeight w:val="470"/>
        </w:trPr>
        <w:tc>
          <w:tcPr>
            <w:tcW w:w="7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Объемы и источники </w:t>
            </w:r>
            <w:proofErr w:type="gramStart"/>
            <w:r>
              <w:rPr>
                <w:rFonts w:ascii="Calibri" w:hAnsi="Calibri" w:cs="Times New Roman"/>
                <w:sz w:val="24"/>
                <w:szCs w:val="24"/>
              </w:rPr>
              <w:t>финансового</w:t>
            </w:r>
            <w:proofErr w:type="gramEnd"/>
            <w:r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</w:p>
          <w:p w:rsidR="0042116B" w:rsidRDefault="0042116B" w:rsidP="0042116B">
            <w:pPr>
              <w:pStyle w:val="ConsPlusCell"/>
              <w:widowControl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обеспечения программы</w:t>
            </w:r>
          </w:p>
          <w:p w:rsidR="0042116B" w:rsidRDefault="0042116B" w:rsidP="0042116B">
            <w:pPr>
              <w:pStyle w:val="ConsPlusCell"/>
              <w:widowControl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7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2116B" w:rsidTr="0042116B">
        <w:trPr>
          <w:cantSplit/>
          <w:trHeight w:val="470"/>
        </w:trPr>
        <w:tc>
          <w:tcPr>
            <w:tcW w:w="7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Ожидаемые конечные результаты </w:t>
            </w:r>
          </w:p>
          <w:p w:rsidR="0042116B" w:rsidRDefault="0042116B" w:rsidP="0042116B">
            <w:pPr>
              <w:pStyle w:val="ConsPlusCell"/>
              <w:widowControl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7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:rsidR="0042116B" w:rsidRDefault="0042116B" w:rsidP="0042116B">
      <w:pPr>
        <w:rPr>
          <w:rFonts w:ascii="Calibri" w:hAnsi="Calibri"/>
        </w:rPr>
      </w:pPr>
    </w:p>
    <w:p w:rsidR="0042116B" w:rsidRDefault="0042116B" w:rsidP="0042116B">
      <w:pPr>
        <w:pageBreakBefore/>
        <w:ind w:firstLine="720"/>
        <w:jc w:val="right"/>
        <w:rPr>
          <w:rFonts w:ascii="Calibri" w:hAnsi="Calibri" w:cs="Times New Roman"/>
        </w:rPr>
      </w:pPr>
      <w:r>
        <w:rPr>
          <w:rFonts w:ascii="Calibri" w:hAnsi="Calibri" w:cs="Times New Roman"/>
        </w:rPr>
        <w:lastRenderedPageBreak/>
        <w:t>Приложение 14</w:t>
      </w:r>
    </w:p>
    <w:p w:rsidR="0042116B" w:rsidRDefault="0042116B" w:rsidP="0042116B">
      <w:pPr>
        <w:ind w:firstLine="720"/>
        <w:jc w:val="right"/>
        <w:rPr>
          <w:rFonts w:ascii="Calibri" w:hAnsi="Calibri" w:cs="Times New Roman"/>
        </w:rPr>
      </w:pPr>
    </w:p>
    <w:p w:rsidR="0042116B" w:rsidRDefault="0042116B" w:rsidP="0042116B">
      <w:pPr>
        <w:ind w:firstLine="720"/>
        <w:jc w:val="right"/>
        <w:rPr>
          <w:rFonts w:ascii="Calibri" w:hAnsi="Calibri" w:cs="Times New Roman"/>
        </w:rPr>
      </w:pPr>
    </w:p>
    <w:p w:rsidR="0042116B" w:rsidRDefault="0042116B" w:rsidP="0042116B">
      <w:pPr>
        <w:ind w:firstLine="720"/>
        <w:jc w:val="both"/>
        <w:rPr>
          <w:rFonts w:ascii="Calibri" w:hAnsi="Calibri" w:cs="Times New Roman"/>
        </w:rPr>
      </w:pPr>
    </w:p>
    <w:p w:rsidR="0042116B" w:rsidRDefault="0042116B" w:rsidP="0042116B">
      <w:pPr>
        <w:jc w:val="center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 xml:space="preserve">Паспорт подпрограммы муниципальной программы </w:t>
      </w:r>
    </w:p>
    <w:p w:rsidR="0042116B" w:rsidRDefault="0042116B" w:rsidP="0042116B">
      <w:pPr>
        <w:jc w:val="center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>муниципального образования города Новопавловска Кировского  района Ставропольского края</w:t>
      </w:r>
    </w:p>
    <w:p w:rsidR="0042116B" w:rsidRDefault="0042116B" w:rsidP="0042116B">
      <w:pPr>
        <w:jc w:val="center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7268"/>
        <w:gridCol w:w="7291"/>
      </w:tblGrid>
      <w:tr w:rsidR="0042116B" w:rsidTr="0042116B"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</w:tr>
      <w:tr w:rsidR="0042116B" w:rsidTr="0042116B">
        <w:tc>
          <w:tcPr>
            <w:tcW w:w="7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</w:tr>
      <w:tr w:rsidR="0042116B" w:rsidTr="0042116B">
        <w:tc>
          <w:tcPr>
            <w:tcW w:w="7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</w:tr>
      <w:tr w:rsidR="0042116B" w:rsidTr="0042116B">
        <w:tc>
          <w:tcPr>
            <w:tcW w:w="7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Цели подпрограммы (при необходимости) </w:t>
            </w:r>
          </w:p>
        </w:tc>
        <w:tc>
          <w:tcPr>
            <w:tcW w:w="7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</w:tr>
      <w:tr w:rsidR="0042116B" w:rsidTr="0042116B">
        <w:tc>
          <w:tcPr>
            <w:tcW w:w="7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</w:tr>
      <w:tr w:rsidR="0042116B" w:rsidTr="0042116B">
        <w:tc>
          <w:tcPr>
            <w:tcW w:w="7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Целевые индикаторы и </w:t>
            </w:r>
          </w:p>
          <w:p w:rsidR="0042116B" w:rsidRDefault="0042116B" w:rsidP="0042116B">
            <w:pPr>
              <w:pStyle w:val="ConsPlusCell"/>
              <w:widowControl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</w:tr>
      <w:tr w:rsidR="0042116B" w:rsidTr="0042116B">
        <w:tc>
          <w:tcPr>
            <w:tcW w:w="7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Объемы и источники </w:t>
            </w:r>
            <w:proofErr w:type="gramStart"/>
            <w:r>
              <w:rPr>
                <w:rFonts w:ascii="Calibri" w:hAnsi="Calibri" w:cs="Times New Roman"/>
                <w:sz w:val="24"/>
                <w:szCs w:val="24"/>
              </w:rPr>
              <w:t>финансового</w:t>
            </w:r>
            <w:proofErr w:type="gramEnd"/>
            <w:r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</w:p>
          <w:p w:rsidR="0042116B" w:rsidRDefault="0042116B" w:rsidP="0042116B">
            <w:pPr>
              <w:pStyle w:val="ConsPlusCell"/>
              <w:widowControl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обеспечения подпрограммы</w:t>
            </w:r>
          </w:p>
        </w:tc>
        <w:tc>
          <w:tcPr>
            <w:tcW w:w="7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</w:tr>
      <w:tr w:rsidR="0042116B" w:rsidTr="0042116B">
        <w:tc>
          <w:tcPr>
            <w:tcW w:w="7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Ожидаемые конечные результаты </w:t>
            </w:r>
          </w:p>
          <w:p w:rsidR="0042116B" w:rsidRDefault="0042116B" w:rsidP="0042116B">
            <w:pPr>
              <w:pStyle w:val="ConsPlusCell"/>
              <w:widowControl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7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6B" w:rsidRDefault="0042116B" w:rsidP="0042116B">
            <w:pPr>
              <w:snapToGrid w:val="0"/>
              <w:jc w:val="center"/>
              <w:rPr>
                <w:rFonts w:ascii="Calibri" w:hAnsi="Calibri" w:cs="Times New Roman"/>
              </w:rPr>
            </w:pPr>
          </w:p>
        </w:tc>
      </w:tr>
    </w:tbl>
    <w:p w:rsidR="0042116B" w:rsidRDefault="0042116B" w:rsidP="0042116B">
      <w:pPr>
        <w:ind w:firstLine="720"/>
        <w:jc w:val="both"/>
        <w:rPr>
          <w:rFonts w:ascii="Calibri" w:hAnsi="Calibri" w:cs="Times New Roman"/>
        </w:rPr>
      </w:pPr>
    </w:p>
    <w:p w:rsidR="0042116B" w:rsidRDefault="0042116B" w:rsidP="0042116B">
      <w:pPr>
        <w:ind w:firstLine="720"/>
        <w:jc w:val="both"/>
        <w:rPr>
          <w:rFonts w:ascii="Calibri" w:hAnsi="Calibri" w:cs="Times New Roman"/>
        </w:rPr>
      </w:pPr>
    </w:p>
    <w:bookmarkEnd w:id="3"/>
    <w:p w:rsidR="0042116B" w:rsidRDefault="0042116B" w:rsidP="0042116B">
      <w:pPr>
        <w:ind w:firstLine="720"/>
        <w:jc w:val="both"/>
        <w:rPr>
          <w:rFonts w:ascii="Calibri" w:hAnsi="Calibri" w:cs="Times New Roman"/>
        </w:rPr>
      </w:pPr>
    </w:p>
    <w:p w:rsidR="0042116B" w:rsidRDefault="0042116B" w:rsidP="0042116B">
      <w:pPr>
        <w:rPr>
          <w:rFonts w:ascii="Calibri" w:hAnsi="Calibri"/>
        </w:rPr>
      </w:pPr>
    </w:p>
    <w:p w:rsidR="0042116B" w:rsidRDefault="0042116B" w:rsidP="0042116B"/>
    <w:p w:rsidR="0042116B" w:rsidRDefault="0042116B">
      <w:pPr>
        <w:ind w:right="57"/>
      </w:pPr>
    </w:p>
    <w:sectPr w:rsidR="0042116B" w:rsidSect="0042116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  <w:lvl w:ilvl="3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B1B8B"/>
    <w:rsid w:val="000044F0"/>
    <w:rsid w:val="00006822"/>
    <w:rsid w:val="0001010B"/>
    <w:rsid w:val="0001046E"/>
    <w:rsid w:val="00010675"/>
    <w:rsid w:val="000118B3"/>
    <w:rsid w:val="00011CFE"/>
    <w:rsid w:val="00015387"/>
    <w:rsid w:val="000220BA"/>
    <w:rsid w:val="000270C4"/>
    <w:rsid w:val="00032295"/>
    <w:rsid w:val="0003532B"/>
    <w:rsid w:val="00035740"/>
    <w:rsid w:val="00037CAE"/>
    <w:rsid w:val="00040DE5"/>
    <w:rsid w:val="00041575"/>
    <w:rsid w:val="00045C4C"/>
    <w:rsid w:val="000461D5"/>
    <w:rsid w:val="00046D1F"/>
    <w:rsid w:val="00050D22"/>
    <w:rsid w:val="000510C2"/>
    <w:rsid w:val="0005250F"/>
    <w:rsid w:val="0005597E"/>
    <w:rsid w:val="00056795"/>
    <w:rsid w:val="00063CB7"/>
    <w:rsid w:val="00063CE7"/>
    <w:rsid w:val="00067268"/>
    <w:rsid w:val="000718EB"/>
    <w:rsid w:val="0007208B"/>
    <w:rsid w:val="00073769"/>
    <w:rsid w:val="000748E2"/>
    <w:rsid w:val="0008077C"/>
    <w:rsid w:val="00081E32"/>
    <w:rsid w:val="00085599"/>
    <w:rsid w:val="00086624"/>
    <w:rsid w:val="0009175F"/>
    <w:rsid w:val="00091CC6"/>
    <w:rsid w:val="00092EE1"/>
    <w:rsid w:val="00093370"/>
    <w:rsid w:val="00093D01"/>
    <w:rsid w:val="000A29D3"/>
    <w:rsid w:val="000A2F23"/>
    <w:rsid w:val="000A4930"/>
    <w:rsid w:val="000B0654"/>
    <w:rsid w:val="000B2740"/>
    <w:rsid w:val="000B274C"/>
    <w:rsid w:val="000B32DC"/>
    <w:rsid w:val="000B5A56"/>
    <w:rsid w:val="000B7ECF"/>
    <w:rsid w:val="000C0CB8"/>
    <w:rsid w:val="000C0D34"/>
    <w:rsid w:val="000C249A"/>
    <w:rsid w:val="000C428E"/>
    <w:rsid w:val="000D119D"/>
    <w:rsid w:val="000D1553"/>
    <w:rsid w:val="000D2F9D"/>
    <w:rsid w:val="000D3A68"/>
    <w:rsid w:val="000D4648"/>
    <w:rsid w:val="000D59D6"/>
    <w:rsid w:val="000D7A67"/>
    <w:rsid w:val="000E10C2"/>
    <w:rsid w:val="000E10E3"/>
    <w:rsid w:val="000E37B5"/>
    <w:rsid w:val="000E3D8D"/>
    <w:rsid w:val="000E46BD"/>
    <w:rsid w:val="000E54EA"/>
    <w:rsid w:val="000E6A36"/>
    <w:rsid w:val="000F1412"/>
    <w:rsid w:val="000F18B6"/>
    <w:rsid w:val="000F70E1"/>
    <w:rsid w:val="000F744C"/>
    <w:rsid w:val="001051BF"/>
    <w:rsid w:val="00105C35"/>
    <w:rsid w:val="00106379"/>
    <w:rsid w:val="00106D6B"/>
    <w:rsid w:val="00107063"/>
    <w:rsid w:val="00111733"/>
    <w:rsid w:val="00111B75"/>
    <w:rsid w:val="00111E7B"/>
    <w:rsid w:val="00115F5F"/>
    <w:rsid w:val="001200F7"/>
    <w:rsid w:val="0012022D"/>
    <w:rsid w:val="00120608"/>
    <w:rsid w:val="00121AC4"/>
    <w:rsid w:val="00127A7D"/>
    <w:rsid w:val="001302A0"/>
    <w:rsid w:val="00133634"/>
    <w:rsid w:val="001336BF"/>
    <w:rsid w:val="00133D6D"/>
    <w:rsid w:val="00134B4B"/>
    <w:rsid w:val="00134DD2"/>
    <w:rsid w:val="00136B76"/>
    <w:rsid w:val="00137E47"/>
    <w:rsid w:val="001406FB"/>
    <w:rsid w:val="001469EA"/>
    <w:rsid w:val="00146A8E"/>
    <w:rsid w:val="00146F0D"/>
    <w:rsid w:val="00152F7F"/>
    <w:rsid w:val="00153671"/>
    <w:rsid w:val="00154AF9"/>
    <w:rsid w:val="0016010F"/>
    <w:rsid w:val="00160869"/>
    <w:rsid w:val="0016254E"/>
    <w:rsid w:val="00163FD0"/>
    <w:rsid w:val="00166938"/>
    <w:rsid w:val="00166BFA"/>
    <w:rsid w:val="00166C03"/>
    <w:rsid w:val="00172A04"/>
    <w:rsid w:val="00173AE2"/>
    <w:rsid w:val="00174401"/>
    <w:rsid w:val="00175166"/>
    <w:rsid w:val="00175B52"/>
    <w:rsid w:val="00175E02"/>
    <w:rsid w:val="00176B18"/>
    <w:rsid w:val="00176CD6"/>
    <w:rsid w:val="00184D5A"/>
    <w:rsid w:val="00185FE3"/>
    <w:rsid w:val="0019096C"/>
    <w:rsid w:val="00191BD1"/>
    <w:rsid w:val="001920C0"/>
    <w:rsid w:val="00192790"/>
    <w:rsid w:val="00194512"/>
    <w:rsid w:val="0019522C"/>
    <w:rsid w:val="00197926"/>
    <w:rsid w:val="001A0B88"/>
    <w:rsid w:val="001A1E0D"/>
    <w:rsid w:val="001A2A77"/>
    <w:rsid w:val="001A2D69"/>
    <w:rsid w:val="001A63BE"/>
    <w:rsid w:val="001A73A8"/>
    <w:rsid w:val="001A74E2"/>
    <w:rsid w:val="001A75C8"/>
    <w:rsid w:val="001B0B2C"/>
    <w:rsid w:val="001B16A1"/>
    <w:rsid w:val="001B4E69"/>
    <w:rsid w:val="001C4F4E"/>
    <w:rsid w:val="001C5117"/>
    <w:rsid w:val="001C5F8B"/>
    <w:rsid w:val="001C7DE3"/>
    <w:rsid w:val="001D46DD"/>
    <w:rsid w:val="001E1861"/>
    <w:rsid w:val="001E302C"/>
    <w:rsid w:val="001E3D87"/>
    <w:rsid w:val="001E4001"/>
    <w:rsid w:val="001E4F13"/>
    <w:rsid w:val="001E67A7"/>
    <w:rsid w:val="001E727E"/>
    <w:rsid w:val="001E7679"/>
    <w:rsid w:val="001F03E0"/>
    <w:rsid w:val="001F4C78"/>
    <w:rsid w:val="001F5679"/>
    <w:rsid w:val="001F6B42"/>
    <w:rsid w:val="001F6C81"/>
    <w:rsid w:val="00200AB4"/>
    <w:rsid w:val="00200E24"/>
    <w:rsid w:val="002013E1"/>
    <w:rsid w:val="002059D8"/>
    <w:rsid w:val="00207F89"/>
    <w:rsid w:val="00211EC3"/>
    <w:rsid w:val="00215DA2"/>
    <w:rsid w:val="00217635"/>
    <w:rsid w:val="00217B62"/>
    <w:rsid w:val="00220136"/>
    <w:rsid w:val="00221669"/>
    <w:rsid w:val="002252F8"/>
    <w:rsid w:val="00227DF7"/>
    <w:rsid w:val="00231B4E"/>
    <w:rsid w:val="00231F1C"/>
    <w:rsid w:val="002320EF"/>
    <w:rsid w:val="002329BE"/>
    <w:rsid w:val="00233417"/>
    <w:rsid w:val="00235754"/>
    <w:rsid w:val="00235F37"/>
    <w:rsid w:val="002378D4"/>
    <w:rsid w:val="0024095A"/>
    <w:rsid w:val="002446FE"/>
    <w:rsid w:val="00245D48"/>
    <w:rsid w:val="00246A20"/>
    <w:rsid w:val="00247264"/>
    <w:rsid w:val="00247F8F"/>
    <w:rsid w:val="002507FF"/>
    <w:rsid w:val="002508AE"/>
    <w:rsid w:val="00251C67"/>
    <w:rsid w:val="0025485E"/>
    <w:rsid w:val="002651F7"/>
    <w:rsid w:val="0027087F"/>
    <w:rsid w:val="00271BF6"/>
    <w:rsid w:val="002730E1"/>
    <w:rsid w:val="00273D50"/>
    <w:rsid w:val="00275129"/>
    <w:rsid w:val="0027721E"/>
    <w:rsid w:val="002836FC"/>
    <w:rsid w:val="00283EA7"/>
    <w:rsid w:val="00285707"/>
    <w:rsid w:val="00287A21"/>
    <w:rsid w:val="00294E11"/>
    <w:rsid w:val="0029700A"/>
    <w:rsid w:val="00297A1B"/>
    <w:rsid w:val="002A04C4"/>
    <w:rsid w:val="002A062E"/>
    <w:rsid w:val="002A1A97"/>
    <w:rsid w:val="002A1B86"/>
    <w:rsid w:val="002A227B"/>
    <w:rsid w:val="002A3E57"/>
    <w:rsid w:val="002A53C5"/>
    <w:rsid w:val="002A5C3D"/>
    <w:rsid w:val="002A5F3E"/>
    <w:rsid w:val="002A6836"/>
    <w:rsid w:val="002A6DA5"/>
    <w:rsid w:val="002A6F43"/>
    <w:rsid w:val="002A7128"/>
    <w:rsid w:val="002B1AEB"/>
    <w:rsid w:val="002B3CE5"/>
    <w:rsid w:val="002B5517"/>
    <w:rsid w:val="002B7E49"/>
    <w:rsid w:val="002C082E"/>
    <w:rsid w:val="002C09F4"/>
    <w:rsid w:val="002C1109"/>
    <w:rsid w:val="002C1748"/>
    <w:rsid w:val="002C4CB8"/>
    <w:rsid w:val="002C6C93"/>
    <w:rsid w:val="002D0652"/>
    <w:rsid w:val="002D2685"/>
    <w:rsid w:val="002D289C"/>
    <w:rsid w:val="002D5108"/>
    <w:rsid w:val="002D5B87"/>
    <w:rsid w:val="002D6C73"/>
    <w:rsid w:val="002E1B37"/>
    <w:rsid w:val="002E5801"/>
    <w:rsid w:val="002E691A"/>
    <w:rsid w:val="002E7E86"/>
    <w:rsid w:val="002F0C29"/>
    <w:rsid w:val="002F247E"/>
    <w:rsid w:val="002F254C"/>
    <w:rsid w:val="002F3378"/>
    <w:rsid w:val="002F6CD6"/>
    <w:rsid w:val="002F723D"/>
    <w:rsid w:val="0030068D"/>
    <w:rsid w:val="00312B59"/>
    <w:rsid w:val="00316A69"/>
    <w:rsid w:val="003204FD"/>
    <w:rsid w:val="00320A48"/>
    <w:rsid w:val="003217E8"/>
    <w:rsid w:val="003310F3"/>
    <w:rsid w:val="00333945"/>
    <w:rsid w:val="003356AB"/>
    <w:rsid w:val="003414C2"/>
    <w:rsid w:val="003433C9"/>
    <w:rsid w:val="003442F0"/>
    <w:rsid w:val="003447E6"/>
    <w:rsid w:val="00345642"/>
    <w:rsid w:val="003459F0"/>
    <w:rsid w:val="00346984"/>
    <w:rsid w:val="00353B13"/>
    <w:rsid w:val="00356E9B"/>
    <w:rsid w:val="00363F5C"/>
    <w:rsid w:val="003700D0"/>
    <w:rsid w:val="003767A0"/>
    <w:rsid w:val="00376C99"/>
    <w:rsid w:val="00381468"/>
    <w:rsid w:val="00382E1D"/>
    <w:rsid w:val="00384EFA"/>
    <w:rsid w:val="00384FEA"/>
    <w:rsid w:val="0038603E"/>
    <w:rsid w:val="00386574"/>
    <w:rsid w:val="00390935"/>
    <w:rsid w:val="00392C74"/>
    <w:rsid w:val="00392E11"/>
    <w:rsid w:val="00393FB6"/>
    <w:rsid w:val="00395875"/>
    <w:rsid w:val="00395E1D"/>
    <w:rsid w:val="00397A40"/>
    <w:rsid w:val="003A298F"/>
    <w:rsid w:val="003A2BAE"/>
    <w:rsid w:val="003A62D2"/>
    <w:rsid w:val="003B1707"/>
    <w:rsid w:val="003B346F"/>
    <w:rsid w:val="003B4127"/>
    <w:rsid w:val="003B555B"/>
    <w:rsid w:val="003C4FA6"/>
    <w:rsid w:val="003C7F94"/>
    <w:rsid w:val="003D1C3B"/>
    <w:rsid w:val="003D2778"/>
    <w:rsid w:val="003D5DA0"/>
    <w:rsid w:val="003D618E"/>
    <w:rsid w:val="003D6CBF"/>
    <w:rsid w:val="003D6D4B"/>
    <w:rsid w:val="003E0D39"/>
    <w:rsid w:val="003E19ED"/>
    <w:rsid w:val="003E67ED"/>
    <w:rsid w:val="003E7EBE"/>
    <w:rsid w:val="003F0A33"/>
    <w:rsid w:val="003F29EC"/>
    <w:rsid w:val="003F3391"/>
    <w:rsid w:val="003F5C57"/>
    <w:rsid w:val="00400D4A"/>
    <w:rsid w:val="00402F09"/>
    <w:rsid w:val="00402FFC"/>
    <w:rsid w:val="00403CFB"/>
    <w:rsid w:val="00403ED1"/>
    <w:rsid w:val="00405CEE"/>
    <w:rsid w:val="0040741E"/>
    <w:rsid w:val="004111F8"/>
    <w:rsid w:val="00412D26"/>
    <w:rsid w:val="00415AB7"/>
    <w:rsid w:val="004161EB"/>
    <w:rsid w:val="00417013"/>
    <w:rsid w:val="004170BA"/>
    <w:rsid w:val="00417D69"/>
    <w:rsid w:val="00421070"/>
    <w:rsid w:val="0042116B"/>
    <w:rsid w:val="00421C8A"/>
    <w:rsid w:val="00423093"/>
    <w:rsid w:val="004251A0"/>
    <w:rsid w:val="00425933"/>
    <w:rsid w:val="004275DF"/>
    <w:rsid w:val="00430435"/>
    <w:rsid w:val="00431B64"/>
    <w:rsid w:val="00432799"/>
    <w:rsid w:val="00435489"/>
    <w:rsid w:val="0043668E"/>
    <w:rsid w:val="00437190"/>
    <w:rsid w:val="00437FE2"/>
    <w:rsid w:val="004425F1"/>
    <w:rsid w:val="00450F26"/>
    <w:rsid w:val="00451929"/>
    <w:rsid w:val="004523E2"/>
    <w:rsid w:val="004537F3"/>
    <w:rsid w:val="00455BCD"/>
    <w:rsid w:val="00456BB7"/>
    <w:rsid w:val="00456E63"/>
    <w:rsid w:val="00460276"/>
    <w:rsid w:val="00464DF4"/>
    <w:rsid w:val="004668D6"/>
    <w:rsid w:val="004671A0"/>
    <w:rsid w:val="00467FE8"/>
    <w:rsid w:val="0047136B"/>
    <w:rsid w:val="00471AAA"/>
    <w:rsid w:val="004724D2"/>
    <w:rsid w:val="0047466E"/>
    <w:rsid w:val="00474B7E"/>
    <w:rsid w:val="00476011"/>
    <w:rsid w:val="004766FE"/>
    <w:rsid w:val="0048189C"/>
    <w:rsid w:val="004829F1"/>
    <w:rsid w:val="00483573"/>
    <w:rsid w:val="004842FF"/>
    <w:rsid w:val="0048611F"/>
    <w:rsid w:val="0048733E"/>
    <w:rsid w:val="00497350"/>
    <w:rsid w:val="00497B44"/>
    <w:rsid w:val="004A652A"/>
    <w:rsid w:val="004A6DEE"/>
    <w:rsid w:val="004A6DF1"/>
    <w:rsid w:val="004A7D31"/>
    <w:rsid w:val="004B3137"/>
    <w:rsid w:val="004B5306"/>
    <w:rsid w:val="004B573A"/>
    <w:rsid w:val="004B63F6"/>
    <w:rsid w:val="004B7253"/>
    <w:rsid w:val="004B744E"/>
    <w:rsid w:val="004C0A1C"/>
    <w:rsid w:val="004C1BC4"/>
    <w:rsid w:val="004C20AE"/>
    <w:rsid w:val="004C5086"/>
    <w:rsid w:val="004C5C31"/>
    <w:rsid w:val="004C5CFC"/>
    <w:rsid w:val="004C7852"/>
    <w:rsid w:val="004D3BDE"/>
    <w:rsid w:val="004D6B3E"/>
    <w:rsid w:val="004D79B0"/>
    <w:rsid w:val="004E01AA"/>
    <w:rsid w:val="004E08B2"/>
    <w:rsid w:val="004E1B71"/>
    <w:rsid w:val="004E33DB"/>
    <w:rsid w:val="004E672F"/>
    <w:rsid w:val="004E6A34"/>
    <w:rsid w:val="004F0878"/>
    <w:rsid w:val="004F1C0D"/>
    <w:rsid w:val="004F1E87"/>
    <w:rsid w:val="004F28F8"/>
    <w:rsid w:val="004F76D8"/>
    <w:rsid w:val="005045DB"/>
    <w:rsid w:val="00510551"/>
    <w:rsid w:val="00512B52"/>
    <w:rsid w:val="0051368C"/>
    <w:rsid w:val="00516153"/>
    <w:rsid w:val="00516CD3"/>
    <w:rsid w:val="00516FDC"/>
    <w:rsid w:val="00524691"/>
    <w:rsid w:val="00525232"/>
    <w:rsid w:val="00525AD0"/>
    <w:rsid w:val="00527087"/>
    <w:rsid w:val="00527538"/>
    <w:rsid w:val="00533945"/>
    <w:rsid w:val="0053617F"/>
    <w:rsid w:val="00536935"/>
    <w:rsid w:val="00536DD6"/>
    <w:rsid w:val="0054162A"/>
    <w:rsid w:val="005436D3"/>
    <w:rsid w:val="00544549"/>
    <w:rsid w:val="0054688F"/>
    <w:rsid w:val="00546BCD"/>
    <w:rsid w:val="00546F3E"/>
    <w:rsid w:val="00551738"/>
    <w:rsid w:val="00551D09"/>
    <w:rsid w:val="0055430C"/>
    <w:rsid w:val="00554808"/>
    <w:rsid w:val="00554B9A"/>
    <w:rsid w:val="00555841"/>
    <w:rsid w:val="00555AC5"/>
    <w:rsid w:val="00555FA6"/>
    <w:rsid w:val="00556A15"/>
    <w:rsid w:val="00557FBA"/>
    <w:rsid w:val="0056227D"/>
    <w:rsid w:val="00564135"/>
    <w:rsid w:val="005653ED"/>
    <w:rsid w:val="00567AE7"/>
    <w:rsid w:val="00567C64"/>
    <w:rsid w:val="0057037C"/>
    <w:rsid w:val="00575339"/>
    <w:rsid w:val="00582456"/>
    <w:rsid w:val="005832DB"/>
    <w:rsid w:val="00583A68"/>
    <w:rsid w:val="00584D2B"/>
    <w:rsid w:val="005858E7"/>
    <w:rsid w:val="00586294"/>
    <w:rsid w:val="00586653"/>
    <w:rsid w:val="005874B8"/>
    <w:rsid w:val="005879E6"/>
    <w:rsid w:val="005904F0"/>
    <w:rsid w:val="00593731"/>
    <w:rsid w:val="00594D79"/>
    <w:rsid w:val="00595D90"/>
    <w:rsid w:val="00595DD5"/>
    <w:rsid w:val="00595F08"/>
    <w:rsid w:val="005A09BF"/>
    <w:rsid w:val="005A47B3"/>
    <w:rsid w:val="005A7C54"/>
    <w:rsid w:val="005B0F05"/>
    <w:rsid w:val="005B1C7A"/>
    <w:rsid w:val="005B297E"/>
    <w:rsid w:val="005B318F"/>
    <w:rsid w:val="005B5E00"/>
    <w:rsid w:val="005B654F"/>
    <w:rsid w:val="005B6C9F"/>
    <w:rsid w:val="005C1E60"/>
    <w:rsid w:val="005C2AA8"/>
    <w:rsid w:val="005C3657"/>
    <w:rsid w:val="005C37D8"/>
    <w:rsid w:val="005C3AF3"/>
    <w:rsid w:val="005C473A"/>
    <w:rsid w:val="005C61DA"/>
    <w:rsid w:val="005C7BC5"/>
    <w:rsid w:val="005D2CC1"/>
    <w:rsid w:val="005E1345"/>
    <w:rsid w:val="005E24D1"/>
    <w:rsid w:val="005E3797"/>
    <w:rsid w:val="005E3C09"/>
    <w:rsid w:val="005E4A9E"/>
    <w:rsid w:val="005E7CCB"/>
    <w:rsid w:val="005F0153"/>
    <w:rsid w:val="005F0F8F"/>
    <w:rsid w:val="005F1EC6"/>
    <w:rsid w:val="005F37F4"/>
    <w:rsid w:val="005F5D87"/>
    <w:rsid w:val="00602051"/>
    <w:rsid w:val="00602947"/>
    <w:rsid w:val="00604803"/>
    <w:rsid w:val="00604B9F"/>
    <w:rsid w:val="00604CA4"/>
    <w:rsid w:val="00607491"/>
    <w:rsid w:val="00607698"/>
    <w:rsid w:val="00610D16"/>
    <w:rsid w:val="00611687"/>
    <w:rsid w:val="006133C5"/>
    <w:rsid w:val="006134CC"/>
    <w:rsid w:val="00615CE0"/>
    <w:rsid w:val="006163D8"/>
    <w:rsid w:val="00616E3B"/>
    <w:rsid w:val="00617F7D"/>
    <w:rsid w:val="006227E1"/>
    <w:rsid w:val="00622EA0"/>
    <w:rsid w:val="00625AE4"/>
    <w:rsid w:val="00626F9E"/>
    <w:rsid w:val="0062762E"/>
    <w:rsid w:val="00632092"/>
    <w:rsid w:val="006342F9"/>
    <w:rsid w:val="00635204"/>
    <w:rsid w:val="00637430"/>
    <w:rsid w:val="006424FE"/>
    <w:rsid w:val="00643494"/>
    <w:rsid w:val="00643F8C"/>
    <w:rsid w:val="006442F2"/>
    <w:rsid w:val="006459A9"/>
    <w:rsid w:val="00651643"/>
    <w:rsid w:val="0065295A"/>
    <w:rsid w:val="00652B59"/>
    <w:rsid w:val="006536DA"/>
    <w:rsid w:val="00654D6B"/>
    <w:rsid w:val="00656633"/>
    <w:rsid w:val="0065777E"/>
    <w:rsid w:val="00657A37"/>
    <w:rsid w:val="00657F97"/>
    <w:rsid w:val="00660158"/>
    <w:rsid w:val="00660E6E"/>
    <w:rsid w:val="00661ABE"/>
    <w:rsid w:val="006649B1"/>
    <w:rsid w:val="006667CC"/>
    <w:rsid w:val="00673044"/>
    <w:rsid w:val="00673107"/>
    <w:rsid w:val="006734F9"/>
    <w:rsid w:val="00674103"/>
    <w:rsid w:val="00675822"/>
    <w:rsid w:val="00677CB1"/>
    <w:rsid w:val="0068031C"/>
    <w:rsid w:val="00681828"/>
    <w:rsid w:val="0068329F"/>
    <w:rsid w:val="00683F21"/>
    <w:rsid w:val="0068640E"/>
    <w:rsid w:val="00690577"/>
    <w:rsid w:val="00690EC7"/>
    <w:rsid w:val="00691797"/>
    <w:rsid w:val="0069282B"/>
    <w:rsid w:val="00694929"/>
    <w:rsid w:val="00694BF8"/>
    <w:rsid w:val="0069512C"/>
    <w:rsid w:val="006A5DCC"/>
    <w:rsid w:val="006B282B"/>
    <w:rsid w:val="006B2930"/>
    <w:rsid w:val="006B6074"/>
    <w:rsid w:val="006B6242"/>
    <w:rsid w:val="006C0370"/>
    <w:rsid w:val="006C27AF"/>
    <w:rsid w:val="006C5B4E"/>
    <w:rsid w:val="006C607F"/>
    <w:rsid w:val="006C60AD"/>
    <w:rsid w:val="006C6CD6"/>
    <w:rsid w:val="006C751B"/>
    <w:rsid w:val="006D3230"/>
    <w:rsid w:val="006D4044"/>
    <w:rsid w:val="006D49C1"/>
    <w:rsid w:val="006D72A5"/>
    <w:rsid w:val="006E1EC1"/>
    <w:rsid w:val="006E7174"/>
    <w:rsid w:val="006F0380"/>
    <w:rsid w:val="006F1916"/>
    <w:rsid w:val="006F35AE"/>
    <w:rsid w:val="006F65DA"/>
    <w:rsid w:val="006F6B74"/>
    <w:rsid w:val="00707398"/>
    <w:rsid w:val="0071129E"/>
    <w:rsid w:val="00711F1C"/>
    <w:rsid w:val="00712137"/>
    <w:rsid w:val="007167D5"/>
    <w:rsid w:val="00716853"/>
    <w:rsid w:val="00716925"/>
    <w:rsid w:val="00717F90"/>
    <w:rsid w:val="0072129C"/>
    <w:rsid w:val="007264A2"/>
    <w:rsid w:val="00727EA1"/>
    <w:rsid w:val="00730D73"/>
    <w:rsid w:val="0073164C"/>
    <w:rsid w:val="0073277A"/>
    <w:rsid w:val="00732E55"/>
    <w:rsid w:val="007345EF"/>
    <w:rsid w:val="00735125"/>
    <w:rsid w:val="007353F5"/>
    <w:rsid w:val="0073578E"/>
    <w:rsid w:val="00736EAE"/>
    <w:rsid w:val="00740FBB"/>
    <w:rsid w:val="00741ABE"/>
    <w:rsid w:val="00741C0E"/>
    <w:rsid w:val="00742A0D"/>
    <w:rsid w:val="00743513"/>
    <w:rsid w:val="00743F49"/>
    <w:rsid w:val="007442BC"/>
    <w:rsid w:val="00746136"/>
    <w:rsid w:val="00746688"/>
    <w:rsid w:val="007466AB"/>
    <w:rsid w:val="0074773D"/>
    <w:rsid w:val="007513AF"/>
    <w:rsid w:val="0075166A"/>
    <w:rsid w:val="0075177B"/>
    <w:rsid w:val="00752B72"/>
    <w:rsid w:val="00757E27"/>
    <w:rsid w:val="00763AFE"/>
    <w:rsid w:val="007651A0"/>
    <w:rsid w:val="00767664"/>
    <w:rsid w:val="00767A38"/>
    <w:rsid w:val="00770BB2"/>
    <w:rsid w:val="007719FD"/>
    <w:rsid w:val="0077357A"/>
    <w:rsid w:val="00773DD9"/>
    <w:rsid w:val="007746E4"/>
    <w:rsid w:val="007758B0"/>
    <w:rsid w:val="007767D8"/>
    <w:rsid w:val="00777BA6"/>
    <w:rsid w:val="00781B7D"/>
    <w:rsid w:val="0078247A"/>
    <w:rsid w:val="007835FC"/>
    <w:rsid w:val="007864C1"/>
    <w:rsid w:val="00790162"/>
    <w:rsid w:val="00792F2A"/>
    <w:rsid w:val="00793083"/>
    <w:rsid w:val="00793641"/>
    <w:rsid w:val="00794B87"/>
    <w:rsid w:val="00796555"/>
    <w:rsid w:val="007A11C2"/>
    <w:rsid w:val="007A2BA1"/>
    <w:rsid w:val="007A3B71"/>
    <w:rsid w:val="007A4086"/>
    <w:rsid w:val="007A73B1"/>
    <w:rsid w:val="007B1B8B"/>
    <w:rsid w:val="007B20F6"/>
    <w:rsid w:val="007B4847"/>
    <w:rsid w:val="007B51B4"/>
    <w:rsid w:val="007B5F44"/>
    <w:rsid w:val="007C2FE7"/>
    <w:rsid w:val="007C5FCA"/>
    <w:rsid w:val="007D1A10"/>
    <w:rsid w:val="007D20E5"/>
    <w:rsid w:val="007D2D65"/>
    <w:rsid w:val="007D408E"/>
    <w:rsid w:val="007D7F36"/>
    <w:rsid w:val="007E3BB1"/>
    <w:rsid w:val="007E7D27"/>
    <w:rsid w:val="007F13AA"/>
    <w:rsid w:val="007F49DD"/>
    <w:rsid w:val="007F5F10"/>
    <w:rsid w:val="007F6AA9"/>
    <w:rsid w:val="007F6CC6"/>
    <w:rsid w:val="008002EB"/>
    <w:rsid w:val="00803652"/>
    <w:rsid w:val="00804CC8"/>
    <w:rsid w:val="00805DAE"/>
    <w:rsid w:val="00805DDB"/>
    <w:rsid w:val="00806E8A"/>
    <w:rsid w:val="0080750E"/>
    <w:rsid w:val="008156A3"/>
    <w:rsid w:val="0081607C"/>
    <w:rsid w:val="00820A0F"/>
    <w:rsid w:val="00820A56"/>
    <w:rsid w:val="0082100A"/>
    <w:rsid w:val="008230E8"/>
    <w:rsid w:val="00823F73"/>
    <w:rsid w:val="00824290"/>
    <w:rsid w:val="00825515"/>
    <w:rsid w:val="00826522"/>
    <w:rsid w:val="00826E75"/>
    <w:rsid w:val="00827A92"/>
    <w:rsid w:val="0083005B"/>
    <w:rsid w:val="00831061"/>
    <w:rsid w:val="0083123F"/>
    <w:rsid w:val="00832F68"/>
    <w:rsid w:val="00834313"/>
    <w:rsid w:val="00836121"/>
    <w:rsid w:val="00837360"/>
    <w:rsid w:val="00840766"/>
    <w:rsid w:val="008439DD"/>
    <w:rsid w:val="00843A61"/>
    <w:rsid w:val="00845B4A"/>
    <w:rsid w:val="00845DBF"/>
    <w:rsid w:val="00851551"/>
    <w:rsid w:val="008526D8"/>
    <w:rsid w:val="00855688"/>
    <w:rsid w:val="008573CC"/>
    <w:rsid w:val="008607C8"/>
    <w:rsid w:val="0086186F"/>
    <w:rsid w:val="0086279C"/>
    <w:rsid w:val="00862FFF"/>
    <w:rsid w:val="00863987"/>
    <w:rsid w:val="00865404"/>
    <w:rsid w:val="00870495"/>
    <w:rsid w:val="008708F8"/>
    <w:rsid w:val="00870E1A"/>
    <w:rsid w:val="008741D7"/>
    <w:rsid w:val="00874D7B"/>
    <w:rsid w:val="008751FC"/>
    <w:rsid w:val="00875FE4"/>
    <w:rsid w:val="008767D2"/>
    <w:rsid w:val="00877221"/>
    <w:rsid w:val="008815F6"/>
    <w:rsid w:val="008848CF"/>
    <w:rsid w:val="00885529"/>
    <w:rsid w:val="008861FA"/>
    <w:rsid w:val="00886BC3"/>
    <w:rsid w:val="00892780"/>
    <w:rsid w:val="008962C6"/>
    <w:rsid w:val="00896BAD"/>
    <w:rsid w:val="008A192A"/>
    <w:rsid w:val="008A3872"/>
    <w:rsid w:val="008A3AF9"/>
    <w:rsid w:val="008A4E16"/>
    <w:rsid w:val="008A6842"/>
    <w:rsid w:val="008B02A8"/>
    <w:rsid w:val="008B0405"/>
    <w:rsid w:val="008B06C8"/>
    <w:rsid w:val="008B118F"/>
    <w:rsid w:val="008B2C34"/>
    <w:rsid w:val="008B310F"/>
    <w:rsid w:val="008B3831"/>
    <w:rsid w:val="008B4E0F"/>
    <w:rsid w:val="008C2110"/>
    <w:rsid w:val="008C22A5"/>
    <w:rsid w:val="008C331D"/>
    <w:rsid w:val="008C6806"/>
    <w:rsid w:val="008D01B3"/>
    <w:rsid w:val="008D2F3A"/>
    <w:rsid w:val="008D2F3C"/>
    <w:rsid w:val="008D2FD0"/>
    <w:rsid w:val="008D4557"/>
    <w:rsid w:val="008D5104"/>
    <w:rsid w:val="008D641F"/>
    <w:rsid w:val="008E459E"/>
    <w:rsid w:val="008E724A"/>
    <w:rsid w:val="008F045E"/>
    <w:rsid w:val="008F079F"/>
    <w:rsid w:val="008F114E"/>
    <w:rsid w:val="008F25AD"/>
    <w:rsid w:val="008F6586"/>
    <w:rsid w:val="008F6FA1"/>
    <w:rsid w:val="00900B68"/>
    <w:rsid w:val="009046BA"/>
    <w:rsid w:val="0090668F"/>
    <w:rsid w:val="0090794B"/>
    <w:rsid w:val="00910436"/>
    <w:rsid w:val="009118E1"/>
    <w:rsid w:val="009138C2"/>
    <w:rsid w:val="009139B5"/>
    <w:rsid w:val="00913A62"/>
    <w:rsid w:val="00917A87"/>
    <w:rsid w:val="00924E43"/>
    <w:rsid w:val="00925E77"/>
    <w:rsid w:val="00927953"/>
    <w:rsid w:val="00933C1B"/>
    <w:rsid w:val="00934728"/>
    <w:rsid w:val="009371AC"/>
    <w:rsid w:val="0093794D"/>
    <w:rsid w:val="00937B7E"/>
    <w:rsid w:val="009431FA"/>
    <w:rsid w:val="00943501"/>
    <w:rsid w:val="0094370A"/>
    <w:rsid w:val="00946BA9"/>
    <w:rsid w:val="00946ED0"/>
    <w:rsid w:val="0095011D"/>
    <w:rsid w:val="009525A6"/>
    <w:rsid w:val="00954C31"/>
    <w:rsid w:val="00954D9F"/>
    <w:rsid w:val="00956868"/>
    <w:rsid w:val="00956F61"/>
    <w:rsid w:val="00957848"/>
    <w:rsid w:val="00963CC9"/>
    <w:rsid w:val="00965B66"/>
    <w:rsid w:val="0096720D"/>
    <w:rsid w:val="00967FF1"/>
    <w:rsid w:val="00970217"/>
    <w:rsid w:val="00974E66"/>
    <w:rsid w:val="00974FD7"/>
    <w:rsid w:val="00976859"/>
    <w:rsid w:val="0097687C"/>
    <w:rsid w:val="00976AEB"/>
    <w:rsid w:val="00977ED0"/>
    <w:rsid w:val="00977F1A"/>
    <w:rsid w:val="00981E97"/>
    <w:rsid w:val="00982D8E"/>
    <w:rsid w:val="00983386"/>
    <w:rsid w:val="00983567"/>
    <w:rsid w:val="00983C38"/>
    <w:rsid w:val="0098522D"/>
    <w:rsid w:val="0098525D"/>
    <w:rsid w:val="00987105"/>
    <w:rsid w:val="00993E1E"/>
    <w:rsid w:val="009943CD"/>
    <w:rsid w:val="00995411"/>
    <w:rsid w:val="00997ECC"/>
    <w:rsid w:val="009A0BE2"/>
    <w:rsid w:val="009A28F5"/>
    <w:rsid w:val="009A2C13"/>
    <w:rsid w:val="009A67B2"/>
    <w:rsid w:val="009B01DB"/>
    <w:rsid w:val="009B2456"/>
    <w:rsid w:val="009B2EF0"/>
    <w:rsid w:val="009B370E"/>
    <w:rsid w:val="009B3C0F"/>
    <w:rsid w:val="009B3EB6"/>
    <w:rsid w:val="009B4AE8"/>
    <w:rsid w:val="009C502D"/>
    <w:rsid w:val="009C7916"/>
    <w:rsid w:val="009D0D4F"/>
    <w:rsid w:val="009D0EEE"/>
    <w:rsid w:val="009D2524"/>
    <w:rsid w:val="009D2BA0"/>
    <w:rsid w:val="009D2CED"/>
    <w:rsid w:val="009D77CB"/>
    <w:rsid w:val="009E006C"/>
    <w:rsid w:val="009E0DC3"/>
    <w:rsid w:val="009E2CB3"/>
    <w:rsid w:val="009E2D8B"/>
    <w:rsid w:val="009E4D06"/>
    <w:rsid w:val="009E6F09"/>
    <w:rsid w:val="009E71DE"/>
    <w:rsid w:val="009F133F"/>
    <w:rsid w:val="009F308C"/>
    <w:rsid w:val="009F3E46"/>
    <w:rsid w:val="009F56BA"/>
    <w:rsid w:val="009F7017"/>
    <w:rsid w:val="00A00324"/>
    <w:rsid w:val="00A02896"/>
    <w:rsid w:val="00A02D0F"/>
    <w:rsid w:val="00A034F5"/>
    <w:rsid w:val="00A072E7"/>
    <w:rsid w:val="00A07492"/>
    <w:rsid w:val="00A07921"/>
    <w:rsid w:val="00A07AAA"/>
    <w:rsid w:val="00A07D64"/>
    <w:rsid w:val="00A14F4A"/>
    <w:rsid w:val="00A22222"/>
    <w:rsid w:val="00A222D5"/>
    <w:rsid w:val="00A227BE"/>
    <w:rsid w:val="00A30B37"/>
    <w:rsid w:val="00A31240"/>
    <w:rsid w:val="00A3217C"/>
    <w:rsid w:val="00A3603A"/>
    <w:rsid w:val="00A436CC"/>
    <w:rsid w:val="00A443FF"/>
    <w:rsid w:val="00A461D4"/>
    <w:rsid w:val="00A4665B"/>
    <w:rsid w:val="00A4687F"/>
    <w:rsid w:val="00A54615"/>
    <w:rsid w:val="00A5465A"/>
    <w:rsid w:val="00A567A0"/>
    <w:rsid w:val="00A6063F"/>
    <w:rsid w:val="00A63A3E"/>
    <w:rsid w:val="00A65B2B"/>
    <w:rsid w:val="00A66E9C"/>
    <w:rsid w:val="00A70293"/>
    <w:rsid w:val="00A75269"/>
    <w:rsid w:val="00A76080"/>
    <w:rsid w:val="00A76E98"/>
    <w:rsid w:val="00A77503"/>
    <w:rsid w:val="00A81C65"/>
    <w:rsid w:val="00A8450B"/>
    <w:rsid w:val="00A84619"/>
    <w:rsid w:val="00A84EA0"/>
    <w:rsid w:val="00A85025"/>
    <w:rsid w:val="00A856E0"/>
    <w:rsid w:val="00A85E5B"/>
    <w:rsid w:val="00A861AB"/>
    <w:rsid w:val="00A8799F"/>
    <w:rsid w:val="00A87BEF"/>
    <w:rsid w:val="00A90F35"/>
    <w:rsid w:val="00A91778"/>
    <w:rsid w:val="00A928D0"/>
    <w:rsid w:val="00A92B28"/>
    <w:rsid w:val="00A949FA"/>
    <w:rsid w:val="00A96DBE"/>
    <w:rsid w:val="00AA0692"/>
    <w:rsid w:val="00AA1E40"/>
    <w:rsid w:val="00AA4308"/>
    <w:rsid w:val="00AA45C8"/>
    <w:rsid w:val="00AA4F49"/>
    <w:rsid w:val="00AA6D2F"/>
    <w:rsid w:val="00AA730F"/>
    <w:rsid w:val="00AB0B14"/>
    <w:rsid w:val="00AB1274"/>
    <w:rsid w:val="00AB3209"/>
    <w:rsid w:val="00AB4643"/>
    <w:rsid w:val="00AB74FA"/>
    <w:rsid w:val="00AC312A"/>
    <w:rsid w:val="00AC3E20"/>
    <w:rsid w:val="00AC6052"/>
    <w:rsid w:val="00AC75DB"/>
    <w:rsid w:val="00AC7E32"/>
    <w:rsid w:val="00AD31B7"/>
    <w:rsid w:val="00AD3FCA"/>
    <w:rsid w:val="00AD4D03"/>
    <w:rsid w:val="00AE4E12"/>
    <w:rsid w:val="00AE6418"/>
    <w:rsid w:val="00AE6985"/>
    <w:rsid w:val="00AE7304"/>
    <w:rsid w:val="00AF067A"/>
    <w:rsid w:val="00AF0D9B"/>
    <w:rsid w:val="00AF2079"/>
    <w:rsid w:val="00AF281A"/>
    <w:rsid w:val="00AF34F8"/>
    <w:rsid w:val="00AF6D3C"/>
    <w:rsid w:val="00AF6E13"/>
    <w:rsid w:val="00B016CA"/>
    <w:rsid w:val="00B03FD9"/>
    <w:rsid w:val="00B04BC8"/>
    <w:rsid w:val="00B06DBD"/>
    <w:rsid w:val="00B06EB7"/>
    <w:rsid w:val="00B073ED"/>
    <w:rsid w:val="00B10342"/>
    <w:rsid w:val="00B11C1B"/>
    <w:rsid w:val="00B12E33"/>
    <w:rsid w:val="00B15DAE"/>
    <w:rsid w:val="00B168AC"/>
    <w:rsid w:val="00B17F1B"/>
    <w:rsid w:val="00B23BCC"/>
    <w:rsid w:val="00B2656A"/>
    <w:rsid w:val="00B270E5"/>
    <w:rsid w:val="00B27628"/>
    <w:rsid w:val="00B30663"/>
    <w:rsid w:val="00B3329E"/>
    <w:rsid w:val="00B334ED"/>
    <w:rsid w:val="00B3754D"/>
    <w:rsid w:val="00B41D0E"/>
    <w:rsid w:val="00B42567"/>
    <w:rsid w:val="00B42BA7"/>
    <w:rsid w:val="00B43514"/>
    <w:rsid w:val="00B43ACE"/>
    <w:rsid w:val="00B47517"/>
    <w:rsid w:val="00B5052A"/>
    <w:rsid w:val="00B50E83"/>
    <w:rsid w:val="00B517A7"/>
    <w:rsid w:val="00B54B73"/>
    <w:rsid w:val="00B55076"/>
    <w:rsid w:val="00B56F18"/>
    <w:rsid w:val="00B57289"/>
    <w:rsid w:val="00B57FE9"/>
    <w:rsid w:val="00B64457"/>
    <w:rsid w:val="00B64543"/>
    <w:rsid w:val="00B65B33"/>
    <w:rsid w:val="00B675E7"/>
    <w:rsid w:val="00B67D43"/>
    <w:rsid w:val="00B72597"/>
    <w:rsid w:val="00B72B1C"/>
    <w:rsid w:val="00B73872"/>
    <w:rsid w:val="00B750B2"/>
    <w:rsid w:val="00B76AA3"/>
    <w:rsid w:val="00B76EB2"/>
    <w:rsid w:val="00B77074"/>
    <w:rsid w:val="00B80604"/>
    <w:rsid w:val="00B82317"/>
    <w:rsid w:val="00B85336"/>
    <w:rsid w:val="00B92A99"/>
    <w:rsid w:val="00B940CB"/>
    <w:rsid w:val="00B94642"/>
    <w:rsid w:val="00B97033"/>
    <w:rsid w:val="00B97D52"/>
    <w:rsid w:val="00BA035E"/>
    <w:rsid w:val="00BA469F"/>
    <w:rsid w:val="00BA5089"/>
    <w:rsid w:val="00BB298D"/>
    <w:rsid w:val="00BB4FC0"/>
    <w:rsid w:val="00BB6168"/>
    <w:rsid w:val="00BB619D"/>
    <w:rsid w:val="00BB6595"/>
    <w:rsid w:val="00BC0528"/>
    <w:rsid w:val="00BC1347"/>
    <w:rsid w:val="00BC2655"/>
    <w:rsid w:val="00BC2F12"/>
    <w:rsid w:val="00BC319C"/>
    <w:rsid w:val="00BD0331"/>
    <w:rsid w:val="00BD1940"/>
    <w:rsid w:val="00BD43F5"/>
    <w:rsid w:val="00BD5630"/>
    <w:rsid w:val="00BD7685"/>
    <w:rsid w:val="00BE0796"/>
    <w:rsid w:val="00BE2881"/>
    <w:rsid w:val="00BE28A0"/>
    <w:rsid w:val="00BE49CD"/>
    <w:rsid w:val="00BE5299"/>
    <w:rsid w:val="00BE58C7"/>
    <w:rsid w:val="00BE7A1A"/>
    <w:rsid w:val="00BF120F"/>
    <w:rsid w:val="00BF52C4"/>
    <w:rsid w:val="00BF7797"/>
    <w:rsid w:val="00C0009F"/>
    <w:rsid w:val="00C00699"/>
    <w:rsid w:val="00C03B37"/>
    <w:rsid w:val="00C07301"/>
    <w:rsid w:val="00C07681"/>
    <w:rsid w:val="00C10512"/>
    <w:rsid w:val="00C10AAE"/>
    <w:rsid w:val="00C1194A"/>
    <w:rsid w:val="00C12D99"/>
    <w:rsid w:val="00C14456"/>
    <w:rsid w:val="00C146EE"/>
    <w:rsid w:val="00C15783"/>
    <w:rsid w:val="00C166DC"/>
    <w:rsid w:val="00C17D31"/>
    <w:rsid w:val="00C2114A"/>
    <w:rsid w:val="00C2228E"/>
    <w:rsid w:val="00C2233B"/>
    <w:rsid w:val="00C22F93"/>
    <w:rsid w:val="00C23AFC"/>
    <w:rsid w:val="00C241E0"/>
    <w:rsid w:val="00C24DEC"/>
    <w:rsid w:val="00C251EB"/>
    <w:rsid w:val="00C26D7C"/>
    <w:rsid w:val="00C275A1"/>
    <w:rsid w:val="00C27BCD"/>
    <w:rsid w:val="00C32056"/>
    <w:rsid w:val="00C33DFD"/>
    <w:rsid w:val="00C34967"/>
    <w:rsid w:val="00C34C5F"/>
    <w:rsid w:val="00C36FAB"/>
    <w:rsid w:val="00C406C7"/>
    <w:rsid w:val="00C42B96"/>
    <w:rsid w:val="00C42BCD"/>
    <w:rsid w:val="00C4391B"/>
    <w:rsid w:val="00C44179"/>
    <w:rsid w:val="00C445DF"/>
    <w:rsid w:val="00C46E43"/>
    <w:rsid w:val="00C5699F"/>
    <w:rsid w:val="00C56B93"/>
    <w:rsid w:val="00C57695"/>
    <w:rsid w:val="00C576B3"/>
    <w:rsid w:val="00C628BE"/>
    <w:rsid w:val="00C63DF2"/>
    <w:rsid w:val="00C63E27"/>
    <w:rsid w:val="00C6603D"/>
    <w:rsid w:val="00C661BC"/>
    <w:rsid w:val="00C664D7"/>
    <w:rsid w:val="00C66A59"/>
    <w:rsid w:val="00C66F3C"/>
    <w:rsid w:val="00C70194"/>
    <w:rsid w:val="00C707E2"/>
    <w:rsid w:val="00C71CC4"/>
    <w:rsid w:val="00C736A0"/>
    <w:rsid w:val="00C75BEA"/>
    <w:rsid w:val="00C75C85"/>
    <w:rsid w:val="00C812C4"/>
    <w:rsid w:val="00C816FE"/>
    <w:rsid w:val="00C82020"/>
    <w:rsid w:val="00C83908"/>
    <w:rsid w:val="00C86234"/>
    <w:rsid w:val="00C8628C"/>
    <w:rsid w:val="00C86795"/>
    <w:rsid w:val="00C911F9"/>
    <w:rsid w:val="00C921ED"/>
    <w:rsid w:val="00C945DA"/>
    <w:rsid w:val="00CA4EC7"/>
    <w:rsid w:val="00CA734C"/>
    <w:rsid w:val="00CB092E"/>
    <w:rsid w:val="00CB357B"/>
    <w:rsid w:val="00CB53F2"/>
    <w:rsid w:val="00CB5B4A"/>
    <w:rsid w:val="00CB674B"/>
    <w:rsid w:val="00CB68EE"/>
    <w:rsid w:val="00CC2D67"/>
    <w:rsid w:val="00CC4312"/>
    <w:rsid w:val="00CC4F11"/>
    <w:rsid w:val="00CC5293"/>
    <w:rsid w:val="00CC5FA5"/>
    <w:rsid w:val="00CC7A4D"/>
    <w:rsid w:val="00CD0055"/>
    <w:rsid w:val="00CD0062"/>
    <w:rsid w:val="00CD1421"/>
    <w:rsid w:val="00CD2367"/>
    <w:rsid w:val="00CD2881"/>
    <w:rsid w:val="00CD3368"/>
    <w:rsid w:val="00CD4E06"/>
    <w:rsid w:val="00CD6A11"/>
    <w:rsid w:val="00CD75DC"/>
    <w:rsid w:val="00CE0833"/>
    <w:rsid w:val="00CE3408"/>
    <w:rsid w:val="00CE468E"/>
    <w:rsid w:val="00CE6F20"/>
    <w:rsid w:val="00CE7139"/>
    <w:rsid w:val="00CE7A20"/>
    <w:rsid w:val="00CF7D9A"/>
    <w:rsid w:val="00D012F0"/>
    <w:rsid w:val="00D01633"/>
    <w:rsid w:val="00D020BF"/>
    <w:rsid w:val="00D0364F"/>
    <w:rsid w:val="00D04868"/>
    <w:rsid w:val="00D05BAB"/>
    <w:rsid w:val="00D05D18"/>
    <w:rsid w:val="00D07456"/>
    <w:rsid w:val="00D15399"/>
    <w:rsid w:val="00D16B14"/>
    <w:rsid w:val="00D16FC6"/>
    <w:rsid w:val="00D23518"/>
    <w:rsid w:val="00D2449D"/>
    <w:rsid w:val="00D2489B"/>
    <w:rsid w:val="00D24D5A"/>
    <w:rsid w:val="00D2545D"/>
    <w:rsid w:val="00D25731"/>
    <w:rsid w:val="00D26722"/>
    <w:rsid w:val="00D316A8"/>
    <w:rsid w:val="00D335B4"/>
    <w:rsid w:val="00D349ED"/>
    <w:rsid w:val="00D360C5"/>
    <w:rsid w:val="00D37222"/>
    <w:rsid w:val="00D3796B"/>
    <w:rsid w:val="00D41F15"/>
    <w:rsid w:val="00D433FA"/>
    <w:rsid w:val="00D43CA5"/>
    <w:rsid w:val="00D43D6A"/>
    <w:rsid w:val="00D44EB5"/>
    <w:rsid w:val="00D4584D"/>
    <w:rsid w:val="00D500DA"/>
    <w:rsid w:val="00D507F2"/>
    <w:rsid w:val="00D5081B"/>
    <w:rsid w:val="00D51157"/>
    <w:rsid w:val="00D527BE"/>
    <w:rsid w:val="00D52844"/>
    <w:rsid w:val="00D534C3"/>
    <w:rsid w:val="00D53ED4"/>
    <w:rsid w:val="00D54807"/>
    <w:rsid w:val="00D55A12"/>
    <w:rsid w:val="00D56C97"/>
    <w:rsid w:val="00D56CC7"/>
    <w:rsid w:val="00D60191"/>
    <w:rsid w:val="00D631E5"/>
    <w:rsid w:val="00D63254"/>
    <w:rsid w:val="00D646DD"/>
    <w:rsid w:val="00D648BA"/>
    <w:rsid w:val="00D6591A"/>
    <w:rsid w:val="00D66C89"/>
    <w:rsid w:val="00D67BA9"/>
    <w:rsid w:val="00D702DF"/>
    <w:rsid w:val="00D718C5"/>
    <w:rsid w:val="00D742CC"/>
    <w:rsid w:val="00D8291A"/>
    <w:rsid w:val="00D83FFA"/>
    <w:rsid w:val="00D84041"/>
    <w:rsid w:val="00D84F9F"/>
    <w:rsid w:val="00D90BFA"/>
    <w:rsid w:val="00D9750B"/>
    <w:rsid w:val="00DA0B85"/>
    <w:rsid w:val="00DA0D67"/>
    <w:rsid w:val="00DA3138"/>
    <w:rsid w:val="00DA3CB0"/>
    <w:rsid w:val="00DA45C4"/>
    <w:rsid w:val="00DA65A4"/>
    <w:rsid w:val="00DB08A4"/>
    <w:rsid w:val="00DB0BC2"/>
    <w:rsid w:val="00DB340F"/>
    <w:rsid w:val="00DB5446"/>
    <w:rsid w:val="00DB5F39"/>
    <w:rsid w:val="00DB62CF"/>
    <w:rsid w:val="00DC1417"/>
    <w:rsid w:val="00DC3CF5"/>
    <w:rsid w:val="00DC4166"/>
    <w:rsid w:val="00DC45EA"/>
    <w:rsid w:val="00DC4815"/>
    <w:rsid w:val="00DC5749"/>
    <w:rsid w:val="00DC613E"/>
    <w:rsid w:val="00DC69BF"/>
    <w:rsid w:val="00DC75B2"/>
    <w:rsid w:val="00DC7920"/>
    <w:rsid w:val="00DD0089"/>
    <w:rsid w:val="00DD3CC4"/>
    <w:rsid w:val="00DD3F72"/>
    <w:rsid w:val="00DD516D"/>
    <w:rsid w:val="00DD57BC"/>
    <w:rsid w:val="00DD59B1"/>
    <w:rsid w:val="00DE1C15"/>
    <w:rsid w:val="00DE1ECC"/>
    <w:rsid w:val="00DE410F"/>
    <w:rsid w:val="00DF1415"/>
    <w:rsid w:val="00E00942"/>
    <w:rsid w:val="00E00DC5"/>
    <w:rsid w:val="00E01B66"/>
    <w:rsid w:val="00E027CF"/>
    <w:rsid w:val="00E039E9"/>
    <w:rsid w:val="00E03F8E"/>
    <w:rsid w:val="00E05C22"/>
    <w:rsid w:val="00E069AB"/>
    <w:rsid w:val="00E06AED"/>
    <w:rsid w:val="00E112CA"/>
    <w:rsid w:val="00E11A86"/>
    <w:rsid w:val="00E1251E"/>
    <w:rsid w:val="00E14473"/>
    <w:rsid w:val="00E16263"/>
    <w:rsid w:val="00E22431"/>
    <w:rsid w:val="00E2296C"/>
    <w:rsid w:val="00E2439B"/>
    <w:rsid w:val="00E247FF"/>
    <w:rsid w:val="00E24BF7"/>
    <w:rsid w:val="00E262B9"/>
    <w:rsid w:val="00E26D6E"/>
    <w:rsid w:val="00E27F27"/>
    <w:rsid w:val="00E300E1"/>
    <w:rsid w:val="00E30690"/>
    <w:rsid w:val="00E31DDB"/>
    <w:rsid w:val="00E35C90"/>
    <w:rsid w:val="00E37301"/>
    <w:rsid w:val="00E402AD"/>
    <w:rsid w:val="00E420C5"/>
    <w:rsid w:val="00E43A34"/>
    <w:rsid w:val="00E43A85"/>
    <w:rsid w:val="00E43BB4"/>
    <w:rsid w:val="00E456EC"/>
    <w:rsid w:val="00E4777A"/>
    <w:rsid w:val="00E5120F"/>
    <w:rsid w:val="00E522C4"/>
    <w:rsid w:val="00E551E3"/>
    <w:rsid w:val="00E557EF"/>
    <w:rsid w:val="00E55FDE"/>
    <w:rsid w:val="00E616A7"/>
    <w:rsid w:val="00E62D63"/>
    <w:rsid w:val="00E65E1D"/>
    <w:rsid w:val="00E66CB2"/>
    <w:rsid w:val="00E67C04"/>
    <w:rsid w:val="00E67FD4"/>
    <w:rsid w:val="00E715A2"/>
    <w:rsid w:val="00E71699"/>
    <w:rsid w:val="00E73F57"/>
    <w:rsid w:val="00E74539"/>
    <w:rsid w:val="00E752DF"/>
    <w:rsid w:val="00E84E58"/>
    <w:rsid w:val="00E85549"/>
    <w:rsid w:val="00E9011A"/>
    <w:rsid w:val="00E90B56"/>
    <w:rsid w:val="00E9266B"/>
    <w:rsid w:val="00E92DC2"/>
    <w:rsid w:val="00E92EE1"/>
    <w:rsid w:val="00E95041"/>
    <w:rsid w:val="00E95EA0"/>
    <w:rsid w:val="00E96155"/>
    <w:rsid w:val="00EA0888"/>
    <w:rsid w:val="00EA09BE"/>
    <w:rsid w:val="00EA3A5D"/>
    <w:rsid w:val="00EA3DD8"/>
    <w:rsid w:val="00EA6075"/>
    <w:rsid w:val="00EA629C"/>
    <w:rsid w:val="00EA6B36"/>
    <w:rsid w:val="00EB268A"/>
    <w:rsid w:val="00EB2AFC"/>
    <w:rsid w:val="00EC2405"/>
    <w:rsid w:val="00EC42FA"/>
    <w:rsid w:val="00EC491D"/>
    <w:rsid w:val="00EC6417"/>
    <w:rsid w:val="00ED3C89"/>
    <w:rsid w:val="00ED4A72"/>
    <w:rsid w:val="00ED4CE1"/>
    <w:rsid w:val="00ED6DC9"/>
    <w:rsid w:val="00EE0363"/>
    <w:rsid w:val="00EE1003"/>
    <w:rsid w:val="00EE13DD"/>
    <w:rsid w:val="00EE3BE1"/>
    <w:rsid w:val="00EE4021"/>
    <w:rsid w:val="00EE4B25"/>
    <w:rsid w:val="00EE5555"/>
    <w:rsid w:val="00EE7FB4"/>
    <w:rsid w:val="00EF0974"/>
    <w:rsid w:val="00EF0BC7"/>
    <w:rsid w:val="00EF1521"/>
    <w:rsid w:val="00EF1FC7"/>
    <w:rsid w:val="00EF23C3"/>
    <w:rsid w:val="00EF2CA1"/>
    <w:rsid w:val="00EF4676"/>
    <w:rsid w:val="00EF4D29"/>
    <w:rsid w:val="00EF5FBB"/>
    <w:rsid w:val="00EF62E9"/>
    <w:rsid w:val="00F01890"/>
    <w:rsid w:val="00F0296D"/>
    <w:rsid w:val="00F071B6"/>
    <w:rsid w:val="00F10823"/>
    <w:rsid w:val="00F1449F"/>
    <w:rsid w:val="00F16405"/>
    <w:rsid w:val="00F17A11"/>
    <w:rsid w:val="00F21A17"/>
    <w:rsid w:val="00F234A6"/>
    <w:rsid w:val="00F25B9F"/>
    <w:rsid w:val="00F302CA"/>
    <w:rsid w:val="00F30733"/>
    <w:rsid w:val="00F320B6"/>
    <w:rsid w:val="00F3251A"/>
    <w:rsid w:val="00F3274A"/>
    <w:rsid w:val="00F32F3E"/>
    <w:rsid w:val="00F34D41"/>
    <w:rsid w:val="00F377EC"/>
    <w:rsid w:val="00F42B01"/>
    <w:rsid w:val="00F4310E"/>
    <w:rsid w:val="00F446EE"/>
    <w:rsid w:val="00F44B0D"/>
    <w:rsid w:val="00F5039B"/>
    <w:rsid w:val="00F504C2"/>
    <w:rsid w:val="00F50BC8"/>
    <w:rsid w:val="00F53F4B"/>
    <w:rsid w:val="00F57AC7"/>
    <w:rsid w:val="00F60DF8"/>
    <w:rsid w:val="00F619A9"/>
    <w:rsid w:val="00F62FFB"/>
    <w:rsid w:val="00F643F2"/>
    <w:rsid w:val="00F656FA"/>
    <w:rsid w:val="00F66C70"/>
    <w:rsid w:val="00F71B5D"/>
    <w:rsid w:val="00F73382"/>
    <w:rsid w:val="00F74B47"/>
    <w:rsid w:val="00F750BF"/>
    <w:rsid w:val="00F753DA"/>
    <w:rsid w:val="00F76D65"/>
    <w:rsid w:val="00F81C57"/>
    <w:rsid w:val="00F854D1"/>
    <w:rsid w:val="00F85E35"/>
    <w:rsid w:val="00F86129"/>
    <w:rsid w:val="00F86DBD"/>
    <w:rsid w:val="00F9029A"/>
    <w:rsid w:val="00F92E2B"/>
    <w:rsid w:val="00F93D7A"/>
    <w:rsid w:val="00FA3D9F"/>
    <w:rsid w:val="00FA53C5"/>
    <w:rsid w:val="00FA643F"/>
    <w:rsid w:val="00FA7EA4"/>
    <w:rsid w:val="00FB051F"/>
    <w:rsid w:val="00FB3ACC"/>
    <w:rsid w:val="00FB7216"/>
    <w:rsid w:val="00FC1F1F"/>
    <w:rsid w:val="00FC5455"/>
    <w:rsid w:val="00FC69E3"/>
    <w:rsid w:val="00FD0AD9"/>
    <w:rsid w:val="00FD1078"/>
    <w:rsid w:val="00FD283A"/>
    <w:rsid w:val="00FD4313"/>
    <w:rsid w:val="00FD46DA"/>
    <w:rsid w:val="00FD56CA"/>
    <w:rsid w:val="00FD5DDD"/>
    <w:rsid w:val="00FE0BEA"/>
    <w:rsid w:val="00FE1F56"/>
    <w:rsid w:val="00FF1FB3"/>
    <w:rsid w:val="00FF3D35"/>
    <w:rsid w:val="00FF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7B1B8B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42116B"/>
    <w:pPr>
      <w:tabs>
        <w:tab w:val="num" w:pos="432"/>
      </w:tabs>
      <w:spacing w:before="108" w:after="108"/>
      <w:ind w:left="432" w:hanging="432"/>
      <w:jc w:val="center"/>
      <w:outlineLvl w:val="0"/>
    </w:pPr>
    <w:rPr>
      <w:rFonts w:cs="Times New Roman"/>
      <w:b/>
      <w:bCs/>
      <w:color w:val="000080"/>
    </w:rPr>
  </w:style>
  <w:style w:type="paragraph" w:styleId="2">
    <w:name w:val="heading 2"/>
    <w:basedOn w:val="1"/>
    <w:next w:val="a0"/>
    <w:link w:val="20"/>
    <w:qFormat/>
    <w:rsid w:val="0042116B"/>
    <w:pPr>
      <w:numPr>
        <w:ilvl w:val="1"/>
      </w:numPr>
      <w:tabs>
        <w:tab w:val="num" w:pos="432"/>
      </w:tabs>
      <w:spacing w:before="0" w:after="0"/>
      <w:ind w:left="432" w:hanging="432"/>
      <w:jc w:val="both"/>
      <w:outlineLvl w:val="1"/>
    </w:pPr>
    <w:rPr>
      <w:b w:val="0"/>
      <w:bCs w:val="0"/>
      <w:color w:val="00000A"/>
    </w:rPr>
  </w:style>
  <w:style w:type="paragraph" w:styleId="3">
    <w:name w:val="heading 3"/>
    <w:basedOn w:val="2"/>
    <w:next w:val="a0"/>
    <w:link w:val="30"/>
    <w:qFormat/>
    <w:rsid w:val="0042116B"/>
    <w:pPr>
      <w:numPr>
        <w:ilvl w:val="2"/>
      </w:numPr>
      <w:tabs>
        <w:tab w:val="num" w:pos="432"/>
      </w:tabs>
      <w:ind w:left="432" w:hanging="432"/>
      <w:outlineLvl w:val="2"/>
    </w:pPr>
  </w:style>
  <w:style w:type="paragraph" w:styleId="4">
    <w:name w:val="heading 4"/>
    <w:basedOn w:val="3"/>
    <w:next w:val="a0"/>
    <w:link w:val="40"/>
    <w:qFormat/>
    <w:rsid w:val="0042116B"/>
    <w:pPr>
      <w:numPr>
        <w:ilvl w:val="3"/>
      </w:numPr>
      <w:tabs>
        <w:tab w:val="num" w:pos="432"/>
      </w:tabs>
      <w:ind w:left="432" w:hanging="432"/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376C9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ConsPlusCell">
    <w:name w:val="ConsPlusCell"/>
    <w:rsid w:val="007B1B8B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5">
    <w:name w:val="No Spacing"/>
    <w:uiPriority w:val="99"/>
    <w:qFormat/>
    <w:rsid w:val="007B1B8B"/>
    <w:pPr>
      <w:spacing w:after="0" w:line="240" w:lineRule="auto"/>
      <w:jc w:val="both"/>
    </w:pPr>
  </w:style>
  <w:style w:type="character" w:customStyle="1" w:styleId="a6">
    <w:name w:val="Гипертекстовая ссылка"/>
    <w:basedOn w:val="a1"/>
    <w:rsid w:val="007B1B8B"/>
    <w:rPr>
      <w:b/>
      <w:bCs/>
      <w:color w:val="008000"/>
    </w:rPr>
  </w:style>
  <w:style w:type="paragraph" w:styleId="a7">
    <w:name w:val="Title"/>
    <w:basedOn w:val="a"/>
    <w:link w:val="a8"/>
    <w:qFormat/>
    <w:rsid w:val="00C66F3C"/>
    <w:pPr>
      <w:suppressAutoHyphens w:val="0"/>
      <w:autoSpaceDE w:val="0"/>
      <w:autoSpaceDN w:val="0"/>
      <w:adjustRightInd w:val="0"/>
      <w:spacing w:line="220" w:lineRule="auto"/>
      <w:ind w:left="2520" w:right="2400"/>
      <w:jc w:val="center"/>
    </w:pPr>
    <w:rPr>
      <w:rFonts w:ascii="Arial Narrow" w:hAnsi="Arial Narrow" w:cs="Times New Roman"/>
      <w:b/>
      <w:kern w:val="0"/>
      <w:sz w:val="28"/>
      <w:szCs w:val="20"/>
      <w:lang w:eastAsia="ru-RU"/>
    </w:rPr>
  </w:style>
  <w:style w:type="character" w:customStyle="1" w:styleId="a8">
    <w:name w:val="Название Знак"/>
    <w:basedOn w:val="a1"/>
    <w:link w:val="a7"/>
    <w:rsid w:val="00C66F3C"/>
    <w:rPr>
      <w:rFonts w:ascii="Arial Narrow" w:eastAsia="Times New Roman" w:hAnsi="Arial Narrow" w:cs="Times New Roman"/>
      <w:b/>
      <w:sz w:val="28"/>
      <w:szCs w:val="20"/>
      <w:lang w:eastAsia="ru-RU"/>
    </w:rPr>
  </w:style>
  <w:style w:type="table" w:styleId="a9">
    <w:name w:val="Table Grid"/>
    <w:basedOn w:val="a2"/>
    <w:uiPriority w:val="59"/>
    <w:rsid w:val="007A2BA1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42116B"/>
    <w:rPr>
      <w:rFonts w:ascii="Arial" w:eastAsia="Times New Roman" w:hAnsi="Arial" w:cs="Times New Roman"/>
      <w:b/>
      <w:bCs/>
      <w:color w:val="000080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42116B"/>
    <w:rPr>
      <w:rFonts w:ascii="Arial" w:eastAsia="Times New Roman" w:hAnsi="Arial" w:cs="Times New Roman"/>
      <w:color w:val="00000A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42116B"/>
    <w:rPr>
      <w:rFonts w:ascii="Arial" w:eastAsia="Times New Roman" w:hAnsi="Arial" w:cs="Times New Roman"/>
      <w:color w:val="00000A"/>
      <w:kern w:val="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42116B"/>
    <w:rPr>
      <w:rFonts w:ascii="Arial" w:eastAsia="Times New Roman" w:hAnsi="Arial" w:cs="Times New Roman"/>
      <w:color w:val="00000A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42116B"/>
  </w:style>
  <w:style w:type="character" w:customStyle="1" w:styleId="WW-Absatz-Standardschriftart">
    <w:name w:val="WW-Absatz-Standardschriftart"/>
    <w:rsid w:val="0042116B"/>
  </w:style>
  <w:style w:type="character" w:customStyle="1" w:styleId="11">
    <w:name w:val="Основной шрифт абзаца1"/>
    <w:rsid w:val="0042116B"/>
  </w:style>
  <w:style w:type="character" w:customStyle="1" w:styleId="aa">
    <w:name w:val="Цветовое выделение"/>
    <w:rsid w:val="0042116B"/>
    <w:rPr>
      <w:b/>
      <w:bCs/>
      <w:color w:val="000080"/>
    </w:rPr>
  </w:style>
  <w:style w:type="character" w:customStyle="1" w:styleId="ab">
    <w:name w:val="Активная гиперссылка"/>
    <w:rsid w:val="0042116B"/>
    <w:rPr>
      <w:b/>
      <w:bCs/>
      <w:color w:val="008000"/>
      <w:u w:val="single"/>
    </w:rPr>
  </w:style>
  <w:style w:type="character" w:customStyle="1" w:styleId="ac">
    <w:name w:val="Выделение для Базового Поиска"/>
    <w:rsid w:val="0042116B"/>
    <w:rPr>
      <w:b/>
      <w:bCs/>
      <w:color w:val="0058A9"/>
    </w:rPr>
  </w:style>
  <w:style w:type="character" w:customStyle="1" w:styleId="ad">
    <w:name w:val="Выделение для Базового Поиска (курсив)"/>
    <w:rsid w:val="0042116B"/>
    <w:rPr>
      <w:b/>
      <w:bCs/>
      <w:i/>
      <w:iCs/>
      <w:color w:val="0058A9"/>
    </w:rPr>
  </w:style>
  <w:style w:type="character" w:customStyle="1" w:styleId="ae">
    <w:name w:val="Сравнение редакций"/>
    <w:rsid w:val="0042116B"/>
  </w:style>
  <w:style w:type="character" w:customStyle="1" w:styleId="af">
    <w:name w:val="Добавленный текст"/>
    <w:rsid w:val="0042116B"/>
    <w:rPr>
      <w:color w:val="0000FF"/>
    </w:rPr>
  </w:style>
  <w:style w:type="character" w:customStyle="1" w:styleId="af0">
    <w:name w:val="Заголовок полученного сообщения"/>
    <w:rsid w:val="0042116B"/>
    <w:rPr>
      <w:b/>
      <w:bCs/>
      <w:color w:val="FF0000"/>
    </w:rPr>
  </w:style>
  <w:style w:type="character" w:customStyle="1" w:styleId="af1">
    <w:name w:val="Заголовок собственного сообщения"/>
    <w:rsid w:val="0042116B"/>
  </w:style>
  <w:style w:type="character" w:customStyle="1" w:styleId="af2">
    <w:name w:val="Найденные слова"/>
    <w:rsid w:val="0042116B"/>
    <w:rPr>
      <w:b/>
      <w:bCs/>
      <w:color w:val="000080"/>
    </w:rPr>
  </w:style>
  <w:style w:type="character" w:customStyle="1" w:styleId="af3">
    <w:name w:val="Не вступил в силу"/>
    <w:rsid w:val="0042116B"/>
    <w:rPr>
      <w:b/>
      <w:bCs/>
      <w:color w:val="008080"/>
    </w:rPr>
  </w:style>
  <w:style w:type="character" w:customStyle="1" w:styleId="af4">
    <w:name w:val="Опечатки"/>
    <w:rsid w:val="0042116B"/>
    <w:rPr>
      <w:color w:val="FF0000"/>
    </w:rPr>
  </w:style>
  <w:style w:type="character" w:customStyle="1" w:styleId="af5">
    <w:name w:val="Продолжение ссылки"/>
    <w:rsid w:val="0042116B"/>
  </w:style>
  <w:style w:type="character" w:customStyle="1" w:styleId="af6">
    <w:name w:val="Удалённый текст"/>
    <w:rsid w:val="0042116B"/>
    <w:rPr>
      <w:strike/>
      <w:color w:val="808000"/>
    </w:rPr>
  </w:style>
  <w:style w:type="character" w:customStyle="1" w:styleId="af7">
    <w:name w:val="Утратил силу"/>
    <w:rsid w:val="0042116B"/>
    <w:rPr>
      <w:b/>
      <w:bCs/>
      <w:strike/>
      <w:color w:val="808000"/>
    </w:rPr>
  </w:style>
  <w:style w:type="character" w:styleId="af8">
    <w:name w:val="Hyperlink"/>
    <w:rsid w:val="0042116B"/>
    <w:rPr>
      <w:color w:val="0000FF"/>
      <w:u w:val="single"/>
    </w:rPr>
  </w:style>
  <w:style w:type="character" w:customStyle="1" w:styleId="af9">
    <w:name w:val="Текст выноски Знак"/>
    <w:basedOn w:val="11"/>
    <w:rsid w:val="0042116B"/>
    <w:rPr>
      <w:rFonts w:ascii="Tahoma" w:eastAsia="Times New Roman" w:hAnsi="Tahoma" w:cs="Times New Roman"/>
      <w:sz w:val="16"/>
      <w:szCs w:val="16"/>
    </w:rPr>
  </w:style>
  <w:style w:type="paragraph" w:customStyle="1" w:styleId="afa">
    <w:name w:val="Заголовок"/>
    <w:basedOn w:val="a"/>
    <w:next w:val="a0"/>
    <w:rsid w:val="0042116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0">
    <w:name w:val="Body Text"/>
    <w:basedOn w:val="a"/>
    <w:link w:val="afb"/>
    <w:rsid w:val="0042116B"/>
    <w:pPr>
      <w:spacing w:after="120"/>
    </w:pPr>
  </w:style>
  <w:style w:type="character" w:customStyle="1" w:styleId="afb">
    <w:name w:val="Основной текст Знак"/>
    <w:basedOn w:val="a1"/>
    <w:link w:val="a0"/>
    <w:rsid w:val="0042116B"/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afc">
    <w:name w:val="List"/>
    <w:basedOn w:val="a0"/>
    <w:rsid w:val="0042116B"/>
    <w:rPr>
      <w:rFonts w:ascii="Times New Roman" w:hAnsi="Times New Roman" w:cs="Tahoma"/>
    </w:rPr>
  </w:style>
  <w:style w:type="paragraph" w:customStyle="1" w:styleId="12">
    <w:name w:val="Название1"/>
    <w:basedOn w:val="a"/>
    <w:rsid w:val="0042116B"/>
    <w:pPr>
      <w:suppressLineNumbers/>
      <w:spacing w:before="120" w:after="120"/>
    </w:pPr>
    <w:rPr>
      <w:rFonts w:ascii="Times New Roman" w:hAnsi="Times New Roman" w:cs="Tahoma"/>
      <w:i/>
      <w:iCs/>
    </w:rPr>
  </w:style>
  <w:style w:type="paragraph" w:customStyle="1" w:styleId="13">
    <w:name w:val="Указатель1"/>
    <w:basedOn w:val="a"/>
    <w:rsid w:val="0042116B"/>
    <w:pPr>
      <w:suppressLineNumbers/>
    </w:pPr>
    <w:rPr>
      <w:rFonts w:ascii="Times New Roman" w:hAnsi="Times New Roman" w:cs="Tahoma"/>
    </w:rPr>
  </w:style>
  <w:style w:type="paragraph" w:customStyle="1" w:styleId="afd">
    <w:name w:val="Внимание: криминал!!"/>
    <w:basedOn w:val="a"/>
    <w:rsid w:val="0042116B"/>
    <w:pPr>
      <w:jc w:val="both"/>
    </w:pPr>
  </w:style>
  <w:style w:type="paragraph" w:customStyle="1" w:styleId="afe">
    <w:name w:val="Внимание: недобросовестность!"/>
    <w:basedOn w:val="a"/>
    <w:rsid w:val="0042116B"/>
    <w:pPr>
      <w:jc w:val="both"/>
    </w:pPr>
  </w:style>
  <w:style w:type="paragraph" w:customStyle="1" w:styleId="aff">
    <w:name w:val="Основное меню (преемственное)"/>
    <w:basedOn w:val="a"/>
    <w:rsid w:val="0042116B"/>
    <w:pPr>
      <w:jc w:val="both"/>
    </w:pPr>
    <w:rPr>
      <w:rFonts w:ascii="Verdana" w:hAnsi="Verdana" w:cs="Verdana"/>
    </w:rPr>
  </w:style>
  <w:style w:type="paragraph" w:customStyle="1" w:styleId="aff0">
    <w:name w:val="Заголовок *"/>
    <w:basedOn w:val="aff"/>
    <w:rsid w:val="0042116B"/>
    <w:rPr>
      <w:rFonts w:ascii="Arial" w:hAnsi="Arial" w:cs="Arial"/>
      <w:b/>
      <w:bCs/>
      <w:color w:val="0058A9"/>
    </w:rPr>
  </w:style>
  <w:style w:type="paragraph" w:customStyle="1" w:styleId="aff1">
    <w:name w:val="Заголовок группы контролов"/>
    <w:basedOn w:val="a"/>
    <w:rsid w:val="0042116B"/>
    <w:pPr>
      <w:jc w:val="both"/>
    </w:pPr>
    <w:rPr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rsid w:val="0042116B"/>
    <w:pPr>
      <w:tabs>
        <w:tab w:val="clear" w:pos="432"/>
      </w:tabs>
      <w:spacing w:before="0" w:after="0"/>
      <w:ind w:left="0" w:firstLine="0"/>
      <w:jc w:val="both"/>
    </w:pPr>
    <w:rPr>
      <w:b w:val="0"/>
      <w:bCs w:val="0"/>
      <w:color w:val="00000A"/>
      <w:sz w:val="20"/>
      <w:szCs w:val="20"/>
    </w:rPr>
  </w:style>
  <w:style w:type="paragraph" w:customStyle="1" w:styleId="aff3">
    <w:name w:val="Заголовок приложения"/>
    <w:basedOn w:val="a"/>
    <w:rsid w:val="0042116B"/>
    <w:pPr>
      <w:jc w:val="right"/>
    </w:pPr>
  </w:style>
  <w:style w:type="paragraph" w:customStyle="1" w:styleId="aff4">
    <w:name w:val="Заголовок распахивающейся части диалога"/>
    <w:basedOn w:val="a"/>
    <w:rsid w:val="0042116B"/>
    <w:pPr>
      <w:jc w:val="both"/>
    </w:pPr>
    <w:rPr>
      <w:i/>
      <w:iCs/>
      <w:color w:val="000080"/>
    </w:rPr>
  </w:style>
  <w:style w:type="paragraph" w:customStyle="1" w:styleId="aff5">
    <w:name w:val="Заголовок статьи"/>
    <w:basedOn w:val="a"/>
    <w:rsid w:val="0042116B"/>
    <w:pPr>
      <w:ind w:left="1612" w:hanging="892"/>
      <w:jc w:val="both"/>
    </w:pPr>
  </w:style>
  <w:style w:type="paragraph" w:customStyle="1" w:styleId="aff6">
    <w:name w:val="Интерактивный заголовок"/>
    <w:basedOn w:val="aff0"/>
    <w:rsid w:val="0042116B"/>
    <w:rPr>
      <w:b w:val="0"/>
      <w:bCs w:val="0"/>
      <w:color w:val="00000A"/>
      <w:u w:val="single"/>
    </w:rPr>
  </w:style>
  <w:style w:type="paragraph" w:customStyle="1" w:styleId="aff7">
    <w:name w:val="Текст (справка)"/>
    <w:basedOn w:val="a"/>
    <w:rsid w:val="0042116B"/>
    <w:pPr>
      <w:ind w:left="170" w:right="170"/>
    </w:pPr>
  </w:style>
  <w:style w:type="paragraph" w:customStyle="1" w:styleId="aff8">
    <w:name w:val="Комментарий"/>
    <w:basedOn w:val="aff7"/>
    <w:rsid w:val="0042116B"/>
    <w:pPr>
      <w:spacing w:before="75"/>
      <w:ind w:right="0"/>
      <w:jc w:val="both"/>
    </w:pPr>
    <w:rPr>
      <w:i/>
      <w:iCs/>
      <w:color w:val="800080"/>
    </w:rPr>
  </w:style>
  <w:style w:type="paragraph" w:customStyle="1" w:styleId="aff9">
    <w:name w:val="Информация о версии"/>
    <w:basedOn w:val="aff8"/>
    <w:rsid w:val="0042116B"/>
    <w:pPr>
      <w:spacing w:before="0"/>
      <w:ind w:left="0"/>
    </w:pPr>
  </w:style>
  <w:style w:type="paragraph" w:customStyle="1" w:styleId="affa">
    <w:name w:val="Текст информации об изменениях"/>
    <w:basedOn w:val="a"/>
    <w:rsid w:val="0042116B"/>
    <w:pPr>
      <w:jc w:val="both"/>
    </w:pPr>
    <w:rPr>
      <w:sz w:val="20"/>
      <w:szCs w:val="20"/>
    </w:rPr>
  </w:style>
  <w:style w:type="paragraph" w:customStyle="1" w:styleId="affb">
    <w:name w:val="Информация об изменениях"/>
    <w:basedOn w:val="affa"/>
    <w:rsid w:val="0042116B"/>
    <w:pPr>
      <w:spacing w:before="180"/>
      <w:ind w:left="360" w:right="360"/>
    </w:pPr>
    <w:rPr>
      <w:sz w:val="24"/>
      <w:szCs w:val="24"/>
    </w:rPr>
  </w:style>
  <w:style w:type="paragraph" w:customStyle="1" w:styleId="affc">
    <w:name w:val="Текст (лев. подпись)"/>
    <w:basedOn w:val="a"/>
    <w:rsid w:val="0042116B"/>
  </w:style>
  <w:style w:type="paragraph" w:customStyle="1" w:styleId="affd">
    <w:name w:val="Колонтитул (левый)"/>
    <w:basedOn w:val="affc"/>
    <w:rsid w:val="0042116B"/>
    <w:pPr>
      <w:jc w:val="both"/>
    </w:pPr>
    <w:rPr>
      <w:sz w:val="16"/>
      <w:szCs w:val="16"/>
    </w:rPr>
  </w:style>
  <w:style w:type="paragraph" w:customStyle="1" w:styleId="affe">
    <w:name w:val="Текст (прав. подпись)"/>
    <w:basedOn w:val="a"/>
    <w:rsid w:val="0042116B"/>
    <w:pPr>
      <w:jc w:val="right"/>
    </w:pPr>
  </w:style>
  <w:style w:type="paragraph" w:customStyle="1" w:styleId="afff">
    <w:name w:val="Колонтитул (правый)"/>
    <w:basedOn w:val="affe"/>
    <w:rsid w:val="0042116B"/>
    <w:pPr>
      <w:jc w:val="both"/>
    </w:pPr>
    <w:rPr>
      <w:sz w:val="16"/>
      <w:szCs w:val="16"/>
    </w:rPr>
  </w:style>
  <w:style w:type="paragraph" w:customStyle="1" w:styleId="afff0">
    <w:name w:val="Комментарий пользователя"/>
    <w:basedOn w:val="aff8"/>
    <w:rsid w:val="0042116B"/>
    <w:pPr>
      <w:spacing w:before="0"/>
      <w:ind w:left="0"/>
      <w:jc w:val="left"/>
    </w:pPr>
    <w:rPr>
      <w:i w:val="0"/>
      <w:iCs w:val="0"/>
      <w:color w:val="000080"/>
    </w:rPr>
  </w:style>
  <w:style w:type="paragraph" w:customStyle="1" w:styleId="afff1">
    <w:name w:val="Куда обратиться?"/>
    <w:basedOn w:val="a"/>
    <w:rsid w:val="0042116B"/>
    <w:pPr>
      <w:jc w:val="both"/>
    </w:pPr>
  </w:style>
  <w:style w:type="paragraph" w:customStyle="1" w:styleId="afff2">
    <w:name w:val="Моноширинный"/>
    <w:basedOn w:val="a"/>
    <w:rsid w:val="0042116B"/>
    <w:pPr>
      <w:jc w:val="both"/>
    </w:pPr>
    <w:rPr>
      <w:rFonts w:ascii="Courier New" w:hAnsi="Courier New" w:cs="Courier New"/>
    </w:rPr>
  </w:style>
  <w:style w:type="paragraph" w:customStyle="1" w:styleId="afff3">
    <w:name w:val="Необходимые документы"/>
    <w:basedOn w:val="a"/>
    <w:rsid w:val="0042116B"/>
    <w:pPr>
      <w:ind w:left="118"/>
      <w:jc w:val="both"/>
    </w:pPr>
  </w:style>
  <w:style w:type="paragraph" w:customStyle="1" w:styleId="afff4">
    <w:name w:val="Нормальный (таблица)"/>
    <w:basedOn w:val="a"/>
    <w:rsid w:val="0042116B"/>
    <w:pPr>
      <w:jc w:val="both"/>
    </w:pPr>
  </w:style>
  <w:style w:type="paragraph" w:customStyle="1" w:styleId="afff5">
    <w:name w:val="Объект"/>
    <w:basedOn w:val="a"/>
    <w:rsid w:val="0042116B"/>
    <w:pPr>
      <w:jc w:val="both"/>
    </w:pPr>
    <w:rPr>
      <w:rFonts w:ascii="Times New Roman" w:hAnsi="Times New Roman" w:cs="Times New Roman"/>
    </w:rPr>
  </w:style>
  <w:style w:type="paragraph" w:customStyle="1" w:styleId="afff6">
    <w:name w:val="Таблицы (моноширинный)"/>
    <w:basedOn w:val="a"/>
    <w:rsid w:val="0042116B"/>
    <w:pPr>
      <w:jc w:val="both"/>
    </w:pPr>
    <w:rPr>
      <w:rFonts w:ascii="Courier New" w:hAnsi="Courier New" w:cs="Courier New"/>
    </w:rPr>
  </w:style>
  <w:style w:type="paragraph" w:customStyle="1" w:styleId="afff7">
    <w:name w:val="Оглавление"/>
    <w:basedOn w:val="afff6"/>
    <w:rsid w:val="0042116B"/>
    <w:pPr>
      <w:ind w:left="140"/>
    </w:pPr>
    <w:rPr>
      <w:rFonts w:ascii="Arial" w:hAnsi="Arial" w:cs="Arial"/>
    </w:rPr>
  </w:style>
  <w:style w:type="paragraph" w:customStyle="1" w:styleId="afff8">
    <w:name w:val="Переменная часть"/>
    <w:basedOn w:val="aff"/>
    <w:rsid w:val="0042116B"/>
    <w:rPr>
      <w:rFonts w:ascii="Arial" w:hAnsi="Arial" w:cs="Arial"/>
      <w:sz w:val="20"/>
      <w:szCs w:val="20"/>
    </w:rPr>
  </w:style>
  <w:style w:type="paragraph" w:customStyle="1" w:styleId="afff9">
    <w:name w:val="Подвал для информации об изменениях"/>
    <w:basedOn w:val="1"/>
    <w:rsid w:val="0042116B"/>
    <w:pPr>
      <w:tabs>
        <w:tab w:val="clear" w:pos="432"/>
      </w:tabs>
      <w:spacing w:before="0" w:after="0"/>
      <w:ind w:left="0" w:firstLine="0"/>
      <w:jc w:val="both"/>
    </w:pPr>
    <w:rPr>
      <w:b w:val="0"/>
      <w:bCs w:val="0"/>
      <w:color w:val="00000A"/>
      <w:sz w:val="20"/>
      <w:szCs w:val="20"/>
    </w:rPr>
  </w:style>
  <w:style w:type="paragraph" w:customStyle="1" w:styleId="afffa">
    <w:name w:val="Подзаголовок для информации об изменениях"/>
    <w:basedOn w:val="affa"/>
    <w:rsid w:val="0042116B"/>
    <w:rPr>
      <w:b/>
      <w:bCs/>
      <w:color w:val="000080"/>
      <w:sz w:val="24"/>
      <w:szCs w:val="24"/>
    </w:rPr>
  </w:style>
  <w:style w:type="paragraph" w:customStyle="1" w:styleId="afffb">
    <w:name w:val="Подчёркнуный текст"/>
    <w:basedOn w:val="a"/>
    <w:rsid w:val="0042116B"/>
    <w:pPr>
      <w:jc w:val="both"/>
    </w:pPr>
  </w:style>
  <w:style w:type="paragraph" w:customStyle="1" w:styleId="afffc">
    <w:name w:val="Постоянная часть *"/>
    <w:basedOn w:val="aff"/>
    <w:rsid w:val="0042116B"/>
    <w:rPr>
      <w:rFonts w:ascii="Arial" w:hAnsi="Arial" w:cs="Arial"/>
      <w:sz w:val="22"/>
      <w:szCs w:val="22"/>
    </w:rPr>
  </w:style>
  <w:style w:type="paragraph" w:customStyle="1" w:styleId="afffd">
    <w:name w:val="Прижатый влево"/>
    <w:basedOn w:val="a"/>
    <w:rsid w:val="0042116B"/>
  </w:style>
  <w:style w:type="paragraph" w:customStyle="1" w:styleId="afffe">
    <w:name w:val="Пример."/>
    <w:basedOn w:val="a"/>
    <w:rsid w:val="0042116B"/>
    <w:pPr>
      <w:ind w:left="118" w:firstLine="602"/>
      <w:jc w:val="both"/>
    </w:pPr>
  </w:style>
  <w:style w:type="paragraph" w:customStyle="1" w:styleId="affff">
    <w:name w:val="Примечание."/>
    <w:basedOn w:val="aff8"/>
    <w:rsid w:val="0042116B"/>
    <w:pPr>
      <w:spacing w:before="0"/>
      <w:ind w:left="0"/>
    </w:pPr>
    <w:rPr>
      <w:i w:val="0"/>
      <w:iCs w:val="0"/>
      <w:color w:val="00000A"/>
    </w:rPr>
  </w:style>
  <w:style w:type="paragraph" w:customStyle="1" w:styleId="affff0">
    <w:name w:val="Словарная статья"/>
    <w:basedOn w:val="a"/>
    <w:rsid w:val="0042116B"/>
    <w:pPr>
      <w:ind w:right="118"/>
      <w:jc w:val="both"/>
    </w:pPr>
  </w:style>
  <w:style w:type="paragraph" w:customStyle="1" w:styleId="affff1">
    <w:name w:val="Ссылка на официальную публикацию"/>
    <w:basedOn w:val="a"/>
    <w:rsid w:val="0042116B"/>
    <w:pPr>
      <w:jc w:val="both"/>
    </w:pPr>
  </w:style>
  <w:style w:type="paragraph" w:customStyle="1" w:styleId="affff2">
    <w:name w:val="Текст в таблице"/>
    <w:basedOn w:val="afff4"/>
    <w:rsid w:val="0042116B"/>
    <w:pPr>
      <w:ind w:firstLine="500"/>
    </w:pPr>
  </w:style>
  <w:style w:type="paragraph" w:customStyle="1" w:styleId="affff3">
    <w:name w:val="Технический комментарий"/>
    <w:basedOn w:val="a"/>
    <w:rsid w:val="0042116B"/>
  </w:style>
  <w:style w:type="paragraph" w:customStyle="1" w:styleId="affff4">
    <w:name w:val="Центрированный (таблица)"/>
    <w:basedOn w:val="afff4"/>
    <w:rsid w:val="0042116B"/>
    <w:pPr>
      <w:jc w:val="center"/>
    </w:pPr>
  </w:style>
  <w:style w:type="paragraph" w:styleId="affff5">
    <w:name w:val="TOC Heading"/>
    <w:basedOn w:val="1"/>
    <w:qFormat/>
    <w:rsid w:val="0042116B"/>
    <w:pPr>
      <w:keepNext/>
      <w:widowControl/>
      <w:suppressLineNumbers/>
      <w:tabs>
        <w:tab w:val="clear" w:pos="432"/>
      </w:tabs>
      <w:spacing w:before="480" w:after="0" w:line="276" w:lineRule="auto"/>
      <w:ind w:left="0" w:firstLine="0"/>
      <w:jc w:val="left"/>
    </w:pPr>
    <w:rPr>
      <w:rFonts w:ascii="Cambria" w:hAnsi="Cambria"/>
      <w:color w:val="365F91"/>
      <w:sz w:val="28"/>
      <w:szCs w:val="28"/>
    </w:rPr>
  </w:style>
  <w:style w:type="paragraph" w:styleId="21">
    <w:name w:val="toc 2"/>
    <w:basedOn w:val="a"/>
    <w:rsid w:val="0042116B"/>
    <w:pPr>
      <w:widowControl/>
      <w:tabs>
        <w:tab w:val="right" w:leader="dot" w:pos="9354"/>
      </w:tabs>
      <w:spacing w:after="100" w:line="276" w:lineRule="auto"/>
      <w:ind w:left="220"/>
    </w:pPr>
    <w:rPr>
      <w:rFonts w:ascii="Calibri" w:hAnsi="Calibri" w:cs="Times New Roman"/>
      <w:sz w:val="22"/>
      <w:szCs w:val="22"/>
    </w:rPr>
  </w:style>
  <w:style w:type="paragraph" w:styleId="14">
    <w:name w:val="toc 1"/>
    <w:basedOn w:val="a"/>
    <w:rsid w:val="0042116B"/>
    <w:pPr>
      <w:widowControl/>
      <w:tabs>
        <w:tab w:val="right" w:leader="dot" w:pos="9637"/>
      </w:tabs>
      <w:spacing w:after="100" w:line="276" w:lineRule="auto"/>
    </w:pPr>
    <w:rPr>
      <w:rFonts w:ascii="Calibri" w:hAnsi="Calibri" w:cs="Times New Roman"/>
      <w:sz w:val="22"/>
      <w:szCs w:val="22"/>
    </w:rPr>
  </w:style>
  <w:style w:type="paragraph" w:styleId="31">
    <w:name w:val="toc 3"/>
    <w:basedOn w:val="a"/>
    <w:rsid w:val="0042116B"/>
    <w:pPr>
      <w:widowControl/>
      <w:tabs>
        <w:tab w:val="right" w:leader="dot" w:pos="9071"/>
      </w:tabs>
      <w:spacing w:after="100" w:line="276" w:lineRule="auto"/>
      <w:ind w:left="440"/>
    </w:pPr>
    <w:rPr>
      <w:rFonts w:ascii="Calibri" w:hAnsi="Calibri" w:cs="Times New Roman"/>
      <w:sz w:val="22"/>
      <w:szCs w:val="22"/>
    </w:rPr>
  </w:style>
  <w:style w:type="paragraph" w:customStyle="1" w:styleId="15">
    <w:name w:val="Текст выноски1"/>
    <w:basedOn w:val="a"/>
    <w:rsid w:val="0042116B"/>
    <w:rPr>
      <w:rFonts w:ascii="Tahoma" w:hAnsi="Tahoma" w:cs="Times New Roman"/>
      <w:sz w:val="16"/>
      <w:szCs w:val="16"/>
    </w:rPr>
  </w:style>
  <w:style w:type="paragraph" w:customStyle="1" w:styleId="ConsPlusNormal">
    <w:name w:val="ConsPlusNormal"/>
    <w:uiPriority w:val="99"/>
    <w:rsid w:val="0042116B"/>
    <w:pPr>
      <w:suppressAutoHyphens/>
      <w:spacing w:after="0" w:line="100" w:lineRule="atLeas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ffff6">
    <w:name w:val="Знак"/>
    <w:basedOn w:val="a"/>
    <w:rsid w:val="0042116B"/>
    <w:pPr>
      <w:widowControl/>
    </w:pPr>
    <w:rPr>
      <w:rFonts w:ascii="Verdana" w:hAnsi="Verdana" w:cs="Verdana"/>
      <w:sz w:val="20"/>
      <w:szCs w:val="20"/>
      <w:lang w:val="en-US"/>
    </w:rPr>
  </w:style>
  <w:style w:type="paragraph" w:customStyle="1" w:styleId="affff7">
    <w:name w:val="Знак Знак Знак Знак Знак Знак Знак Знак Знак Знак Знак Знак Знак Знак Знак Знак"/>
    <w:basedOn w:val="a"/>
    <w:rsid w:val="0042116B"/>
    <w:pPr>
      <w:widowControl/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42116B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fff8">
    <w:name w:val="Содержимое таблицы"/>
    <w:basedOn w:val="a"/>
    <w:rsid w:val="0042116B"/>
    <w:pPr>
      <w:suppressLineNumbers/>
    </w:pPr>
  </w:style>
  <w:style w:type="paragraph" w:customStyle="1" w:styleId="affff9">
    <w:name w:val="Заголовок таблицы"/>
    <w:basedOn w:val="affff8"/>
    <w:rsid w:val="0042116B"/>
    <w:pPr>
      <w:jc w:val="center"/>
    </w:pPr>
    <w:rPr>
      <w:b/>
      <w:bCs/>
    </w:rPr>
  </w:style>
  <w:style w:type="character" w:customStyle="1" w:styleId="apple-converted-space">
    <w:name w:val="apple-converted-space"/>
    <w:basedOn w:val="a1"/>
    <w:rsid w:val="004211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FC131-C653-4412-8B32-4E18DF474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28</Pages>
  <Words>5885</Words>
  <Characters>33550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34</cp:revision>
  <cp:lastPrinted>2014-11-11T08:14:00Z</cp:lastPrinted>
  <dcterms:created xsi:type="dcterms:W3CDTF">2014-10-29T13:25:00Z</dcterms:created>
  <dcterms:modified xsi:type="dcterms:W3CDTF">2016-12-08T11:58:00Z</dcterms:modified>
</cp:coreProperties>
</file>