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2" w:rsidRPr="00D661B2" w:rsidRDefault="00D661B2" w:rsidP="00D661B2">
      <w:pPr>
        <w:tabs>
          <w:tab w:val="lef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661B2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586C1318" wp14:editId="4525640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B2" w:rsidRPr="00D661B2" w:rsidRDefault="00D661B2" w:rsidP="00D661B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D661B2" w:rsidRPr="00D661B2" w:rsidRDefault="00D661B2" w:rsidP="00D661B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D661B2" w:rsidRPr="00D661B2" w:rsidRDefault="00D661B2" w:rsidP="00D661B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1B2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D661B2" w:rsidRPr="00D661B2" w:rsidRDefault="00D661B2" w:rsidP="00D661B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61B2" w:rsidRPr="00D661B2" w:rsidRDefault="00D661B2" w:rsidP="00D661B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D661B2">
        <w:rPr>
          <w:rFonts w:ascii="Times New Roman" w:eastAsia="Times New Roman" w:hAnsi="Times New Roman"/>
          <w:b/>
          <w:sz w:val="40"/>
          <w:szCs w:val="40"/>
          <w:lang w:eastAsia="ru-RU"/>
        </w:rPr>
        <w:t>Р</w:t>
      </w:r>
      <w:proofErr w:type="gramEnd"/>
      <w:r w:rsidRPr="00D661B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А С П О Р Я Ж Е Н И Е</w:t>
      </w:r>
    </w:p>
    <w:p w:rsidR="00D661B2" w:rsidRPr="00D661B2" w:rsidRDefault="00D661B2" w:rsidP="00D661B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61B2" w:rsidRPr="00D661B2" w:rsidRDefault="00D661B2" w:rsidP="00D661B2">
      <w:pPr>
        <w:widowControl w:val="0"/>
        <w:autoSpaceDE w:val="0"/>
        <w:spacing w:after="0"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661B2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2025 г</w:t>
      </w:r>
      <w:r w:rsidRPr="00D661B2">
        <w:rPr>
          <w:rFonts w:ascii="Times New Roman" w:eastAsia="Times New Roman" w:hAnsi="Times New Roman"/>
          <w:lang w:eastAsia="ru-RU"/>
        </w:rPr>
        <w:t>.</w:t>
      </w:r>
      <w:r w:rsidRPr="00D661B2">
        <w:rPr>
          <w:rFonts w:ascii="Times New Roman" w:eastAsia="Times New Roman" w:hAnsi="Times New Roman"/>
          <w:b/>
          <w:lang w:eastAsia="ru-RU"/>
        </w:rPr>
        <w:t xml:space="preserve">                                           г. Новопавловск</w:t>
      </w:r>
      <w:r w:rsidRPr="00D661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D661B2">
        <w:rPr>
          <w:rFonts w:ascii="Times New Roman" w:eastAsia="Times New Roman" w:hAnsi="Times New Roman"/>
          <w:sz w:val="28"/>
          <w:szCs w:val="28"/>
          <w:lang w:eastAsia="ru-RU"/>
        </w:rPr>
        <w:t>№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61B2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3200CB" w:rsidRDefault="003200CB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B76CBD" w:rsidRDefault="00B76CBD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567EF4" w:rsidRDefault="00567EF4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3E5109" w:rsidRDefault="003E5109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3E5109" w:rsidRDefault="003E5109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2A2CA4" w:rsidRDefault="00653209" w:rsidP="00840AE0">
      <w:pPr>
        <w:pStyle w:val="a9"/>
        <w:spacing w:line="240" w:lineRule="exact"/>
        <w:jc w:val="both"/>
      </w:pPr>
      <w:r>
        <w:rPr>
          <w:rFonts w:ascii="Times New Roman" w:hAnsi="Times New Roman"/>
          <w:sz w:val="28"/>
          <w:szCs w:val="28"/>
        </w:rPr>
        <w:t>О внесении изменений в детальный</w:t>
      </w:r>
      <w:r w:rsidR="00FD7683">
        <w:rPr>
          <w:rFonts w:ascii="Times New Roman" w:hAnsi="Times New Roman"/>
          <w:sz w:val="28"/>
          <w:szCs w:val="28"/>
        </w:rPr>
        <w:t xml:space="preserve"> план – </w:t>
      </w:r>
      <w:r w:rsidR="001C667D">
        <w:rPr>
          <w:rFonts w:ascii="Times New Roman" w:hAnsi="Times New Roman"/>
          <w:sz w:val="28"/>
          <w:szCs w:val="28"/>
        </w:rPr>
        <w:t xml:space="preserve">график реализации муниципальной программы Кировского </w:t>
      </w:r>
      <w:r w:rsid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округа» н</w:t>
      </w:r>
      <w:r w:rsidR="0077698C">
        <w:rPr>
          <w:rFonts w:ascii="Times New Roman" w:hAnsi="Times New Roman"/>
          <w:sz w:val="28"/>
          <w:szCs w:val="28"/>
        </w:rPr>
        <w:t>а 202</w:t>
      </w:r>
      <w:r w:rsidR="0045742B">
        <w:rPr>
          <w:rFonts w:ascii="Times New Roman" w:hAnsi="Times New Roman"/>
          <w:sz w:val="28"/>
          <w:szCs w:val="28"/>
        </w:rPr>
        <w:t>5</w:t>
      </w:r>
      <w:r w:rsidR="0077698C">
        <w:rPr>
          <w:rFonts w:ascii="Times New Roman" w:hAnsi="Times New Roman"/>
          <w:sz w:val="28"/>
          <w:szCs w:val="28"/>
        </w:rPr>
        <w:t xml:space="preserve"> год</w:t>
      </w:r>
    </w:p>
    <w:p w:rsidR="002A2CA4" w:rsidRDefault="002A2C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0F6" w:rsidRDefault="009F5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B35" w:rsidRPr="00917836" w:rsidRDefault="00172709" w:rsidP="00115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115B35" w:rsidRPr="00917836">
        <w:rPr>
          <w:rFonts w:ascii="Times New Roman" w:hAnsi="Times New Roman"/>
          <w:sz w:val="28"/>
        </w:rPr>
        <w:t xml:space="preserve">Думы Кировского муниципального округа Ставропольского края от </w:t>
      </w:r>
      <w:r w:rsidR="00023F4F">
        <w:rPr>
          <w:rFonts w:ascii="Times New Roman" w:hAnsi="Times New Roman"/>
          <w:sz w:val="28"/>
        </w:rPr>
        <w:t>17 апреля</w:t>
      </w:r>
      <w:r w:rsidR="00115B35">
        <w:rPr>
          <w:rFonts w:ascii="Times New Roman" w:hAnsi="Times New Roman"/>
          <w:sz w:val="28"/>
        </w:rPr>
        <w:t xml:space="preserve"> 2025</w:t>
      </w:r>
      <w:r w:rsidR="00115B35" w:rsidRPr="00917836">
        <w:rPr>
          <w:rFonts w:ascii="Times New Roman" w:hAnsi="Times New Roman"/>
          <w:sz w:val="28"/>
        </w:rPr>
        <w:t xml:space="preserve"> года № </w:t>
      </w:r>
      <w:r w:rsidR="00023F4F">
        <w:rPr>
          <w:rFonts w:ascii="Times New Roman" w:hAnsi="Times New Roman"/>
          <w:sz w:val="28"/>
        </w:rPr>
        <w:t>349</w:t>
      </w:r>
      <w:r w:rsidR="00115B35" w:rsidRPr="00917836">
        <w:rPr>
          <w:rFonts w:ascii="Times New Roman" w:hAnsi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 от</w:t>
      </w:r>
      <w:r w:rsidR="00115B35" w:rsidRPr="00917836">
        <w:rPr>
          <w:rFonts w:ascii="Times New Roman" w:hAnsi="Times New Roman"/>
          <w:sz w:val="28"/>
          <w:szCs w:val="28"/>
        </w:rPr>
        <w:br/>
      </w:r>
      <w:r w:rsidR="00023F4F">
        <w:rPr>
          <w:rFonts w:ascii="Times New Roman" w:hAnsi="Times New Roman"/>
          <w:sz w:val="28"/>
          <w:szCs w:val="28"/>
        </w:rPr>
        <w:t>19 декабря 2024 года №315</w:t>
      </w:r>
      <w:r w:rsidR="00115B35" w:rsidRPr="00917836">
        <w:rPr>
          <w:rFonts w:ascii="Times New Roman" w:hAnsi="Times New Roman"/>
          <w:sz w:val="28"/>
          <w:szCs w:val="28"/>
        </w:rPr>
        <w:t xml:space="preserve"> «О бюджете Кировского муниципального округа Ставропольского края на 202</w:t>
      </w:r>
      <w:r w:rsidR="00115B35">
        <w:rPr>
          <w:rFonts w:ascii="Times New Roman" w:hAnsi="Times New Roman"/>
          <w:sz w:val="28"/>
          <w:szCs w:val="28"/>
        </w:rPr>
        <w:t>5</w:t>
      </w:r>
      <w:r w:rsidR="00115B35" w:rsidRPr="0091783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15B35">
        <w:rPr>
          <w:rFonts w:ascii="Times New Roman" w:hAnsi="Times New Roman"/>
          <w:sz w:val="28"/>
          <w:szCs w:val="28"/>
        </w:rPr>
        <w:t>6</w:t>
      </w:r>
      <w:r w:rsidR="00115B35" w:rsidRPr="00917836">
        <w:rPr>
          <w:rFonts w:ascii="Times New Roman" w:hAnsi="Times New Roman"/>
          <w:sz w:val="28"/>
          <w:szCs w:val="28"/>
        </w:rPr>
        <w:t xml:space="preserve"> и 202</w:t>
      </w:r>
      <w:r w:rsidR="00115B35">
        <w:rPr>
          <w:rFonts w:ascii="Times New Roman" w:hAnsi="Times New Roman"/>
          <w:sz w:val="28"/>
          <w:szCs w:val="28"/>
        </w:rPr>
        <w:t>7</w:t>
      </w:r>
      <w:r w:rsidR="00115B35" w:rsidRPr="00917836">
        <w:rPr>
          <w:rFonts w:ascii="Times New Roman" w:hAnsi="Times New Roman"/>
          <w:sz w:val="28"/>
          <w:szCs w:val="28"/>
        </w:rPr>
        <w:t xml:space="preserve"> годов»</w:t>
      </w:r>
    </w:p>
    <w:p w:rsidR="00115B35" w:rsidRDefault="00115B35" w:rsidP="0017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0F6" w:rsidRDefault="009F5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67D" w:rsidRDefault="003423E5" w:rsidP="00567EF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76CBD">
        <w:rPr>
          <w:rFonts w:ascii="Times New Roman" w:hAnsi="Times New Roman"/>
          <w:sz w:val="28"/>
          <w:szCs w:val="28"/>
        </w:rPr>
        <w:t xml:space="preserve">   </w:t>
      </w:r>
      <w:r w:rsidR="001C667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15B35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E59C0">
        <w:rPr>
          <w:rFonts w:ascii="Times New Roman" w:hAnsi="Times New Roman"/>
          <w:sz w:val="28"/>
          <w:szCs w:val="28"/>
        </w:rPr>
        <w:t xml:space="preserve">детальный план – график реализации муниципальной программы  Кировского муниципального округа Ставропольского края «Благоустройство территорий населенных пунктов Кировского муниципального округа» на 2025 год, </w:t>
      </w:r>
      <w:r w:rsidR="00115B35">
        <w:rPr>
          <w:rFonts w:ascii="Times New Roman" w:hAnsi="Times New Roman"/>
          <w:sz w:val="28"/>
          <w:szCs w:val="28"/>
        </w:rPr>
        <w:t xml:space="preserve">утвержденный распоряжением администрации Кировского </w:t>
      </w:r>
      <w:r w:rsidR="00115B35" w:rsidRPr="00172709">
        <w:rPr>
          <w:rFonts w:ascii="Times New Roman" w:hAnsi="Times New Roman"/>
          <w:sz w:val="28"/>
          <w:szCs w:val="28"/>
        </w:rPr>
        <w:t>муниципального</w:t>
      </w:r>
      <w:r w:rsidR="00115B35">
        <w:rPr>
          <w:rFonts w:ascii="Times New Roman" w:hAnsi="Times New Roman"/>
          <w:sz w:val="28"/>
          <w:szCs w:val="28"/>
        </w:rPr>
        <w:t xml:space="preserve"> ок</w:t>
      </w:r>
      <w:r w:rsidR="004F7944">
        <w:rPr>
          <w:rFonts w:ascii="Times New Roman" w:hAnsi="Times New Roman"/>
          <w:sz w:val="28"/>
          <w:szCs w:val="28"/>
        </w:rPr>
        <w:t>руга Ставропольского края от 24 декабря 2</w:t>
      </w:r>
      <w:r w:rsidR="00115B35">
        <w:rPr>
          <w:rFonts w:ascii="Times New Roman" w:hAnsi="Times New Roman"/>
          <w:sz w:val="28"/>
          <w:szCs w:val="28"/>
        </w:rPr>
        <w:t>024 года №</w:t>
      </w:r>
      <w:r w:rsidR="000B158E">
        <w:rPr>
          <w:rFonts w:ascii="Times New Roman" w:hAnsi="Times New Roman"/>
          <w:sz w:val="28"/>
          <w:szCs w:val="28"/>
        </w:rPr>
        <w:t xml:space="preserve"> </w:t>
      </w:r>
      <w:r w:rsidR="004F7944">
        <w:rPr>
          <w:rFonts w:ascii="Times New Roman" w:hAnsi="Times New Roman"/>
          <w:sz w:val="28"/>
          <w:szCs w:val="28"/>
        </w:rPr>
        <w:t>520-</w:t>
      </w:r>
      <w:r w:rsidR="00115B35">
        <w:rPr>
          <w:rFonts w:ascii="Times New Roman" w:hAnsi="Times New Roman"/>
          <w:sz w:val="28"/>
          <w:szCs w:val="28"/>
        </w:rPr>
        <w:t xml:space="preserve">р  «Об утверждении детального плана - графика  </w:t>
      </w:r>
      <w:r w:rsidR="001C667D">
        <w:rPr>
          <w:rFonts w:ascii="Times New Roman" w:hAnsi="Times New Roman"/>
          <w:sz w:val="28"/>
          <w:szCs w:val="28"/>
        </w:rPr>
        <w:t xml:space="preserve">реализации муниципальной программы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 на </w:t>
      </w:r>
      <w:r w:rsidR="004F7944">
        <w:rPr>
          <w:rFonts w:ascii="Times New Roman" w:hAnsi="Times New Roman"/>
          <w:sz w:val="28"/>
          <w:szCs w:val="28"/>
        </w:rPr>
        <w:t xml:space="preserve">                   </w:t>
      </w:r>
      <w:r w:rsidR="001C667D">
        <w:rPr>
          <w:rFonts w:ascii="Times New Roman" w:hAnsi="Times New Roman"/>
          <w:sz w:val="28"/>
          <w:szCs w:val="28"/>
        </w:rPr>
        <w:t>202</w:t>
      </w:r>
      <w:r w:rsidR="00115B35">
        <w:rPr>
          <w:rFonts w:ascii="Times New Roman" w:hAnsi="Times New Roman"/>
          <w:sz w:val="28"/>
          <w:szCs w:val="28"/>
        </w:rPr>
        <w:t>5</w:t>
      </w:r>
      <w:proofErr w:type="gramEnd"/>
      <w:r w:rsidR="00115B35">
        <w:rPr>
          <w:rFonts w:ascii="Times New Roman" w:hAnsi="Times New Roman"/>
          <w:sz w:val="28"/>
          <w:szCs w:val="28"/>
        </w:rPr>
        <w:t xml:space="preserve"> год», изложив его в новой </w:t>
      </w:r>
      <w:r w:rsidR="004F7944">
        <w:rPr>
          <w:rFonts w:ascii="Times New Roman" w:hAnsi="Times New Roman"/>
          <w:sz w:val="28"/>
          <w:szCs w:val="28"/>
        </w:rPr>
        <w:t xml:space="preserve">прилагаемой </w:t>
      </w:r>
      <w:r w:rsidR="00115B35">
        <w:rPr>
          <w:rFonts w:ascii="Times New Roman" w:hAnsi="Times New Roman"/>
          <w:sz w:val="28"/>
          <w:szCs w:val="28"/>
        </w:rPr>
        <w:t xml:space="preserve">редакции. </w:t>
      </w:r>
    </w:p>
    <w:p w:rsidR="00ED1FC4" w:rsidRPr="00ED1FC4" w:rsidRDefault="00ED1FC4" w:rsidP="00ED1FC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B76CBD" w:rsidP="00ED1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3014" w:rsidRPr="00213014">
        <w:rPr>
          <w:rFonts w:ascii="Times New Roman" w:hAnsi="Times New Roman"/>
          <w:sz w:val="28"/>
          <w:szCs w:val="28"/>
        </w:rPr>
        <w:t xml:space="preserve">2.  </w:t>
      </w:r>
      <w:r w:rsidR="00213014" w:rsidRPr="00B923E0">
        <w:rPr>
          <w:rFonts w:ascii="Times New Roman" w:hAnsi="Times New Roman"/>
          <w:sz w:val="28"/>
          <w:szCs w:val="28"/>
        </w:rPr>
        <w:t>Отделу по</w:t>
      </w:r>
      <w:r w:rsidR="005C394B" w:rsidRPr="00B923E0">
        <w:rPr>
          <w:rFonts w:ascii="Times New Roman" w:hAnsi="Times New Roman"/>
          <w:sz w:val="28"/>
          <w:szCs w:val="28"/>
        </w:rPr>
        <w:t xml:space="preserve"> </w:t>
      </w:r>
      <w:r w:rsidR="005953E9" w:rsidRPr="00B923E0">
        <w:rPr>
          <w:rFonts w:ascii="Times New Roman" w:hAnsi="Times New Roman"/>
          <w:sz w:val="28"/>
          <w:szCs w:val="28"/>
        </w:rPr>
        <w:t xml:space="preserve">информационной политике, </w:t>
      </w:r>
      <w:r w:rsidR="005C394B" w:rsidRPr="00B923E0">
        <w:rPr>
          <w:rFonts w:ascii="Times New Roman" w:hAnsi="Times New Roman"/>
          <w:sz w:val="28"/>
          <w:szCs w:val="28"/>
        </w:rPr>
        <w:t>информационным</w:t>
      </w:r>
      <w:r w:rsidR="005C394B">
        <w:rPr>
          <w:rFonts w:ascii="Times New Roman" w:hAnsi="Times New Roman"/>
          <w:sz w:val="28"/>
          <w:szCs w:val="28"/>
        </w:rPr>
        <w:t xml:space="preserve"> технологиям</w:t>
      </w:r>
      <w:r w:rsidR="002E34AD">
        <w:rPr>
          <w:rFonts w:ascii="Times New Roman" w:hAnsi="Times New Roman"/>
          <w:sz w:val="28"/>
          <w:szCs w:val="28"/>
        </w:rPr>
        <w:t xml:space="preserve"> и </w:t>
      </w:r>
      <w:r w:rsidR="00213014" w:rsidRPr="00213014">
        <w:rPr>
          <w:rFonts w:ascii="Times New Roman" w:hAnsi="Times New Roman"/>
          <w:sz w:val="28"/>
          <w:szCs w:val="28"/>
        </w:rPr>
        <w:t xml:space="preserve">защите информации администрации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213014" w:rsidRPr="00213014">
        <w:rPr>
          <w:rFonts w:ascii="Times New Roman" w:hAnsi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5F3278">
        <w:rPr>
          <w:rFonts w:ascii="Times New Roman" w:hAnsi="Times New Roman"/>
          <w:sz w:val="28"/>
          <w:szCs w:val="28"/>
        </w:rPr>
        <w:t>распоряжение</w:t>
      </w:r>
      <w:r w:rsidR="00213014" w:rsidRPr="00213014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</w:t>
      </w:r>
      <w:r w:rsidR="00473CE0">
        <w:rPr>
          <w:rFonts w:ascii="Times New Roman" w:hAnsi="Times New Roman"/>
          <w:sz w:val="28"/>
          <w:szCs w:val="28"/>
        </w:rPr>
        <w:t>муниципального</w:t>
      </w:r>
      <w:r w:rsidR="00213014" w:rsidRPr="00213014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в разделе «Документы».</w:t>
      </w:r>
    </w:p>
    <w:p w:rsidR="00E927E6" w:rsidRDefault="00E927E6" w:rsidP="00ED1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A55" w:rsidRDefault="00B76CBD" w:rsidP="004B1A55">
      <w:pPr>
        <w:pStyle w:val="BodyText21"/>
        <w:ind w:firstLine="567"/>
        <w:jc w:val="both"/>
        <w:rPr>
          <w:color w:val="000000"/>
        </w:rPr>
      </w:pPr>
      <w:r>
        <w:lastRenderedPageBreak/>
        <w:t xml:space="preserve">   </w:t>
      </w:r>
      <w:r w:rsidR="00213014">
        <w:t>3</w:t>
      </w:r>
      <w:r w:rsidR="003423E5">
        <w:t xml:space="preserve">. </w:t>
      </w:r>
      <w:r w:rsidR="00F70F8E">
        <w:t xml:space="preserve">Контроль за исполнением настоящего распоряжения возложить на </w:t>
      </w:r>
      <w:r w:rsidR="00115B35">
        <w:t xml:space="preserve">первого </w:t>
      </w:r>
      <w:r w:rsidR="004B1A55">
        <w:rPr>
          <w:color w:val="000000"/>
        </w:rPr>
        <w:t xml:space="preserve">заместителя главы администрации Кировского </w:t>
      </w:r>
      <w:r w:rsidR="00172709" w:rsidRPr="00172709">
        <w:rPr>
          <w:rFonts w:eastAsia="Calibri"/>
        </w:rPr>
        <w:t>муниципального</w:t>
      </w:r>
      <w:r w:rsidR="004B1A55">
        <w:rPr>
          <w:color w:val="000000"/>
        </w:rPr>
        <w:t xml:space="preserve"> округа Ставропольского края </w:t>
      </w:r>
      <w:r w:rsidR="00115B35">
        <w:rPr>
          <w:color w:val="000000"/>
        </w:rPr>
        <w:t xml:space="preserve">Магомедова </w:t>
      </w:r>
      <w:proofErr w:type="gramStart"/>
      <w:r w:rsidR="00115B35">
        <w:rPr>
          <w:color w:val="000000"/>
        </w:rPr>
        <w:t>М-Т</w:t>
      </w:r>
      <w:proofErr w:type="gramEnd"/>
      <w:r w:rsidR="00115B35">
        <w:rPr>
          <w:color w:val="000000"/>
        </w:rPr>
        <w:t>.З</w:t>
      </w:r>
      <w:r w:rsidR="00172709">
        <w:rPr>
          <w:color w:val="000000"/>
        </w:rPr>
        <w:t>.</w:t>
      </w:r>
      <w:r w:rsidR="00115B35">
        <w:rPr>
          <w:color w:val="000000"/>
        </w:rPr>
        <w:t xml:space="preserve"> </w:t>
      </w:r>
    </w:p>
    <w:p w:rsidR="00431824" w:rsidRDefault="00431824" w:rsidP="004B1A55">
      <w:pPr>
        <w:pStyle w:val="BodyText21"/>
        <w:ind w:firstLine="567"/>
        <w:jc w:val="both"/>
        <w:rPr>
          <w:color w:val="000000"/>
        </w:rPr>
      </w:pPr>
    </w:p>
    <w:p w:rsidR="002A2CA4" w:rsidRDefault="00B76CBD" w:rsidP="003423E5">
      <w:pPr>
        <w:pStyle w:val="a9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213014">
        <w:rPr>
          <w:rFonts w:ascii="Times New Roman" w:hAnsi="Times New Roman"/>
          <w:sz w:val="28"/>
          <w:szCs w:val="28"/>
        </w:rPr>
        <w:t>4</w:t>
      </w:r>
      <w:r w:rsidR="003423E5">
        <w:rPr>
          <w:rFonts w:ascii="Times New Roman" w:hAnsi="Times New Roman"/>
          <w:sz w:val="28"/>
          <w:szCs w:val="28"/>
        </w:rPr>
        <w:t xml:space="preserve">.  </w:t>
      </w:r>
      <w:r w:rsidR="00C101F1">
        <w:rPr>
          <w:rFonts w:ascii="Times New Roman" w:hAnsi="Times New Roman"/>
          <w:sz w:val="28"/>
          <w:szCs w:val="28"/>
        </w:rPr>
        <w:t>Настоящее  р</w:t>
      </w:r>
      <w:r w:rsidR="0077698C">
        <w:rPr>
          <w:rFonts w:ascii="Times New Roman" w:hAnsi="Times New Roman"/>
          <w:sz w:val="28"/>
          <w:szCs w:val="28"/>
        </w:rPr>
        <w:t>аспоряжение вступает в</w:t>
      </w:r>
      <w:r w:rsidR="00C5370C">
        <w:rPr>
          <w:rFonts w:ascii="Times New Roman" w:hAnsi="Times New Roman"/>
          <w:sz w:val="28"/>
          <w:szCs w:val="28"/>
        </w:rPr>
        <w:t xml:space="preserve"> силу со дня его подписания.</w:t>
      </w:r>
    </w:p>
    <w:p w:rsidR="00720DAD" w:rsidRDefault="00720DAD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20DAD" w:rsidRDefault="00720DAD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20DAD" w:rsidRDefault="00720DAD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20DAD" w:rsidRDefault="00720DAD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B158E" w:rsidRPr="000176A2" w:rsidRDefault="009F085B" w:rsidP="000B158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B158E">
        <w:rPr>
          <w:rFonts w:ascii="Times New Roman" w:hAnsi="Times New Roman"/>
          <w:sz w:val="28"/>
          <w:szCs w:val="28"/>
        </w:rPr>
        <w:t>Кировского муниципального</w:t>
      </w:r>
      <w:r w:rsidR="000B158E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0B158E" w:rsidRPr="000176A2" w:rsidRDefault="000B158E" w:rsidP="009F085B">
      <w:pPr>
        <w:spacing w:after="0" w:line="240" w:lineRule="exact"/>
        <w:rPr>
          <w:rFonts w:ascii="Times New Roman" w:hAnsi="Times New Roman"/>
          <w:sz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9F085B">
        <w:rPr>
          <w:rFonts w:ascii="Times New Roman" w:hAnsi="Times New Roman"/>
          <w:sz w:val="28"/>
          <w:szCs w:val="28"/>
        </w:rPr>
        <w:t xml:space="preserve">  Н.О. </w:t>
      </w:r>
      <w:proofErr w:type="spellStart"/>
      <w:r w:rsidR="009F085B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0B158E" w:rsidRPr="00917836" w:rsidRDefault="000B158E" w:rsidP="000B158E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0B158E" w:rsidRPr="00917836" w:rsidRDefault="000B158E" w:rsidP="000B158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Pr="00917836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Pr="00917836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085B" w:rsidRDefault="009F085B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58E" w:rsidRDefault="000B158E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216B8" w:rsidRPr="00D661B2" w:rsidRDefault="00F216B8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7042FA" w:rsidRPr="00D661B2" w:rsidRDefault="007042FA" w:rsidP="007042FA">
      <w:pPr>
        <w:spacing w:line="240" w:lineRule="exact"/>
        <w:ind w:right="-1" w:hanging="1134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Проект вносит </w:t>
      </w:r>
      <w:r w:rsidR="009F085B"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</w:t>
      </w:r>
      <w:r w:rsidRPr="00D661B2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заместитель главы администрации  Кировского муниципального округа Ставропольского края</w:t>
      </w:r>
      <w:r w:rsidR="00EE366F" w:rsidRPr="00D661B2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               </w:t>
      </w:r>
      <w:r w:rsidR="009F085B" w:rsidRPr="00D661B2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       </w:t>
      </w:r>
      <w:proofErr w:type="gramStart"/>
      <w:r w:rsidR="009F085B" w:rsidRPr="00D661B2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М-Т</w:t>
      </w:r>
      <w:proofErr w:type="gramEnd"/>
      <w:r w:rsidR="009F085B" w:rsidRPr="00D661B2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.З. Магомедов</w:t>
      </w:r>
    </w:p>
    <w:p w:rsidR="004F3B10" w:rsidRPr="00D661B2" w:rsidRDefault="004F3B10" w:rsidP="000B158E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0B158E" w:rsidRPr="00D661B2" w:rsidRDefault="000B158E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5E59C0" w:rsidRPr="00D661B2" w:rsidRDefault="005E59C0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E59C0" w:rsidRPr="00D661B2" w:rsidRDefault="005E59C0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E20CF5" w:rsidRPr="00D661B2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20CF5" w:rsidRPr="00D661B2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E20CF5" w:rsidRPr="00D661B2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 И.В. Яковенко</w:t>
      </w:r>
    </w:p>
    <w:p w:rsidR="00E20CF5" w:rsidRPr="00D661B2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20CF5" w:rsidRPr="00D661B2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D661B2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E20CF5" w:rsidRPr="00D661B2" w:rsidRDefault="00E20CF5" w:rsidP="00E20CF5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 А.П. Харенко                  </w:t>
      </w:r>
    </w:p>
    <w:p w:rsidR="00EC72EA" w:rsidRPr="00D661B2" w:rsidRDefault="00EC72EA" w:rsidP="00EC72EA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C72EA" w:rsidRPr="00D661B2" w:rsidRDefault="00EC72EA" w:rsidP="00EC72EA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EC72EA" w:rsidRPr="00D661B2" w:rsidRDefault="00EC72EA" w:rsidP="00EC72EA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>с территориями администрации                                                        М.Ю. Кононова</w:t>
      </w:r>
    </w:p>
    <w:p w:rsidR="00E20CF5" w:rsidRPr="00D661B2" w:rsidRDefault="00E20CF5" w:rsidP="00E20CF5">
      <w:pPr>
        <w:pStyle w:val="a9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20CF5" w:rsidRPr="00D661B2" w:rsidRDefault="00023F4F" w:rsidP="00E20CF5">
      <w:pPr>
        <w:pStyle w:val="a9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E20CF5"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экономического </w:t>
      </w:r>
    </w:p>
    <w:p w:rsidR="00E20CF5" w:rsidRPr="00D661B2" w:rsidRDefault="00E20CF5" w:rsidP="00E20CF5">
      <w:pPr>
        <w:pStyle w:val="a9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>развития и торговли администрации                                                      А.Н. Курков</w:t>
      </w:r>
    </w:p>
    <w:p w:rsidR="000B158E" w:rsidRPr="00D661B2" w:rsidRDefault="007042FA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B158E" w:rsidRPr="00D661B2" w:rsidRDefault="009F085B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>Начальник</w:t>
      </w:r>
      <w:r w:rsidR="000B158E"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B158E" w:rsidRPr="00D661B2">
        <w:rPr>
          <w:rFonts w:ascii="Times New Roman" w:hAnsi="Times New Roman"/>
          <w:color w:val="FFFFFF" w:themeColor="background1"/>
          <w:sz w:val="28"/>
          <w:szCs w:val="28"/>
        </w:rPr>
        <w:t>финансового</w:t>
      </w:r>
      <w:proofErr w:type="gramEnd"/>
      <w:r w:rsidR="000B158E"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B158E" w:rsidRPr="00D661B2" w:rsidRDefault="000B158E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</w:r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                          </w:t>
      </w:r>
      <w:r w:rsidR="009F085B"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Г</w:t>
      </w: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.В. </w:t>
      </w:r>
      <w:proofErr w:type="spellStart"/>
      <w:r w:rsidR="009F085B" w:rsidRPr="00D661B2">
        <w:rPr>
          <w:rFonts w:ascii="Times New Roman" w:hAnsi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6D47CC" w:rsidRPr="00D661B2" w:rsidRDefault="006D47CC" w:rsidP="000B158E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B158E" w:rsidRPr="00D661B2" w:rsidRDefault="000B158E" w:rsidP="000B158E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0B158E" w:rsidRPr="00D661B2" w:rsidSect="00C661EF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консультант отдела по работе с территориями администрации                                                                               </w:t>
      </w:r>
      <w:r w:rsidR="00EC72EA"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D661B2">
        <w:rPr>
          <w:rFonts w:ascii="Times New Roman" w:hAnsi="Times New Roman"/>
          <w:color w:val="FFFFFF" w:themeColor="background1"/>
          <w:sz w:val="28"/>
          <w:szCs w:val="28"/>
        </w:rPr>
        <w:t xml:space="preserve">    Л.А. Мухина</w:t>
      </w:r>
    </w:p>
    <w:tbl>
      <w:tblPr>
        <w:tblW w:w="9652" w:type="dxa"/>
        <w:tblInd w:w="5340" w:type="dxa"/>
        <w:tblLook w:val="04A0" w:firstRow="1" w:lastRow="0" w:firstColumn="1" w:lastColumn="0" w:noHBand="0" w:noVBand="1"/>
      </w:tblPr>
      <w:tblGrid>
        <w:gridCol w:w="4644"/>
        <w:gridCol w:w="5008"/>
      </w:tblGrid>
      <w:tr w:rsidR="00137113" w:rsidRPr="00137113" w:rsidTr="00137113">
        <w:tc>
          <w:tcPr>
            <w:tcW w:w="4644" w:type="dxa"/>
          </w:tcPr>
          <w:p w:rsidR="00137113" w:rsidRPr="00137113" w:rsidRDefault="00137113" w:rsidP="0013711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</w:p>
        </w:tc>
        <w:tc>
          <w:tcPr>
            <w:tcW w:w="5008" w:type="dxa"/>
          </w:tcPr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 xml:space="preserve">Кировского </w:t>
            </w:r>
            <w:r w:rsidR="00172709" w:rsidRPr="0017270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37113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37113" w:rsidRPr="00137113" w:rsidRDefault="00D661B2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мая 2025г. № 194-р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2709" w:rsidRDefault="00172709" w:rsidP="00172709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1" w:name="P1549"/>
      <w:bookmarkEnd w:id="1"/>
    </w:p>
    <w:p w:rsidR="00473121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Детальный план-график реализации муниципальной программы Кировского муниципального округа </w:t>
      </w:r>
    </w:p>
    <w:p w:rsidR="00172709" w:rsidRPr="00172709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>Ставропольского края</w:t>
      </w:r>
      <w:r w:rsidR="00473121">
        <w:rPr>
          <w:rFonts w:ascii="Times New Roman" w:hAnsi="Times New Roman"/>
          <w:sz w:val="28"/>
          <w:szCs w:val="28"/>
        </w:rPr>
        <w:t xml:space="preserve"> </w:t>
      </w:r>
      <w:r w:rsidRPr="00172709">
        <w:rPr>
          <w:rFonts w:ascii="Times New Roman" w:hAnsi="Times New Roman"/>
          <w:sz w:val="28"/>
          <w:szCs w:val="28"/>
        </w:rPr>
        <w:t xml:space="preserve"> «Благоустройство территории населенных пунктов </w:t>
      </w:r>
    </w:p>
    <w:p w:rsidR="00172709" w:rsidRPr="00172709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Кировского </w:t>
      </w:r>
      <w:r w:rsidR="00473121">
        <w:rPr>
          <w:rFonts w:ascii="Times New Roman" w:hAnsi="Times New Roman"/>
          <w:sz w:val="28"/>
          <w:szCs w:val="28"/>
        </w:rPr>
        <w:t>муниципального</w:t>
      </w:r>
      <w:r w:rsidRPr="00172709">
        <w:rPr>
          <w:rFonts w:ascii="Times New Roman" w:hAnsi="Times New Roman"/>
          <w:sz w:val="28"/>
          <w:szCs w:val="28"/>
        </w:rPr>
        <w:t xml:space="preserve"> округа» на 202</w:t>
      </w:r>
      <w:r w:rsidR="0045742B">
        <w:rPr>
          <w:rFonts w:ascii="Times New Roman" w:hAnsi="Times New Roman"/>
          <w:sz w:val="28"/>
          <w:szCs w:val="28"/>
        </w:rPr>
        <w:t>5</w:t>
      </w:r>
      <w:r w:rsidRPr="0017270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83"/>
        <w:tblOverlap w:val="never"/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353"/>
        <w:gridCol w:w="2410"/>
        <w:gridCol w:w="1417"/>
        <w:gridCol w:w="1361"/>
        <w:gridCol w:w="992"/>
        <w:gridCol w:w="992"/>
        <w:gridCol w:w="1276"/>
        <w:gridCol w:w="992"/>
        <w:gridCol w:w="851"/>
        <w:gridCol w:w="1049"/>
      </w:tblGrid>
      <w:tr w:rsidR="00172709" w:rsidRPr="00B5349E" w:rsidTr="009A76E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Ответственный исполнитель (должность/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наступле</w:t>
            </w:r>
            <w:proofErr w:type="spellEnd"/>
            <w:r w:rsidR="000C28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контрольного события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Программы,</w:t>
            </w:r>
          </w:p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</w:tc>
      </w:tr>
      <w:tr w:rsidR="00B5349E" w:rsidRPr="00B5349E" w:rsidTr="00B56830">
        <w:trPr>
          <w:trHeight w:val="10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бюджет  муниципального  округа, 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D9" w:rsidRDefault="00250DD9" w:rsidP="00250D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Н</w:t>
            </w:r>
            <w:r w:rsidR="00172709" w:rsidRPr="00B5349E">
              <w:rPr>
                <w:rFonts w:ascii="Times New Roman" w:hAnsi="Times New Roman"/>
                <w:sz w:val="26"/>
                <w:szCs w:val="26"/>
              </w:rPr>
              <w:t>алого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72709" w:rsidRPr="00B5349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172709" w:rsidRPr="00B5349E">
              <w:rPr>
                <w:rFonts w:ascii="Times New Roman" w:hAnsi="Times New Roman"/>
                <w:sz w:val="26"/>
                <w:szCs w:val="26"/>
              </w:rPr>
              <w:t xml:space="preserve">ые </w:t>
            </w:r>
          </w:p>
          <w:p w:rsidR="00172709" w:rsidRPr="00B5349E" w:rsidRDefault="00172709" w:rsidP="00250D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расходы</w:t>
            </w:r>
            <w:r w:rsidR="00250DD9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естные бюджеты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средства участников Программы</w:t>
            </w:r>
          </w:p>
        </w:tc>
      </w:tr>
      <w:tr w:rsidR="00B5349E" w:rsidRPr="00B5349E" w:rsidTr="00B5683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0C280E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172709" w:rsidRPr="00B5349E">
              <w:rPr>
                <w:rFonts w:ascii="Times New Roman" w:hAnsi="Times New Roman"/>
                <w:sz w:val="26"/>
                <w:szCs w:val="26"/>
              </w:rPr>
              <w:t>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250D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бюджет  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муници</w:t>
            </w:r>
            <w:proofErr w:type="spellEnd"/>
            <w:r w:rsidR="00250D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250DD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>а</w:t>
            </w:r>
            <w:r w:rsidR="00250DD9">
              <w:rPr>
                <w:rFonts w:ascii="Times New Roman" w:hAnsi="Times New Roman"/>
                <w:sz w:val="26"/>
                <w:szCs w:val="26"/>
              </w:rPr>
              <w:t>л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ьного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индивидуальные </w:t>
            </w:r>
            <w:proofErr w:type="spellStart"/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предпринимате</w:t>
            </w:r>
            <w:proofErr w:type="spellEnd"/>
            <w:r w:rsidR="000C28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ли</w:t>
            </w:r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>, физические лица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A35E4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Кировского муниципального округа Ставропольского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края 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>«Благоустройство территории населенных пунктов Кировского муниципального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начальник отдела по работе с территориями администрации</w:t>
            </w:r>
            <w:r w:rsidR="00E33B5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172709" w:rsidRPr="00B5349E" w:rsidRDefault="00E33B5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Кононова М.Ю.</w:t>
            </w:r>
            <w:r w:rsidR="00172709"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6122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158772,71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61220C" w:rsidP="00B568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156061,76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1037,50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Подпрограмма «Содержание и благоустройство территорий населенных пунктов Кировского  муниципального 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  <w:p w:rsidR="00E33B51" w:rsidRPr="00B5349E" w:rsidRDefault="00E33B5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Кононова М.Ю.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DC4D8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121190,72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0A5BF8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DC4D8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118479,77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1037,50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1. Содержание территорий населенных пунктов Кировского </w:t>
            </w:r>
            <w:r w:rsidR="00473121" w:rsidRPr="00364D6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</w:t>
            </w:r>
          </w:p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3B51">
              <w:rPr>
                <w:rFonts w:ascii="Times New Roman" w:hAnsi="Times New Roman"/>
                <w:sz w:val="26"/>
                <w:szCs w:val="26"/>
              </w:rPr>
              <w:t xml:space="preserve"> Кононова М.Ю.</w:t>
            </w:r>
            <w:r w:rsidR="00E33B51"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6122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66468,74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6122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66468,74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1. </w:t>
            </w:r>
          </w:p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Израсходованы  средства на содержание территорий</w:t>
            </w:r>
          </w:p>
          <w:p w:rsidR="00B76CBD" w:rsidRPr="00364D61" w:rsidRDefault="00B76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  <w:p w:rsidR="00E33B51" w:rsidRPr="00B5349E" w:rsidRDefault="00E33B5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Кононова М.Ю.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2C1C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2.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2C1CD5" w:rsidRPr="00364D61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Израсходованы</w:t>
            </w:r>
          </w:p>
          <w:p w:rsidR="002C1CD5" w:rsidRPr="00364D61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на содержание спортивных площадок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по работе с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территориями администрации  </w:t>
            </w:r>
          </w:p>
          <w:p w:rsidR="00E33B51" w:rsidRPr="00B5349E" w:rsidRDefault="00E33B5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Кононова М.Ю.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2C1C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Основное мероприятие  2. Реализация проектов в рамках Губернаторской программы поддержки местных инициатив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</w:t>
            </w:r>
          </w:p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3B51">
              <w:rPr>
                <w:rFonts w:ascii="Times New Roman" w:hAnsi="Times New Roman"/>
                <w:sz w:val="26"/>
                <w:szCs w:val="26"/>
              </w:rPr>
              <w:t>Кононова М.Ю.</w:t>
            </w:r>
            <w:r w:rsidR="00E33B51"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473121" w:rsidRDefault="00F42548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4737,35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ED31BA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1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363,90</w:t>
            </w:r>
          </w:p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87232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7033F3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364D61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3.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Устроена спортивная площадка </w:t>
            </w:r>
            <w:proofErr w:type="gramStart"/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proofErr w:type="gramEnd"/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. Орловка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2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42548">
              <w:rPr>
                <w:rFonts w:ascii="Times New Roman" w:hAnsi="Times New Roman"/>
                <w:sz w:val="26"/>
                <w:szCs w:val="26"/>
              </w:rPr>
              <w:t xml:space="preserve">Орловского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территориального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87232" w:rsidRPr="00B5349E" w:rsidRDefault="00F42548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F425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E8" w:rsidRDefault="00BF51E8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3.</w:t>
            </w:r>
          </w:p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Реализация инициативных проектов муниципальной практики «Твой проект»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  <w:p w:rsidR="00E33B51" w:rsidRPr="00B5349E" w:rsidRDefault="00E33B5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Кононова М.Ю.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A10DA7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49861,67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A10DA7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49188,07</w:t>
            </w:r>
          </w:p>
          <w:p w:rsidR="00172709" w:rsidRPr="00B5349E" w:rsidRDefault="00172709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DC2DC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673,60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7864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4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Благоустроена территория, прилегающая к </w:t>
            </w:r>
            <w:r w:rsidR="00DC2DC1" w:rsidRPr="00364D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зданию почты ст. </w:t>
            </w:r>
            <w:proofErr w:type="spellStart"/>
            <w:r w:rsidR="00DC2DC1" w:rsidRPr="00364D61">
              <w:rPr>
                <w:rFonts w:ascii="Times New Roman" w:hAnsi="Times New Roman"/>
                <w:sz w:val="26"/>
                <w:szCs w:val="26"/>
              </w:rPr>
              <w:t>Старопавловской</w:t>
            </w:r>
            <w:proofErr w:type="spellEnd"/>
            <w:r w:rsidR="00DC2DC1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r w:rsidR="00DC2D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Старопавловского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DC2DC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Кухнов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DC2D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7864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5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DC2DC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Ремонт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ограждения кладбища в ст. </w:t>
            </w:r>
            <w:proofErr w:type="gramStart"/>
            <w:r w:rsidR="007B7027" w:rsidRPr="00364D61">
              <w:rPr>
                <w:rFonts w:ascii="Times New Roman" w:hAnsi="Times New Roman"/>
                <w:sz w:val="26"/>
                <w:szCs w:val="26"/>
              </w:rPr>
              <w:t>Советской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7B7027">
              <w:rPr>
                <w:rFonts w:ascii="Times New Roman" w:hAnsi="Times New Roman"/>
                <w:sz w:val="26"/>
                <w:szCs w:val="26"/>
              </w:rPr>
              <w:t xml:space="preserve">Советского </w:t>
            </w:r>
            <w:r w:rsidR="00445863">
              <w:rPr>
                <w:rFonts w:ascii="Times New Roman" w:hAnsi="Times New Roman"/>
                <w:sz w:val="26"/>
                <w:szCs w:val="26"/>
              </w:rPr>
              <w:t xml:space="preserve">территориального  отдела  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3A2E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5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586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7B7027">
              <w:rPr>
                <w:rFonts w:ascii="Times New Roman" w:hAnsi="Times New Roman"/>
                <w:sz w:val="26"/>
                <w:szCs w:val="26"/>
              </w:rPr>
              <w:t>Саварцов</w:t>
            </w:r>
            <w:proofErr w:type="spellEnd"/>
            <w:r w:rsidR="007B7027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C74F5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6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7B7027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Устроена детская площадка в парковой зоне ст. Советской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7B7027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Советского территориального  отдела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3A2E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Саварцов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7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7B7027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Устроено ограждение территории в ст. </w:t>
            </w:r>
            <w:proofErr w:type="spellStart"/>
            <w:r w:rsidRPr="00364D61">
              <w:rPr>
                <w:rFonts w:ascii="Times New Roman" w:hAnsi="Times New Roman"/>
                <w:sz w:val="26"/>
                <w:szCs w:val="26"/>
              </w:rPr>
              <w:t>Зольской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7B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Зольского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7B7027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8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Устроена 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детская игровая площадка </w:t>
            </w:r>
            <w:proofErr w:type="gramStart"/>
            <w:r w:rsidR="007B7027" w:rsidRPr="00364D6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с. Горнозаводском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7B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Горнозаводского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7B7027" w:rsidP="00364D6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Богдан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93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9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5623F" w:rsidRPr="00364D61" w:rsidRDefault="0085623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Благоустроена часть ул. Продольная (от ул. Кирова до ул. Молодежная)</w:t>
            </w:r>
          </w:p>
          <w:p w:rsidR="00172709" w:rsidRPr="00364D61" w:rsidRDefault="0085623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г. Новопавловска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 w:rsidR="008562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Новопавловского</w:t>
            </w:r>
            <w:proofErr w:type="spellEnd"/>
          </w:p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85623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85623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7033F3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10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Устройство детской игровой площадки пос.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Камышовый</w:t>
            </w:r>
            <w:proofErr w:type="gramEnd"/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3F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Комсомольского территориального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85623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>1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Установлено автономное освещение на спортивной площадке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с. Горнозаводском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3F" w:rsidRPr="00B5349E" w:rsidRDefault="0085623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Горнозаводского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Богдан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43182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318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12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Устроен памятник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воинам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погибшим в локальных конфликтах ст. </w:t>
            </w:r>
            <w:proofErr w:type="spellStart"/>
            <w:r w:rsidRPr="00364D61">
              <w:rPr>
                <w:rFonts w:ascii="Times New Roman" w:hAnsi="Times New Roman"/>
                <w:sz w:val="26"/>
                <w:szCs w:val="26"/>
              </w:rPr>
              <w:t>Зольской</w:t>
            </w:r>
            <w:proofErr w:type="spellEnd"/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Default="00600C5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</w:t>
            </w:r>
          </w:p>
          <w:p w:rsidR="00600C5F" w:rsidRPr="00B5349E" w:rsidRDefault="00600C5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Зольского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600C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13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  <w:r w:rsidR="00A80DF7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0C5F" w:rsidRPr="00364D61">
              <w:rPr>
                <w:rFonts w:ascii="Times New Roman" w:hAnsi="Times New Roman"/>
                <w:sz w:val="26"/>
                <w:szCs w:val="26"/>
              </w:rPr>
              <w:t>Благоустроена территория общего пользования по ул. Дьякова (на пересечении с ул. Ленина) в ст. Марьинская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00C5F">
              <w:rPr>
                <w:rFonts w:ascii="Times New Roman" w:hAnsi="Times New Roman"/>
                <w:sz w:val="26"/>
                <w:szCs w:val="26"/>
              </w:rPr>
              <w:t>Марьинского территориального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00C5F" w:rsidRDefault="00600C5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Н.С.</w:t>
            </w:r>
          </w:p>
          <w:p w:rsidR="00600C5F" w:rsidRPr="00B5349E" w:rsidRDefault="00600C5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600C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14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Установлено видеонаблюдение на объектах г. Новопавловска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Новопавловского</w:t>
            </w:r>
            <w:proofErr w:type="spellEnd"/>
          </w:p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975E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1.3.12.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15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EF1" w:rsidRPr="00364D61">
              <w:rPr>
                <w:rFonts w:ascii="Times New Roman" w:hAnsi="Times New Roman"/>
                <w:sz w:val="26"/>
                <w:szCs w:val="26"/>
              </w:rPr>
              <w:t xml:space="preserve">Установлено видеонаблюдение парка ст. </w:t>
            </w:r>
            <w:proofErr w:type="spellStart"/>
            <w:r w:rsidR="00975EF1" w:rsidRPr="00364D61">
              <w:rPr>
                <w:rFonts w:ascii="Times New Roman" w:hAnsi="Times New Roman"/>
                <w:sz w:val="26"/>
                <w:szCs w:val="26"/>
              </w:rPr>
              <w:t>Старопавловской</w:t>
            </w:r>
            <w:proofErr w:type="spell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975EF1">
              <w:rPr>
                <w:rFonts w:ascii="Times New Roman" w:hAnsi="Times New Roman"/>
                <w:sz w:val="26"/>
                <w:szCs w:val="26"/>
              </w:rPr>
              <w:t xml:space="preserve">Старопавловского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975EF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Кухнов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975E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16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75EF1" w:rsidRPr="00364D61" w:rsidRDefault="00975EF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Благоустройство террит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о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>рии, прилега</w:t>
            </w:r>
            <w:r w:rsidR="004E480E" w:rsidRPr="00364D61">
              <w:rPr>
                <w:rFonts w:ascii="Times New Roman" w:hAnsi="Times New Roman"/>
                <w:sz w:val="26"/>
                <w:szCs w:val="26"/>
              </w:rPr>
              <w:t xml:space="preserve">ющей к Обелиску погибшим на фронтах Великой Отечественной войны х. </w:t>
            </w:r>
            <w:proofErr w:type="spellStart"/>
            <w:r w:rsidR="004E480E" w:rsidRPr="00364D61">
              <w:rPr>
                <w:rFonts w:ascii="Times New Roman" w:hAnsi="Times New Roman"/>
                <w:sz w:val="26"/>
                <w:szCs w:val="26"/>
              </w:rPr>
              <w:t>Пегушин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4E480E">
              <w:rPr>
                <w:rFonts w:ascii="Times New Roman" w:hAnsi="Times New Roman"/>
                <w:sz w:val="26"/>
                <w:szCs w:val="26"/>
              </w:rPr>
              <w:t>Орловского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территориального  </w:t>
            </w:r>
            <w:r w:rsidRPr="004E480E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4E480E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E48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17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4E480E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Устройство видеонаблюдения в парковой зоне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>. Орловка</w:t>
            </w:r>
          </w:p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E48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18</w:t>
            </w:r>
            <w:r w:rsidR="00BF51E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2709" w:rsidRPr="00364D61" w:rsidRDefault="00F42548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Устроена беседка на территории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>кладбища с. Орловки</w:t>
            </w:r>
            <w:r w:rsidR="002B39B3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начальник Орловского 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F425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1.3.16.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Контрольное событие 19. </w:t>
            </w:r>
          </w:p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Благоустроена часть ул. Кирова в г. Новопавловске (от </w:t>
            </w:r>
            <w:proofErr w:type="spellStart"/>
            <w:r w:rsidRPr="00767E5A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767E5A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767E5A">
              <w:rPr>
                <w:rFonts w:ascii="Times New Roman" w:hAnsi="Times New Roman"/>
                <w:sz w:val="26"/>
                <w:szCs w:val="26"/>
              </w:rPr>
              <w:t>расная</w:t>
            </w:r>
            <w:proofErr w:type="spell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 до дома №37/2 по ул. Кирова)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Новопавловского</w:t>
            </w:r>
            <w:proofErr w:type="spellEnd"/>
          </w:p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7042FA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  <w:r w:rsidR="00AD4EFB">
              <w:rPr>
                <w:rFonts w:ascii="Times New Roman" w:hAnsi="Times New Roman"/>
                <w:sz w:val="26"/>
                <w:szCs w:val="26"/>
              </w:rPr>
              <w:t>.17.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>Контрольное событие 20.</w:t>
            </w:r>
          </w:p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Реализация инициативного проекта по установке ворот и калитки на кладбище </w:t>
            </w:r>
            <w:proofErr w:type="gramStart"/>
            <w:r w:rsidRPr="00767E5A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 с. Горнозаводское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Горнозаводского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Богдан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.18.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>Контрольное событие 21.</w:t>
            </w:r>
          </w:p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Реализация инициативного проекта на устройство туалета на кладбище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t xml:space="preserve">ст. </w:t>
            </w:r>
            <w:proofErr w:type="spellStart"/>
            <w:r w:rsidRPr="00767E5A">
              <w:rPr>
                <w:rFonts w:ascii="Times New Roman" w:hAnsi="Times New Roman"/>
                <w:sz w:val="26"/>
                <w:szCs w:val="26"/>
              </w:rPr>
              <w:t>Зольской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</w:t>
            </w:r>
          </w:p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Зольского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.19.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Контрольное событие 22. Реализация инициативного проекта на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благоустройство территории кладбища в п. Комсомолец, п. </w:t>
            </w:r>
            <w:proofErr w:type="spellStart"/>
            <w:r w:rsidRPr="00767E5A">
              <w:rPr>
                <w:rFonts w:ascii="Times New Roman" w:hAnsi="Times New Roman"/>
                <w:sz w:val="26"/>
                <w:szCs w:val="26"/>
              </w:rPr>
              <w:t>Фазанный</w:t>
            </w:r>
            <w:proofErr w:type="spell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Default="00AD4EFB" w:rsidP="00AD4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Начальник Комсомольского территориального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.20.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Контрольное событие 23.  Реализация инициативного проекта на устройство входной зоны на аллею по ул. Ленина со стороны пер. А. </w:t>
            </w:r>
            <w:proofErr w:type="spellStart"/>
            <w:r w:rsidRPr="00767E5A">
              <w:rPr>
                <w:rFonts w:ascii="Times New Roman" w:hAnsi="Times New Roman"/>
                <w:sz w:val="26"/>
                <w:szCs w:val="26"/>
              </w:rPr>
              <w:t>Шилиной</w:t>
            </w:r>
            <w:proofErr w:type="spell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t xml:space="preserve"> ст. Советской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Советского территориального  отдела  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3A2E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Саварцов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AD4EFB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Default="00AD4EFB" w:rsidP="007042F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01F89">
              <w:rPr>
                <w:rFonts w:ascii="Times New Roman" w:hAnsi="Times New Roman"/>
                <w:sz w:val="26"/>
                <w:szCs w:val="26"/>
              </w:rPr>
              <w:t>.</w:t>
            </w:r>
            <w:r w:rsidR="007042F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.21.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767E5A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67E5A">
              <w:rPr>
                <w:rFonts w:ascii="Times New Roman" w:hAnsi="Times New Roman"/>
                <w:sz w:val="26"/>
                <w:szCs w:val="26"/>
              </w:rPr>
              <w:t xml:space="preserve">Контрольное событие 24.   Реализация инициативного проекта на устройство туалета на территории кладбища </w:t>
            </w:r>
            <w:proofErr w:type="gramStart"/>
            <w:r w:rsidRPr="00767E5A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767E5A">
              <w:rPr>
                <w:rFonts w:ascii="Times New Roman" w:hAnsi="Times New Roman"/>
                <w:sz w:val="26"/>
                <w:szCs w:val="26"/>
              </w:rPr>
              <w:t xml:space="preserve">. Орловка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AD4EFB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B" w:rsidRPr="00B5349E" w:rsidRDefault="00AD4EFB" w:rsidP="00AD4EF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01F89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1.3.22</w:t>
            </w:r>
            <w:r w:rsidR="00104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 событие 25.</w:t>
            </w:r>
          </w:p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Приобретение коммунальной техники (автоцистерна)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Default="00501F89" w:rsidP="00501F89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отдела имущественных и земельных отношений 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501F89" w:rsidRDefault="00501F89" w:rsidP="00501F89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 А.В.</w:t>
            </w:r>
          </w:p>
          <w:p w:rsidR="003A2E71" w:rsidRPr="00B5349E" w:rsidRDefault="003A2E71" w:rsidP="00501F89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10443D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1.3.23.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Контрольное событие 26. </w:t>
            </w:r>
          </w:p>
          <w:p w:rsidR="0010443D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инициативного проекта по благоустройству территории ул. Ставропольская д.54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овопавловска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B5349E" w:rsidRDefault="0010443D" w:rsidP="0010443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ачальник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Новопавловского</w:t>
            </w:r>
            <w:proofErr w:type="spellEnd"/>
          </w:p>
          <w:p w:rsidR="0010443D" w:rsidRPr="00B5349E" w:rsidRDefault="0010443D" w:rsidP="0010443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0443D" w:rsidRPr="00B5349E" w:rsidRDefault="0010443D" w:rsidP="0010443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10443D" w:rsidRDefault="0010443D" w:rsidP="0010443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10443D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Контрольное событие 27. </w:t>
            </w:r>
          </w:p>
          <w:p w:rsidR="0010443D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инициативного проекта по благоустройству тротуара по ул. Курская от д/с «Радуга»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ирокая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г.Новопавловска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B5349E" w:rsidRDefault="0010443D" w:rsidP="0010443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ачальник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Новопавловского</w:t>
            </w:r>
            <w:proofErr w:type="spellEnd"/>
          </w:p>
          <w:p w:rsidR="0010443D" w:rsidRPr="00B5349E" w:rsidRDefault="0010443D" w:rsidP="0010443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10443D" w:rsidRPr="00B5349E" w:rsidRDefault="0010443D" w:rsidP="0010443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10443D" w:rsidRPr="00B5349E" w:rsidRDefault="0010443D" w:rsidP="0010443D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3D" w:rsidRPr="00B5349E" w:rsidRDefault="0010443D" w:rsidP="001044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01F89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  <w:r w:rsidR="0010443D">
              <w:rPr>
                <w:rFonts w:ascii="Times New Roman" w:hAnsi="Times New Roman"/>
                <w:sz w:val="26"/>
                <w:szCs w:val="26"/>
              </w:rPr>
              <w:t>.25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10443D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Контрольное событие 28</w:t>
            </w:r>
            <w:r w:rsidR="00501F8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501F89" w:rsidRPr="00767E5A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инициативного проекта на благоустройство территории вокруг памятников в ст.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Старопавловской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Старопавловского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Кухнов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01F89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364D61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:rsidR="00501F89" w:rsidRPr="00364D61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«Реализация мероприятий государственной программы Ставропольского края «Сохранение и развитие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Комсомольского территориального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501F89" w:rsidP="00501F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501F89" w:rsidP="00501F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01F89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364D61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1220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01F89" w:rsidRPr="00364D61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Проведен ремонт памятника участникам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Комсомольского территориального отдела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501F89" w:rsidP="00501F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501F89" w:rsidP="00501F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1F89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364D61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Подпрограмма «Обеспечение реализации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муниципальной программы Кировского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Ставропольского края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«Благоустройство территорий   населенных пунктов Кировского муниципального округа» и </w:t>
            </w:r>
            <w:proofErr w:type="spellStart"/>
            <w:r w:rsidRPr="00364D61">
              <w:rPr>
                <w:rFonts w:ascii="Times New Roman" w:hAnsi="Times New Roman"/>
                <w:sz w:val="26"/>
                <w:szCs w:val="26"/>
              </w:rPr>
              <w:t>общепрограммные</w:t>
            </w:r>
            <w:proofErr w:type="spell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по работе с территориями администрации </w:t>
            </w:r>
          </w:p>
          <w:p w:rsidR="00E33B51" w:rsidRPr="00B5349E" w:rsidRDefault="00E33B51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Кононова М.Ю.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A10DA7" w:rsidP="00501F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37581,99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A10DA7" w:rsidP="00501F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37581,99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01F89" w:rsidRPr="00B5349E" w:rsidTr="00B568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364D61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«Обеспечение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деятельности по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>реализации Программы»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  <w:r w:rsidR="00E33B51">
              <w:rPr>
                <w:rFonts w:ascii="Times New Roman" w:hAnsi="Times New Roman"/>
                <w:sz w:val="26"/>
                <w:szCs w:val="26"/>
              </w:rPr>
              <w:t xml:space="preserve"> Кононова М.Ю.</w:t>
            </w:r>
            <w:r w:rsidR="00E33B51"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A10DA7" w:rsidP="00501F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37581,99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A10DA7" w:rsidP="00501F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37581,99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01F89" w:rsidRPr="00B5349E" w:rsidTr="00B56830">
        <w:trPr>
          <w:trHeight w:val="2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.1.1.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220C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Произведены расходы на обеспечение деятельности МКУ «Зеленый город»</w:t>
            </w:r>
          </w:p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и МКУ «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Комунальник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45742B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5742B">
              <w:rPr>
                <w:rFonts w:ascii="Times New Roman" w:hAnsi="Times New Roman"/>
                <w:sz w:val="26"/>
                <w:szCs w:val="26"/>
              </w:rPr>
              <w:t xml:space="preserve">Начальник  </w:t>
            </w:r>
            <w:proofErr w:type="spellStart"/>
            <w:r w:rsidRPr="0045742B">
              <w:rPr>
                <w:rFonts w:ascii="Times New Roman" w:hAnsi="Times New Roman"/>
                <w:sz w:val="26"/>
                <w:szCs w:val="26"/>
              </w:rPr>
              <w:t>Новопавловского</w:t>
            </w:r>
            <w:proofErr w:type="spell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территориального  отдела 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3A2E71" w:rsidRPr="004574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574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5742B">
              <w:rPr>
                <w:rFonts w:ascii="Times New Roman" w:hAnsi="Times New Roman"/>
                <w:sz w:val="26"/>
                <w:szCs w:val="26"/>
              </w:rPr>
              <w:t>Рябых</w:t>
            </w:r>
            <w:proofErr w:type="gram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  <w:p w:rsidR="00501F89" w:rsidRPr="0045742B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5742B">
              <w:rPr>
                <w:rFonts w:ascii="Times New Roman" w:hAnsi="Times New Roman"/>
                <w:sz w:val="26"/>
                <w:szCs w:val="26"/>
              </w:rPr>
              <w:t xml:space="preserve">Начальник Зольского территориального отдела </w:t>
            </w:r>
            <w:r w:rsidR="003A2E71" w:rsidRPr="00B5349E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742B"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89" w:rsidRPr="00B5349E" w:rsidRDefault="00501F89" w:rsidP="00501F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</w:tbl>
    <w:p w:rsidR="00172709" w:rsidRPr="00B5349E" w:rsidRDefault="00172709" w:rsidP="00364D6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2193D" w:rsidRDefault="0032193D" w:rsidP="0013711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109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6B07D2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E5109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B07D2">
        <w:rPr>
          <w:rFonts w:ascii="Times New Roman" w:hAnsi="Times New Roman"/>
          <w:sz w:val="28"/>
          <w:szCs w:val="28"/>
        </w:rPr>
        <w:t>ировского муниципального округа</w:t>
      </w:r>
    </w:p>
    <w:p w:rsidR="00EB50F6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D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07D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Т.Ю. Яковлева</w:t>
      </w:r>
      <w:r w:rsidRPr="006B07D2">
        <w:rPr>
          <w:rFonts w:ascii="Times New Roman" w:hAnsi="Times New Roman"/>
          <w:sz w:val="28"/>
          <w:szCs w:val="28"/>
        </w:rPr>
        <w:t xml:space="preserve">    </w:t>
      </w:r>
      <w:bookmarkEnd w:id="0"/>
    </w:p>
    <w:sectPr w:rsidR="00EB50F6" w:rsidSect="0013711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9A" w:rsidRDefault="00E2279A" w:rsidP="00E16870">
      <w:pPr>
        <w:spacing w:after="0" w:line="240" w:lineRule="auto"/>
      </w:pPr>
      <w:r>
        <w:separator/>
      </w:r>
    </w:p>
  </w:endnote>
  <w:endnote w:type="continuationSeparator" w:id="0">
    <w:p w:rsidR="00E2279A" w:rsidRDefault="00E2279A" w:rsidP="00E1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9A" w:rsidRDefault="00E2279A" w:rsidP="00E16870">
      <w:pPr>
        <w:spacing w:after="0" w:line="240" w:lineRule="auto"/>
      </w:pPr>
      <w:r>
        <w:separator/>
      </w:r>
    </w:p>
  </w:footnote>
  <w:footnote w:type="continuationSeparator" w:id="0">
    <w:p w:rsidR="00E2279A" w:rsidRDefault="00E2279A" w:rsidP="00E1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F8E"/>
    <w:rsid w:val="00000882"/>
    <w:rsid w:val="000066D5"/>
    <w:rsid w:val="00006E56"/>
    <w:rsid w:val="000179BE"/>
    <w:rsid w:val="00022BA7"/>
    <w:rsid w:val="00023F4F"/>
    <w:rsid w:val="00026EF9"/>
    <w:rsid w:val="000326DE"/>
    <w:rsid w:val="00037A1B"/>
    <w:rsid w:val="00045CB7"/>
    <w:rsid w:val="0005272F"/>
    <w:rsid w:val="00064DFF"/>
    <w:rsid w:val="0007050B"/>
    <w:rsid w:val="00085E29"/>
    <w:rsid w:val="0009664B"/>
    <w:rsid w:val="000A5BF8"/>
    <w:rsid w:val="000A7FAE"/>
    <w:rsid w:val="000B158E"/>
    <w:rsid w:val="000C280E"/>
    <w:rsid w:val="000C3E9C"/>
    <w:rsid w:val="000C503C"/>
    <w:rsid w:val="000E0F21"/>
    <w:rsid w:val="000E3826"/>
    <w:rsid w:val="000F2DC3"/>
    <w:rsid w:val="000F6478"/>
    <w:rsid w:val="000F6644"/>
    <w:rsid w:val="0010439F"/>
    <w:rsid w:val="0010443D"/>
    <w:rsid w:val="00112564"/>
    <w:rsid w:val="001137A6"/>
    <w:rsid w:val="00115B35"/>
    <w:rsid w:val="001225B0"/>
    <w:rsid w:val="0013271D"/>
    <w:rsid w:val="00134EAF"/>
    <w:rsid w:val="00135215"/>
    <w:rsid w:val="00137113"/>
    <w:rsid w:val="001402F8"/>
    <w:rsid w:val="00147234"/>
    <w:rsid w:val="00150914"/>
    <w:rsid w:val="00154C26"/>
    <w:rsid w:val="001722A8"/>
    <w:rsid w:val="00172709"/>
    <w:rsid w:val="0017375B"/>
    <w:rsid w:val="00175C0C"/>
    <w:rsid w:val="00183F5A"/>
    <w:rsid w:val="0019108F"/>
    <w:rsid w:val="001A28FF"/>
    <w:rsid w:val="001A7507"/>
    <w:rsid w:val="001C667D"/>
    <w:rsid w:val="001D15C7"/>
    <w:rsid w:val="001E4536"/>
    <w:rsid w:val="001F3652"/>
    <w:rsid w:val="001F583E"/>
    <w:rsid w:val="002031D5"/>
    <w:rsid w:val="00213014"/>
    <w:rsid w:val="00223E9D"/>
    <w:rsid w:val="00230CFC"/>
    <w:rsid w:val="00250DD9"/>
    <w:rsid w:val="00251550"/>
    <w:rsid w:val="00251F25"/>
    <w:rsid w:val="00252646"/>
    <w:rsid w:val="002542D4"/>
    <w:rsid w:val="00260A9A"/>
    <w:rsid w:val="00260DC9"/>
    <w:rsid w:val="00262091"/>
    <w:rsid w:val="002955CC"/>
    <w:rsid w:val="002978FB"/>
    <w:rsid w:val="002A2CA4"/>
    <w:rsid w:val="002A6BD7"/>
    <w:rsid w:val="002B39B3"/>
    <w:rsid w:val="002C1910"/>
    <w:rsid w:val="002C1CD5"/>
    <w:rsid w:val="002C30C3"/>
    <w:rsid w:val="002C46CB"/>
    <w:rsid w:val="002C584C"/>
    <w:rsid w:val="002D64D9"/>
    <w:rsid w:val="002D66B9"/>
    <w:rsid w:val="002E34AD"/>
    <w:rsid w:val="002F72A5"/>
    <w:rsid w:val="002F7D46"/>
    <w:rsid w:val="003016BA"/>
    <w:rsid w:val="0031704E"/>
    <w:rsid w:val="003200CB"/>
    <w:rsid w:val="0032193D"/>
    <w:rsid w:val="00332915"/>
    <w:rsid w:val="003400B2"/>
    <w:rsid w:val="00341B04"/>
    <w:rsid w:val="003423E5"/>
    <w:rsid w:val="00345A30"/>
    <w:rsid w:val="00362739"/>
    <w:rsid w:val="00364D61"/>
    <w:rsid w:val="00365D69"/>
    <w:rsid w:val="003661CB"/>
    <w:rsid w:val="00375120"/>
    <w:rsid w:val="00384462"/>
    <w:rsid w:val="00393E1F"/>
    <w:rsid w:val="003944D6"/>
    <w:rsid w:val="003A2E71"/>
    <w:rsid w:val="003A3E26"/>
    <w:rsid w:val="003A473D"/>
    <w:rsid w:val="003C6F58"/>
    <w:rsid w:val="003E1145"/>
    <w:rsid w:val="003E4FEE"/>
    <w:rsid w:val="003E5109"/>
    <w:rsid w:val="003F1A73"/>
    <w:rsid w:val="004147D7"/>
    <w:rsid w:val="00420957"/>
    <w:rsid w:val="004260F8"/>
    <w:rsid w:val="0043071C"/>
    <w:rsid w:val="004314E3"/>
    <w:rsid w:val="00431824"/>
    <w:rsid w:val="00443B24"/>
    <w:rsid w:val="004443FA"/>
    <w:rsid w:val="00445863"/>
    <w:rsid w:val="00452BC2"/>
    <w:rsid w:val="00453833"/>
    <w:rsid w:val="004545F7"/>
    <w:rsid w:val="0045742B"/>
    <w:rsid w:val="004601DF"/>
    <w:rsid w:val="00473121"/>
    <w:rsid w:val="00473CE0"/>
    <w:rsid w:val="00480384"/>
    <w:rsid w:val="00486312"/>
    <w:rsid w:val="004A7226"/>
    <w:rsid w:val="004B1A55"/>
    <w:rsid w:val="004C103D"/>
    <w:rsid w:val="004C44FF"/>
    <w:rsid w:val="004D6559"/>
    <w:rsid w:val="004E480E"/>
    <w:rsid w:val="004F3B10"/>
    <w:rsid w:val="004F7944"/>
    <w:rsid w:val="00501F89"/>
    <w:rsid w:val="00507FDC"/>
    <w:rsid w:val="00510CF8"/>
    <w:rsid w:val="00517725"/>
    <w:rsid w:val="00521295"/>
    <w:rsid w:val="00521A8D"/>
    <w:rsid w:val="00526C8C"/>
    <w:rsid w:val="00533732"/>
    <w:rsid w:val="0054009B"/>
    <w:rsid w:val="00567EF4"/>
    <w:rsid w:val="005741CA"/>
    <w:rsid w:val="00585E4D"/>
    <w:rsid w:val="00586910"/>
    <w:rsid w:val="00587F65"/>
    <w:rsid w:val="005953E9"/>
    <w:rsid w:val="00595491"/>
    <w:rsid w:val="005971D8"/>
    <w:rsid w:val="005B3184"/>
    <w:rsid w:val="005C156A"/>
    <w:rsid w:val="005C2F87"/>
    <w:rsid w:val="005C394B"/>
    <w:rsid w:val="005C4B65"/>
    <w:rsid w:val="005D26C6"/>
    <w:rsid w:val="005D30F6"/>
    <w:rsid w:val="005D6D63"/>
    <w:rsid w:val="005E1ED9"/>
    <w:rsid w:val="005E1F87"/>
    <w:rsid w:val="005E59C0"/>
    <w:rsid w:val="005F3278"/>
    <w:rsid w:val="00600A49"/>
    <w:rsid w:val="00600C5F"/>
    <w:rsid w:val="0061220C"/>
    <w:rsid w:val="00613ED9"/>
    <w:rsid w:val="00624850"/>
    <w:rsid w:val="00630608"/>
    <w:rsid w:val="0063127A"/>
    <w:rsid w:val="00653209"/>
    <w:rsid w:val="0065428C"/>
    <w:rsid w:val="00675411"/>
    <w:rsid w:val="00677AE4"/>
    <w:rsid w:val="00687232"/>
    <w:rsid w:val="00690F20"/>
    <w:rsid w:val="00693E92"/>
    <w:rsid w:val="00694A6A"/>
    <w:rsid w:val="006A669B"/>
    <w:rsid w:val="006D47CC"/>
    <w:rsid w:val="006F0F0A"/>
    <w:rsid w:val="006F2155"/>
    <w:rsid w:val="007033F3"/>
    <w:rsid w:val="007042FA"/>
    <w:rsid w:val="00705849"/>
    <w:rsid w:val="007111FF"/>
    <w:rsid w:val="00716C27"/>
    <w:rsid w:val="0071720E"/>
    <w:rsid w:val="007178A8"/>
    <w:rsid w:val="00720DAD"/>
    <w:rsid w:val="0072114B"/>
    <w:rsid w:val="00733854"/>
    <w:rsid w:val="0073796F"/>
    <w:rsid w:val="00743DA9"/>
    <w:rsid w:val="00754FB6"/>
    <w:rsid w:val="00766358"/>
    <w:rsid w:val="00774039"/>
    <w:rsid w:val="0077698C"/>
    <w:rsid w:val="007775D1"/>
    <w:rsid w:val="00785B96"/>
    <w:rsid w:val="0078640C"/>
    <w:rsid w:val="00796374"/>
    <w:rsid w:val="007A4D25"/>
    <w:rsid w:val="007A79C2"/>
    <w:rsid w:val="007B7027"/>
    <w:rsid w:val="007C2658"/>
    <w:rsid w:val="007C41CD"/>
    <w:rsid w:val="007D5D75"/>
    <w:rsid w:val="007D610D"/>
    <w:rsid w:val="00811286"/>
    <w:rsid w:val="00814F21"/>
    <w:rsid w:val="00823270"/>
    <w:rsid w:val="00840338"/>
    <w:rsid w:val="00840AE0"/>
    <w:rsid w:val="0085623F"/>
    <w:rsid w:val="008620F5"/>
    <w:rsid w:val="008708F3"/>
    <w:rsid w:val="008C4C11"/>
    <w:rsid w:val="008D082F"/>
    <w:rsid w:val="008D29E8"/>
    <w:rsid w:val="008D3DC1"/>
    <w:rsid w:val="008D6D8C"/>
    <w:rsid w:val="008F67DF"/>
    <w:rsid w:val="00914483"/>
    <w:rsid w:val="0092124F"/>
    <w:rsid w:val="0092361E"/>
    <w:rsid w:val="00935C13"/>
    <w:rsid w:val="00942B29"/>
    <w:rsid w:val="0095513F"/>
    <w:rsid w:val="009552CC"/>
    <w:rsid w:val="00960B54"/>
    <w:rsid w:val="00975EF1"/>
    <w:rsid w:val="009A76E4"/>
    <w:rsid w:val="009B0076"/>
    <w:rsid w:val="009B6A33"/>
    <w:rsid w:val="009F085B"/>
    <w:rsid w:val="009F2275"/>
    <w:rsid w:val="009F401D"/>
    <w:rsid w:val="009F50F6"/>
    <w:rsid w:val="00A10DA7"/>
    <w:rsid w:val="00A2300E"/>
    <w:rsid w:val="00A25FBA"/>
    <w:rsid w:val="00A35E42"/>
    <w:rsid w:val="00A43F8A"/>
    <w:rsid w:val="00A50B94"/>
    <w:rsid w:val="00A64C26"/>
    <w:rsid w:val="00A65B1D"/>
    <w:rsid w:val="00A74EEA"/>
    <w:rsid w:val="00A74F67"/>
    <w:rsid w:val="00A80DF7"/>
    <w:rsid w:val="00A87FC3"/>
    <w:rsid w:val="00A921AD"/>
    <w:rsid w:val="00AA6305"/>
    <w:rsid w:val="00AA6D61"/>
    <w:rsid w:val="00AD4EFB"/>
    <w:rsid w:val="00AE6DC7"/>
    <w:rsid w:val="00AE7B2E"/>
    <w:rsid w:val="00AF06CF"/>
    <w:rsid w:val="00AF768C"/>
    <w:rsid w:val="00B04E89"/>
    <w:rsid w:val="00B10373"/>
    <w:rsid w:val="00B21F29"/>
    <w:rsid w:val="00B242A4"/>
    <w:rsid w:val="00B33E5F"/>
    <w:rsid w:val="00B34949"/>
    <w:rsid w:val="00B350E7"/>
    <w:rsid w:val="00B40F50"/>
    <w:rsid w:val="00B44C75"/>
    <w:rsid w:val="00B52AE8"/>
    <w:rsid w:val="00B5349E"/>
    <w:rsid w:val="00B56830"/>
    <w:rsid w:val="00B6341B"/>
    <w:rsid w:val="00B76CBD"/>
    <w:rsid w:val="00B923E0"/>
    <w:rsid w:val="00BA3985"/>
    <w:rsid w:val="00BB24CB"/>
    <w:rsid w:val="00BD2B58"/>
    <w:rsid w:val="00BD63D6"/>
    <w:rsid w:val="00BD66D6"/>
    <w:rsid w:val="00BD6A7E"/>
    <w:rsid w:val="00BF51E8"/>
    <w:rsid w:val="00BF7049"/>
    <w:rsid w:val="00C101F1"/>
    <w:rsid w:val="00C1097D"/>
    <w:rsid w:val="00C11108"/>
    <w:rsid w:val="00C12DB0"/>
    <w:rsid w:val="00C2519A"/>
    <w:rsid w:val="00C34CC8"/>
    <w:rsid w:val="00C43397"/>
    <w:rsid w:val="00C45E7F"/>
    <w:rsid w:val="00C479BF"/>
    <w:rsid w:val="00C5370C"/>
    <w:rsid w:val="00C613F5"/>
    <w:rsid w:val="00C62118"/>
    <w:rsid w:val="00C65E60"/>
    <w:rsid w:val="00C661EF"/>
    <w:rsid w:val="00C67BA4"/>
    <w:rsid w:val="00C74F51"/>
    <w:rsid w:val="00C92493"/>
    <w:rsid w:val="00C93B21"/>
    <w:rsid w:val="00CA69AB"/>
    <w:rsid w:val="00CB171D"/>
    <w:rsid w:val="00CC22F6"/>
    <w:rsid w:val="00CD39D7"/>
    <w:rsid w:val="00CE6F6F"/>
    <w:rsid w:val="00CF51DB"/>
    <w:rsid w:val="00D00CF4"/>
    <w:rsid w:val="00D052EE"/>
    <w:rsid w:val="00D16005"/>
    <w:rsid w:val="00D17CE4"/>
    <w:rsid w:val="00D3142A"/>
    <w:rsid w:val="00D314FC"/>
    <w:rsid w:val="00D370DE"/>
    <w:rsid w:val="00D41E4E"/>
    <w:rsid w:val="00D64A29"/>
    <w:rsid w:val="00D661B2"/>
    <w:rsid w:val="00D749D1"/>
    <w:rsid w:val="00D74CFE"/>
    <w:rsid w:val="00D82582"/>
    <w:rsid w:val="00D83607"/>
    <w:rsid w:val="00D87DF2"/>
    <w:rsid w:val="00DA1E53"/>
    <w:rsid w:val="00DB5DC1"/>
    <w:rsid w:val="00DC2DC1"/>
    <w:rsid w:val="00DC4D81"/>
    <w:rsid w:val="00DC55AF"/>
    <w:rsid w:val="00DF7D09"/>
    <w:rsid w:val="00E04BD1"/>
    <w:rsid w:val="00E068B8"/>
    <w:rsid w:val="00E16870"/>
    <w:rsid w:val="00E20CF5"/>
    <w:rsid w:val="00E2279A"/>
    <w:rsid w:val="00E31BED"/>
    <w:rsid w:val="00E33B51"/>
    <w:rsid w:val="00E55187"/>
    <w:rsid w:val="00E6436B"/>
    <w:rsid w:val="00E64BBE"/>
    <w:rsid w:val="00E80895"/>
    <w:rsid w:val="00E81558"/>
    <w:rsid w:val="00E87C7A"/>
    <w:rsid w:val="00E927E6"/>
    <w:rsid w:val="00EA2747"/>
    <w:rsid w:val="00EA59C1"/>
    <w:rsid w:val="00EB50F6"/>
    <w:rsid w:val="00EC6A3D"/>
    <w:rsid w:val="00EC72EA"/>
    <w:rsid w:val="00ED1FC4"/>
    <w:rsid w:val="00ED31BA"/>
    <w:rsid w:val="00EE0D4F"/>
    <w:rsid w:val="00EE366F"/>
    <w:rsid w:val="00F04694"/>
    <w:rsid w:val="00F12CBD"/>
    <w:rsid w:val="00F2026D"/>
    <w:rsid w:val="00F216B8"/>
    <w:rsid w:val="00F24152"/>
    <w:rsid w:val="00F313C8"/>
    <w:rsid w:val="00F41359"/>
    <w:rsid w:val="00F42548"/>
    <w:rsid w:val="00F54F05"/>
    <w:rsid w:val="00F63C85"/>
    <w:rsid w:val="00F709BB"/>
    <w:rsid w:val="00F70F8E"/>
    <w:rsid w:val="00F76F32"/>
    <w:rsid w:val="00F8012F"/>
    <w:rsid w:val="00F95FDE"/>
    <w:rsid w:val="00FA5E64"/>
    <w:rsid w:val="00FB059E"/>
    <w:rsid w:val="00FC0278"/>
    <w:rsid w:val="00FC0630"/>
    <w:rsid w:val="00FC47E3"/>
    <w:rsid w:val="00FD0E78"/>
    <w:rsid w:val="00FD2D59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7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3270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823270"/>
  </w:style>
  <w:style w:type="character" w:customStyle="1" w:styleId="WW8Num1z2">
    <w:name w:val="WW8Num1z2"/>
    <w:rsid w:val="00823270"/>
  </w:style>
  <w:style w:type="character" w:customStyle="1" w:styleId="WW8Num1z3">
    <w:name w:val="WW8Num1z3"/>
    <w:rsid w:val="00823270"/>
  </w:style>
  <w:style w:type="character" w:customStyle="1" w:styleId="WW8Num1z4">
    <w:name w:val="WW8Num1z4"/>
    <w:rsid w:val="00823270"/>
  </w:style>
  <w:style w:type="character" w:customStyle="1" w:styleId="WW8Num1z5">
    <w:name w:val="WW8Num1z5"/>
    <w:rsid w:val="00823270"/>
  </w:style>
  <w:style w:type="character" w:customStyle="1" w:styleId="WW8Num1z6">
    <w:name w:val="WW8Num1z6"/>
    <w:rsid w:val="00823270"/>
  </w:style>
  <w:style w:type="character" w:customStyle="1" w:styleId="WW8Num1z7">
    <w:name w:val="WW8Num1z7"/>
    <w:rsid w:val="00823270"/>
  </w:style>
  <w:style w:type="character" w:customStyle="1" w:styleId="WW8Num1z8">
    <w:name w:val="WW8Num1z8"/>
    <w:rsid w:val="00823270"/>
  </w:style>
  <w:style w:type="character" w:customStyle="1" w:styleId="1">
    <w:name w:val="Основной шрифт абзаца1"/>
    <w:rsid w:val="00823270"/>
  </w:style>
  <w:style w:type="character" w:customStyle="1" w:styleId="a3">
    <w:name w:val="Текст выноски Знак"/>
    <w:rsid w:val="00823270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rsid w:val="0082327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rsid w:val="008232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23270"/>
    <w:pPr>
      <w:spacing w:after="140" w:line="288" w:lineRule="auto"/>
    </w:pPr>
  </w:style>
  <w:style w:type="paragraph" w:styleId="a7">
    <w:name w:val="List"/>
    <w:basedOn w:val="a6"/>
    <w:rsid w:val="00823270"/>
    <w:rPr>
      <w:rFonts w:cs="Mangal"/>
    </w:rPr>
  </w:style>
  <w:style w:type="paragraph" w:styleId="a8">
    <w:name w:val="caption"/>
    <w:basedOn w:val="a"/>
    <w:qFormat/>
    <w:rsid w:val="00823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23270"/>
    <w:pPr>
      <w:suppressLineNumbers/>
    </w:pPr>
    <w:rPr>
      <w:rFonts w:cs="Mangal"/>
    </w:rPr>
  </w:style>
  <w:style w:type="paragraph" w:styleId="a9">
    <w:name w:val="No Spacing"/>
    <w:uiPriority w:val="1"/>
    <w:qFormat/>
    <w:rsid w:val="0082327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List Paragraph"/>
    <w:basedOn w:val="a"/>
    <w:qFormat/>
    <w:rsid w:val="00823270"/>
    <w:pPr>
      <w:ind w:left="720"/>
      <w:contextualSpacing/>
    </w:pPr>
  </w:style>
  <w:style w:type="paragraph" w:styleId="ab">
    <w:name w:val="Balloon Text"/>
    <w:basedOn w:val="a"/>
    <w:rsid w:val="008232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rsid w:val="008232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168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E168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table" w:customStyle="1" w:styleId="3">
    <w:name w:val="Сетка таблицы3"/>
    <w:basedOn w:val="a1"/>
    <w:uiPriority w:val="59"/>
    <w:rsid w:val="00137113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uiPriority w:val="99"/>
    <w:rsid w:val="004B1A55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layout">
    <w:name w:val="layout"/>
    <w:basedOn w:val="a0"/>
    <w:rsid w:val="005F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4A77-7F77-4F3A-8F92-2C3D9D81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13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ОпоОиОВ</cp:lastModifiedBy>
  <cp:revision>109</cp:revision>
  <cp:lastPrinted>2025-06-02T06:23:00Z</cp:lastPrinted>
  <dcterms:created xsi:type="dcterms:W3CDTF">2025-03-18T09:44:00Z</dcterms:created>
  <dcterms:modified xsi:type="dcterms:W3CDTF">2025-06-02T06:23:00Z</dcterms:modified>
</cp:coreProperties>
</file>