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E4B" w:rsidRPr="00E20E4B" w:rsidRDefault="00E20E4B" w:rsidP="00E20E4B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4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D3ABA11" wp14:editId="1100F83E">
            <wp:extent cx="614045" cy="69215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20E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20E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20E4B" w:rsidRPr="00E20E4B" w:rsidRDefault="00E20E4B" w:rsidP="00E20E4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E4B" w:rsidRPr="00E20E4B" w:rsidRDefault="00E20E4B" w:rsidP="00E20E4B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4B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г.</w:t>
      </w:r>
      <w:r w:rsidRPr="00E2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E20E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</w:t>
      </w:r>
    </w:p>
    <w:p w:rsidR="003E574B" w:rsidRPr="003747C3" w:rsidRDefault="003E574B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C3" w:rsidRDefault="003747C3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7A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37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E20E4B" w:rsidRDefault="00E20E4B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E4B" w:rsidRPr="003747C3" w:rsidRDefault="00E20E4B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2020 года № 8 «О комплексе ограничительных и иных мероприятий по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4071" w:rsidRPr="003A3457" w:rsidRDefault="00E717CF" w:rsidP="0005663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05663A">
        <w:rPr>
          <w:rFonts w:ascii="Times New Roman" w:hAnsi="Times New Roman" w:cs="Times New Roman"/>
          <w:sz w:val="28"/>
          <w:szCs w:val="28"/>
        </w:rPr>
        <w:t xml:space="preserve"> 3</w:t>
      </w:r>
      <w:r w:rsidR="003E574B">
        <w:rPr>
          <w:rFonts w:ascii="Times New Roman" w:hAnsi="Times New Roman" w:cs="Times New Roman"/>
          <w:sz w:val="28"/>
          <w:szCs w:val="28"/>
        </w:rPr>
        <w:t>1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</w:t>
      </w:r>
      <w:r w:rsidR="007A4071">
        <w:rPr>
          <w:rFonts w:ascii="Times New Roman" w:hAnsi="Times New Roman" w:cs="Times New Roman"/>
          <w:sz w:val="28"/>
          <w:szCs w:val="28"/>
        </w:rPr>
        <w:t>л</w:t>
      </w:r>
      <w:r w:rsidR="00526B48">
        <w:rPr>
          <w:rFonts w:ascii="Times New Roman" w:hAnsi="Times New Roman" w:cs="Times New Roman"/>
          <w:sz w:val="28"/>
          <w:szCs w:val="28"/>
        </w:rPr>
        <w:t>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004B1">
        <w:rPr>
          <w:rFonts w:ascii="Times New Roman" w:hAnsi="Times New Roman" w:cs="Times New Roman"/>
          <w:sz w:val="28"/>
          <w:szCs w:val="28"/>
        </w:rPr>
        <w:t xml:space="preserve">№ </w:t>
      </w:r>
      <w:r w:rsidR="0005663A">
        <w:rPr>
          <w:rFonts w:ascii="Times New Roman" w:hAnsi="Times New Roman" w:cs="Times New Roman"/>
          <w:sz w:val="28"/>
          <w:szCs w:val="28"/>
        </w:rPr>
        <w:t>31</w:t>
      </w:r>
      <w:r w:rsidR="003E574B">
        <w:rPr>
          <w:rFonts w:ascii="Times New Roman" w:hAnsi="Times New Roman" w:cs="Times New Roman"/>
          <w:sz w:val="28"/>
          <w:szCs w:val="28"/>
        </w:rPr>
        <w:t>9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марта 2020 года № 119 «О комплексе ограничительных и иных мероприятий по </w:t>
      </w:r>
      <w:r w:rsidR="0005663A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05663A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05663A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ED4BA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</w:t>
      </w:r>
      <w:r w:rsidR="007A4071" w:rsidRPr="00ED4BA9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06430C">
      <w:pPr>
        <w:spacing w:line="240" w:lineRule="auto"/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74B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B42B2D">
        <w:rPr>
          <w:rFonts w:ascii="Times New Roman" w:hAnsi="Times New Roman" w:cs="Times New Roman"/>
          <w:sz w:val="28"/>
          <w:szCs w:val="28"/>
        </w:rPr>
        <w:t xml:space="preserve"> 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«О комплексе ограничительных и иных мероприятий по </w:t>
      </w:r>
      <w:r w:rsidR="0005663A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05663A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05663A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ED4BA9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E574B">
        <w:rPr>
          <w:rFonts w:ascii="Times New Roman" w:hAnsi="Times New Roman" w:cs="Times New Roman"/>
          <w:sz w:val="28"/>
          <w:szCs w:val="28"/>
        </w:rPr>
        <w:t xml:space="preserve"> </w:t>
      </w:r>
      <w:r w:rsidR="0005663A" w:rsidRPr="00ED4BA9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05663A">
        <w:rPr>
          <w:rFonts w:ascii="Times New Roman" w:hAnsi="Times New Roman" w:cs="Times New Roman"/>
          <w:sz w:val="28"/>
          <w:szCs w:val="28"/>
        </w:rPr>
        <w:t xml:space="preserve"> </w:t>
      </w:r>
      <w:r w:rsidR="007A4071">
        <w:rPr>
          <w:rFonts w:ascii="Times New Roman" w:hAnsi="Times New Roman" w:cs="Times New Roman"/>
          <w:sz w:val="28"/>
          <w:szCs w:val="28"/>
        </w:rPr>
        <w:t>(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 изменениями, внесенными  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м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proofErr w:type="gramEnd"/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городского округа Ставропольского края 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</w:t>
      </w:r>
      <w:r w:rsidR="0027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31,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34,</w:t>
      </w:r>
      <w:r w:rsidR="0005663A" w:rsidRP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2020 года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574B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E574B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3E574B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2020 года № </w:t>
      </w:r>
      <w:r w:rsidR="003E574B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7A4071">
        <w:rPr>
          <w:rFonts w:ascii="Times New Roman" w:hAnsi="Times New Roman" w:cs="Times New Roman"/>
          <w:sz w:val="28"/>
          <w:szCs w:val="28"/>
        </w:rPr>
        <w:t>)</w:t>
      </w:r>
      <w:r w:rsidR="00B42B2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42B2D" w:rsidRPr="00B42B2D">
        <w:rPr>
          <w:rFonts w:ascii="Times New Roman" w:hAnsi="Times New Roman" w:cs="Times New Roman"/>
          <w:sz w:val="28"/>
          <w:szCs w:val="28"/>
        </w:rPr>
        <w:t xml:space="preserve"> </w:t>
      </w:r>
      <w:r w:rsidR="00B42B2D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07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B42B2D">
        <w:rPr>
          <w:rFonts w:ascii="Times New Roman" w:hAnsi="Times New Roman" w:cs="Times New Roman"/>
          <w:sz w:val="28"/>
          <w:szCs w:val="28"/>
        </w:rPr>
        <w:t>.</w:t>
      </w: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Pr="00375DE8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07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07ED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</w:p>
    <w:p w:rsidR="0006430C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Кировского городского округа, первый заместитель</w:t>
      </w:r>
      <w:r w:rsidR="0006430C">
        <w:rPr>
          <w:rFonts w:ascii="Times New Roman" w:hAnsi="Times New Roman" w:cs="Times New Roman"/>
          <w:sz w:val="28"/>
          <w:szCs w:val="28"/>
        </w:rPr>
        <w:t xml:space="preserve"> </w:t>
      </w:r>
      <w:r w:rsidRPr="008607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</w:t>
      </w:r>
    </w:p>
    <w:p w:rsidR="008607ED" w:rsidRPr="008607ED" w:rsidRDefault="008607ED" w:rsidP="00B42B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3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07ED">
        <w:rPr>
          <w:rFonts w:ascii="Times New Roman" w:hAnsi="Times New Roman" w:cs="Times New Roman"/>
          <w:sz w:val="28"/>
          <w:szCs w:val="28"/>
        </w:rPr>
        <w:t>Е.В. Горобец</w:t>
      </w:r>
    </w:p>
    <w:p w:rsidR="00417035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Pr="00E20E4B" w:rsidRDefault="00B42B2D" w:rsidP="00B42B2D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E20E4B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</w:p>
    <w:p w:rsidR="00B42B2D" w:rsidRPr="00E20E4B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Гавриленко К.А.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     </w:t>
      </w:r>
      <w:proofErr w:type="gramStart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М-Т</w:t>
      </w:r>
      <w:proofErr w:type="gramEnd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.З. Магомедов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450131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Заместитель н</w:t>
      </w:r>
      <w:r w:rsidR="00B42B2D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ачальник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а</w:t>
      </w:r>
      <w:r w:rsidR="00B42B2D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</w:t>
      </w:r>
      <w:r w:rsidR="00450131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</w:t>
      </w:r>
      <w:r w:rsidR="00450131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Т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</w:t>
      </w:r>
      <w:r w:rsidR="00450131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С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. </w:t>
      </w:r>
      <w:r w:rsidR="00450131"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Марочкина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</w:t>
      </w:r>
      <w:proofErr w:type="spellStart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Н.С.Святская</w:t>
      </w:r>
      <w:proofErr w:type="spellEnd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E20E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E20E4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proofErr w:type="gramEnd"/>
    </w:p>
    <w:p w:rsidR="003E574B" w:rsidRPr="00E20E4B" w:rsidRDefault="003E574B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Pr="00E20E4B" w:rsidRDefault="003E574B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74B" w:rsidRPr="00C535AD" w:rsidTr="00C07F37">
        <w:trPr>
          <w:trHeight w:val="1560"/>
        </w:trPr>
        <w:tc>
          <w:tcPr>
            <w:tcW w:w="4785" w:type="dxa"/>
            <w:hideMark/>
          </w:tcPr>
          <w:p w:rsidR="003E574B" w:rsidRPr="00C535AD" w:rsidRDefault="003E57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3E574B" w:rsidRPr="00C535AD" w:rsidRDefault="003E57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3E574B" w:rsidRPr="00C535AD" w:rsidRDefault="003E57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3E574B" w:rsidRPr="00C535AD" w:rsidRDefault="003E57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3E574B" w:rsidRPr="00C535AD" w:rsidRDefault="003E57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3E574B" w:rsidRPr="00C535AD" w:rsidRDefault="00E20E4B" w:rsidP="00C07F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31 июля 2020г. № 38</w:t>
            </w:r>
          </w:p>
        </w:tc>
      </w:tr>
    </w:tbl>
    <w:p w:rsidR="003E574B" w:rsidRPr="00C535AD" w:rsidRDefault="003E574B" w:rsidP="003E574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574B" w:rsidRPr="00C535AD" w:rsidRDefault="003E574B" w:rsidP="003E57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74B" w:rsidRDefault="003E574B" w:rsidP="003E574B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4B" w:rsidRPr="00C535AD" w:rsidRDefault="00E20E4B" w:rsidP="003E574B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4B" w:rsidRPr="00C535AD" w:rsidRDefault="003E574B" w:rsidP="003E574B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3E574B" w:rsidRPr="00C535AD" w:rsidRDefault="003E574B" w:rsidP="003E574B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4B" w:rsidRDefault="003E574B" w:rsidP="003E574B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A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марта 2020 года № 8 «О комплексе ограничительных и иных мероприятий по </w:t>
      </w:r>
      <w:r w:rsidRPr="00ED4BA9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4BA9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BA9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04" w:rsidRDefault="00304304" w:rsidP="003E574B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74B" w:rsidRDefault="003E574B" w:rsidP="003E574B">
      <w:pPr>
        <w:pStyle w:val="aa"/>
        <w:widowControl w:val="0"/>
        <w:numPr>
          <w:ilvl w:val="0"/>
          <w:numId w:val="38"/>
        </w:numPr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В подпункте 2.7:</w:t>
      </w:r>
    </w:p>
    <w:p w:rsidR="003E574B" w:rsidRDefault="003E574B" w:rsidP="003E574B">
      <w:pPr>
        <w:pStyle w:val="aa"/>
        <w:widowControl w:val="0"/>
        <w:numPr>
          <w:ilvl w:val="1"/>
          <w:numId w:val="38"/>
        </w:numPr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Дополнить </w:t>
      </w:r>
      <w:r w:rsidR="00511B88">
        <w:rPr>
          <w:rFonts w:ascii="Times New Roman" w:eastAsia="Times New Roman" w:hAnsi="Times New Roman" w:cs="Times New Roman"/>
          <w:sz w:val="28"/>
          <w:lang w:eastAsia="en-US"/>
        </w:rPr>
        <w:t>подпунктом 2.7.2</w:t>
      </w:r>
      <w:r w:rsidR="00511B88"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 xml:space="preserve">1 </w:t>
      </w:r>
      <w:r w:rsidR="00511B88">
        <w:rPr>
          <w:rFonts w:ascii="Times New Roman" w:eastAsia="Times New Roman" w:hAnsi="Times New Roman" w:cs="Times New Roman"/>
          <w:sz w:val="28"/>
          <w:lang w:eastAsia="en-US"/>
        </w:rPr>
        <w:t>следующего содержания:</w:t>
      </w:r>
    </w:p>
    <w:p w:rsidR="00511B88" w:rsidRDefault="00511B88" w:rsidP="00511B88">
      <w:pPr>
        <w:widowControl w:val="0"/>
        <w:tabs>
          <w:tab w:val="left" w:pos="0"/>
          <w:tab w:val="left" w:pos="1478"/>
        </w:tabs>
        <w:suppressAutoHyphens w:val="0"/>
        <w:autoSpaceDE w:val="0"/>
        <w:autoSpaceDN w:val="0"/>
        <w:spacing w:line="313" w:lineRule="exact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«2.7.2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. </w:t>
      </w:r>
      <w:r w:rsidR="00D86EE1">
        <w:rPr>
          <w:rFonts w:ascii="Times New Roman" w:eastAsia="Times New Roman" w:hAnsi="Times New Roman" w:cs="Times New Roman"/>
          <w:sz w:val="28"/>
          <w:lang w:eastAsia="en-US"/>
        </w:rPr>
        <w:t>Организаций, на базе которых осуществляется тренировочный процесс спортивными школами Кировского городского округа Ставропольского края</w:t>
      </w:r>
      <w:r w:rsidR="00FD0326">
        <w:rPr>
          <w:rFonts w:ascii="Times New Roman" w:eastAsia="Times New Roman" w:hAnsi="Times New Roman" w:cs="Times New Roman"/>
          <w:sz w:val="28"/>
          <w:lang w:eastAsia="en-US"/>
        </w:rPr>
        <w:t>, работающие по программе спортивной подготовки, и используемых такими организациями физкультурно-спортивных объектов при условии загрузки данных объектов в объеме не более 25 процентов от их единовременной пропускной способности</w:t>
      </w:r>
      <w:proofErr w:type="gramStart"/>
      <w:r w:rsidR="00FD0326">
        <w:rPr>
          <w:rFonts w:ascii="Times New Roman" w:eastAsia="Times New Roman" w:hAnsi="Times New Roman" w:cs="Times New Roman"/>
          <w:sz w:val="28"/>
          <w:lang w:eastAsia="en-US"/>
        </w:rPr>
        <w:t>.».</w:t>
      </w:r>
      <w:proofErr w:type="gramEnd"/>
    </w:p>
    <w:p w:rsidR="00FD0326" w:rsidRDefault="00FD0326" w:rsidP="00FD0326">
      <w:pPr>
        <w:pStyle w:val="aa"/>
        <w:widowControl w:val="0"/>
        <w:numPr>
          <w:ilvl w:val="1"/>
          <w:numId w:val="38"/>
        </w:numPr>
        <w:tabs>
          <w:tab w:val="left" w:pos="0"/>
          <w:tab w:val="left" w:pos="1134"/>
        </w:tabs>
        <w:suppressAutoHyphens w:val="0"/>
        <w:autoSpaceDE w:val="0"/>
        <w:autoSpaceDN w:val="0"/>
        <w:spacing w:line="313" w:lineRule="exact"/>
        <w:ind w:left="0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Дополнить подпунктом 2.7.3 следующего содержания:</w:t>
      </w:r>
    </w:p>
    <w:p w:rsidR="00FD0326" w:rsidRPr="00FD0326" w:rsidRDefault="00FD0326" w:rsidP="00AF5F98">
      <w:pPr>
        <w:pStyle w:val="aa"/>
        <w:widowControl w:val="0"/>
        <w:tabs>
          <w:tab w:val="left" w:pos="0"/>
          <w:tab w:val="left" w:pos="1134"/>
        </w:tabs>
        <w:suppressAutoHyphens w:val="0"/>
        <w:autoSpaceDE w:val="0"/>
        <w:autoSpaceDN w:val="0"/>
        <w:spacing w:line="313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«2.7.33 Индивидуальных занятий физической культурой и спортом в закрытых спортивных сооружениях (за исключением бассейнов), физкультурно-оздоровительных комплексах и организациях, осуществляющих по согласованию с Федеральной службой по надзору в сфере </w:t>
      </w:r>
      <w:r w:rsidR="00AF5F98">
        <w:rPr>
          <w:rFonts w:ascii="Times New Roman" w:eastAsia="Times New Roman" w:hAnsi="Times New Roman" w:cs="Times New Roman"/>
          <w:sz w:val="28"/>
          <w:lang w:eastAsia="en-US"/>
        </w:rPr>
        <w:t xml:space="preserve">защиты прав потребителей и благополучия человека в соответствии с методическими рекомендациями «МР 3.1/2.1.0192-20.3.1 Профилактика инфекционных болезней. 2.1. Коммунальная гигиена. Рекомендации по профилактике новой </w:t>
      </w:r>
      <w:proofErr w:type="spellStart"/>
      <w:r w:rsidR="00AF5F98">
        <w:rPr>
          <w:rFonts w:ascii="Times New Roman" w:eastAsia="Times New Roman" w:hAnsi="Times New Roman" w:cs="Times New Roman"/>
          <w:sz w:val="28"/>
          <w:lang w:eastAsia="en-US"/>
        </w:rPr>
        <w:t>коронавирусной</w:t>
      </w:r>
      <w:proofErr w:type="spellEnd"/>
      <w:r w:rsidR="00AF5F98">
        <w:rPr>
          <w:rFonts w:ascii="Times New Roman" w:eastAsia="Times New Roman" w:hAnsi="Times New Roman" w:cs="Times New Roman"/>
          <w:sz w:val="28"/>
          <w:lang w:eastAsia="en-US"/>
        </w:rPr>
        <w:t xml:space="preserve"> инфекции (</w:t>
      </w:r>
      <w:r w:rsidR="00AF5F98" w:rsidRPr="00ED4BA9">
        <w:rPr>
          <w:rFonts w:ascii="Times New Roman" w:hAnsi="Times New Roman" w:cs="Times New Roman"/>
          <w:sz w:val="28"/>
          <w:szCs w:val="28"/>
        </w:rPr>
        <w:t>COVID-2019</w:t>
      </w:r>
      <w:r w:rsidR="00AF5F98">
        <w:rPr>
          <w:rFonts w:ascii="Times New Roman" w:hAnsi="Times New Roman" w:cs="Times New Roman"/>
          <w:sz w:val="28"/>
          <w:szCs w:val="28"/>
        </w:rPr>
        <w:t xml:space="preserve">) в учреждениях физкультуры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="00AF5F98">
        <w:rPr>
          <w:rFonts w:ascii="Times New Roman" w:hAnsi="Times New Roman" w:cs="Times New Roman"/>
          <w:sz w:val="28"/>
          <w:szCs w:val="28"/>
        </w:rPr>
        <w:t>фитнес-клубах</w:t>
      </w:r>
      <w:proofErr w:type="gramEnd"/>
      <w:r w:rsidR="00AF5F98">
        <w:rPr>
          <w:rFonts w:ascii="Times New Roman" w:hAnsi="Times New Roman" w:cs="Times New Roman"/>
          <w:sz w:val="28"/>
          <w:szCs w:val="28"/>
        </w:rPr>
        <w:t xml:space="preserve">)», утвержденные руководителем </w:t>
      </w:r>
      <w:r w:rsidR="00AF5F98">
        <w:rPr>
          <w:rFonts w:ascii="Times New Roman" w:eastAsia="Times New Roman" w:hAnsi="Times New Roman" w:cs="Times New Roman"/>
          <w:sz w:val="28"/>
          <w:lang w:eastAsia="en-US"/>
        </w:rPr>
        <w:t xml:space="preserve">Федеральной службой по надзору в сфере защиты прав потребителей и благополучия человека, Главным государственным санитарным врачом Российской Федерации А.Ю. Поповой </w:t>
      </w:r>
      <w:r w:rsidR="0027658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F5F98">
        <w:rPr>
          <w:rFonts w:ascii="Times New Roman" w:eastAsia="Times New Roman" w:hAnsi="Times New Roman" w:cs="Times New Roman"/>
          <w:sz w:val="28"/>
          <w:lang w:eastAsia="en-US"/>
        </w:rPr>
        <w:t>04 июня 2020 г.».</w:t>
      </w:r>
    </w:p>
    <w:p w:rsidR="003E574B" w:rsidRPr="005004B1" w:rsidRDefault="003E574B" w:rsidP="003E574B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right="138" w:firstLine="567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</w:p>
    <w:p w:rsidR="003E574B" w:rsidRPr="00AF5F98" w:rsidRDefault="00AF5F98" w:rsidP="00AF5F98">
      <w:pPr>
        <w:pStyle w:val="aa"/>
        <w:widowControl w:val="0"/>
        <w:numPr>
          <w:ilvl w:val="0"/>
          <w:numId w:val="38"/>
        </w:numPr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F5F98">
        <w:rPr>
          <w:rFonts w:ascii="Times New Roman" w:eastAsia="Times New Roman" w:hAnsi="Times New Roman" w:cs="Times New Roman"/>
          <w:sz w:val="28"/>
          <w:lang w:eastAsia="en-US"/>
        </w:rPr>
        <w:t>Дополнить пунктом 4</w:t>
      </w:r>
      <w:r w:rsidRPr="00AF5F98"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 w:rsidRPr="00AF5F98">
        <w:rPr>
          <w:rFonts w:ascii="Times New Roman" w:eastAsia="Times New Roman" w:hAnsi="Times New Roman" w:cs="Times New Roman"/>
          <w:sz w:val="28"/>
          <w:lang w:eastAsia="en-US"/>
        </w:rPr>
        <w:t xml:space="preserve"> следующего содержания:</w:t>
      </w:r>
    </w:p>
    <w:p w:rsidR="00AF5F98" w:rsidRDefault="00AF5F98" w:rsidP="00AF5F98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«4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 w:rsidR="007F7E4E">
        <w:rPr>
          <w:rFonts w:ascii="Times New Roman" w:eastAsia="Times New Roman" w:hAnsi="Times New Roman" w:cs="Times New Roman"/>
          <w:sz w:val="28"/>
          <w:lang w:eastAsia="en-US"/>
        </w:rPr>
        <w:t>. Рекомендовать руководителям организаций всех форм собственности, индивидуальным предпринимателям, осуществляющим свою деятельность на территории Кировского городского округа Ставропольского края, в период действия режима повышенной готовности:</w:t>
      </w:r>
    </w:p>
    <w:p w:rsidR="007F7E4E" w:rsidRDefault="007F7E4E" w:rsidP="00AF5F98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При возобновлении деятельности, приостановленной в соответствии с настоящим постановлением, обеспечить проведение тестирования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не менее 10 процентов штатной численности </w:t>
      </w: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работников в организациях, допущенных к проведению таких исследований в соответствии с законодательством Российской Федерации, в случае, если Федеральной службой по надзору в сфере защиты прав потребителей и благополучия человека не определен другой порядок возобновления деятельности</w:t>
      </w:r>
      <w:r w:rsidR="0030430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соответствующих</w:t>
      </w:r>
      <w:r w:rsidR="0030430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организаций,</w:t>
      </w:r>
      <w:r w:rsidR="0030430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индивидуальных предпринимателей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в части проведения тестирования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их работников.</w:t>
      </w:r>
    </w:p>
    <w:p w:rsidR="006D1870" w:rsidRDefault="006D1870" w:rsidP="00AF5F98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.2. В случае если штатная численность работников организаций, индивидуальных предпринимателей составляет более 100 человек, обеспечить в течени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каждых 30 календарных дней по графику, утвержденному организацией, индивидуальным предпринимателем, проведение тестирования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не менее 10 процентов от штатной численности работников организаций, допущенных к проведению таких исследований в соответствии с законодательством Российской Федерации в случае, если Федеральной службой по надзору в сфере защиты прав потребителей и благополучия человека не определен другой порядок возобновления деятельности соответствующих организаций, индивидуальных предпринимателей в части проведения тестирования на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инфекцию их работников.</w:t>
      </w:r>
    </w:p>
    <w:p w:rsidR="006D1870" w:rsidRDefault="006D1870" w:rsidP="00AF5F98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.3.Предусмотреть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финасирование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для обеспечения выполнения мероприятий, предусмотренных подпунктами 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.1 и 4</w:t>
      </w:r>
      <w:r>
        <w:rPr>
          <w:rFonts w:ascii="Times New Roman" w:eastAsia="Times New Roman" w:hAnsi="Times New Roman" w:cs="Times New Roman"/>
          <w:sz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.2 настоящего пункта.».</w:t>
      </w:r>
    </w:p>
    <w:p w:rsidR="006D1870" w:rsidRDefault="006D1870" w:rsidP="00AF5F98">
      <w:pPr>
        <w:widowControl w:val="0"/>
        <w:tabs>
          <w:tab w:val="left" w:pos="0"/>
          <w:tab w:val="left" w:pos="1211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</w:p>
    <w:p w:rsidR="006D1870" w:rsidRDefault="006D1870" w:rsidP="00304304">
      <w:pPr>
        <w:pStyle w:val="aa"/>
        <w:widowControl w:val="0"/>
        <w:numPr>
          <w:ilvl w:val="0"/>
          <w:numId w:val="38"/>
        </w:numPr>
        <w:tabs>
          <w:tab w:val="left" w:pos="0"/>
          <w:tab w:val="left" w:pos="993"/>
        </w:tabs>
        <w:suppressAutoHyphens w:val="0"/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Абзац первый подпункта 6.3 дополнить словами «, с 07 августа по </w:t>
      </w:r>
      <w:r w:rsidR="00304304">
        <w:rPr>
          <w:rFonts w:ascii="Times New Roman" w:eastAsia="Times New Roman" w:hAnsi="Times New Roman" w:cs="Times New Roman"/>
          <w:sz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en-US"/>
        </w:rPr>
        <w:t>20 августа 2020 года включительно</w:t>
      </w:r>
      <w:r w:rsidR="004664A0">
        <w:rPr>
          <w:rFonts w:ascii="Times New Roman" w:eastAsia="Times New Roman" w:hAnsi="Times New Roman" w:cs="Times New Roman"/>
          <w:sz w:val="28"/>
          <w:lang w:eastAsia="en-US"/>
        </w:rPr>
        <w:t>».</w:t>
      </w:r>
    </w:p>
    <w:p w:rsidR="004664A0" w:rsidRDefault="004664A0" w:rsidP="004664A0">
      <w:pPr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4664A0" w:rsidRDefault="004664A0" w:rsidP="004664A0">
      <w:pPr>
        <w:pStyle w:val="aa"/>
        <w:widowControl w:val="0"/>
        <w:numPr>
          <w:ilvl w:val="0"/>
          <w:numId w:val="38"/>
        </w:numPr>
        <w:tabs>
          <w:tab w:val="left" w:pos="0"/>
          <w:tab w:val="left" w:pos="993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В пункте 1</w:t>
      </w:r>
      <w:r w:rsidR="00D7396E">
        <w:rPr>
          <w:rFonts w:ascii="Times New Roman" w:eastAsia="Times New Roman" w:hAnsi="Times New Roman" w:cs="Times New Roman"/>
          <w:sz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lang w:eastAsia="en-US"/>
        </w:rPr>
        <w:t>:</w:t>
      </w:r>
    </w:p>
    <w:p w:rsidR="004664A0" w:rsidRDefault="004664A0" w:rsidP="004664A0">
      <w:pPr>
        <w:pStyle w:val="aa"/>
        <w:widowControl w:val="0"/>
        <w:numPr>
          <w:ilvl w:val="1"/>
          <w:numId w:val="38"/>
        </w:numPr>
        <w:tabs>
          <w:tab w:val="left" w:pos="0"/>
          <w:tab w:val="left" w:pos="993"/>
        </w:tabs>
        <w:suppressAutoHyphens w:val="0"/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В подпункте 1</w:t>
      </w:r>
      <w:r w:rsidR="00D7396E">
        <w:rPr>
          <w:rFonts w:ascii="Times New Roman" w:eastAsia="Times New Roman" w:hAnsi="Times New Roman" w:cs="Times New Roman"/>
          <w:sz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lang w:eastAsia="en-US"/>
        </w:rPr>
        <w:t>.2 слова «по 31 июля 2020 года включительно» заменить словами «по 31 августа 2020 года включительно».</w:t>
      </w:r>
    </w:p>
    <w:p w:rsidR="004664A0" w:rsidRDefault="00D7396E" w:rsidP="00D7396E">
      <w:pPr>
        <w:pStyle w:val="aa"/>
        <w:widowControl w:val="0"/>
        <w:numPr>
          <w:ilvl w:val="1"/>
          <w:numId w:val="38"/>
        </w:numPr>
        <w:tabs>
          <w:tab w:val="left" w:pos="0"/>
          <w:tab w:val="left" w:pos="993"/>
        </w:tabs>
        <w:suppressAutoHyphens w:val="0"/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В подпункте 13.3 слова «не позднее 31 июля 2020 года» заменить словами «не позднее 31 августа</w:t>
      </w:r>
      <w:r w:rsidRPr="00D7396E">
        <w:rPr>
          <w:rFonts w:ascii="Times New Roman" w:eastAsia="Times New Roman" w:hAnsi="Times New Roman" w:cs="Times New Roman"/>
          <w:sz w:val="28"/>
          <w:lang w:eastAsia="en-US"/>
        </w:rPr>
        <w:t xml:space="preserve"> 2020 года»</w:t>
      </w:r>
      <w:r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3E574B" w:rsidRDefault="003E574B" w:rsidP="003E574B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</w:p>
    <w:p w:rsidR="003E574B" w:rsidRDefault="003E574B" w:rsidP="003E574B">
      <w:pPr>
        <w:widowControl w:val="0"/>
        <w:tabs>
          <w:tab w:val="left" w:pos="0"/>
          <w:tab w:val="left" w:pos="1501"/>
        </w:tabs>
        <w:suppressAutoHyphens w:val="0"/>
        <w:autoSpaceDE w:val="0"/>
        <w:autoSpaceDN w:val="0"/>
        <w:spacing w:line="237" w:lineRule="auto"/>
        <w:ind w:right="153" w:firstLine="567"/>
        <w:rPr>
          <w:rFonts w:ascii="Times New Roman" w:eastAsia="Times New Roman" w:hAnsi="Times New Roman" w:cs="Times New Roman"/>
          <w:sz w:val="28"/>
          <w:lang w:eastAsia="en-US"/>
        </w:rPr>
      </w:pPr>
    </w:p>
    <w:p w:rsidR="003E574B" w:rsidRDefault="003E574B" w:rsidP="003E574B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Default="003E574B" w:rsidP="003E574B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Pr="005C1ECD" w:rsidRDefault="003E574B" w:rsidP="003E574B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E574B" w:rsidRPr="005C1ECD" w:rsidTr="00C07F37">
        <w:trPr>
          <w:trHeight w:val="899"/>
        </w:trPr>
        <w:tc>
          <w:tcPr>
            <w:tcW w:w="5070" w:type="dxa"/>
            <w:shd w:val="clear" w:color="auto" w:fill="auto"/>
          </w:tcPr>
          <w:p w:rsidR="003E574B" w:rsidRPr="005C1ECD" w:rsidRDefault="003E574B" w:rsidP="00C07F3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3E574B" w:rsidRPr="005C1ECD" w:rsidRDefault="003E574B" w:rsidP="00C07F3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74B" w:rsidRPr="005C1ECD" w:rsidRDefault="003E574B" w:rsidP="00C07F3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74B" w:rsidRPr="005C1ECD" w:rsidRDefault="003E574B" w:rsidP="00C07F3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3E574B" w:rsidRPr="005C1ECD" w:rsidRDefault="003E574B" w:rsidP="003E574B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Pr="00375540" w:rsidRDefault="003E574B" w:rsidP="003E574B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Pr="00375540" w:rsidRDefault="003E574B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3E574B" w:rsidRPr="00375540" w:rsidSect="00E20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54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3A" w:rsidRDefault="004D673A" w:rsidP="004C198F">
      <w:pPr>
        <w:spacing w:line="240" w:lineRule="auto"/>
      </w:pPr>
      <w:r>
        <w:separator/>
      </w:r>
    </w:p>
  </w:endnote>
  <w:endnote w:type="continuationSeparator" w:id="0">
    <w:p w:rsidR="004D673A" w:rsidRDefault="004D673A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3A" w:rsidRDefault="004D673A" w:rsidP="004C198F">
      <w:pPr>
        <w:spacing w:line="240" w:lineRule="auto"/>
      </w:pPr>
      <w:r>
        <w:separator/>
      </w:r>
    </w:p>
  </w:footnote>
  <w:footnote w:type="continuationSeparator" w:id="0">
    <w:p w:rsidR="004D673A" w:rsidRDefault="004D673A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D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E6181"/>
    <w:multiLevelType w:val="hybridMultilevel"/>
    <w:tmpl w:val="02ACB904"/>
    <w:lvl w:ilvl="0" w:tplc="D674BF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56632"/>
    <w:multiLevelType w:val="multilevel"/>
    <w:tmpl w:val="2A8E0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7"/>
  </w:num>
  <w:num w:numId="3">
    <w:abstractNumId w:val="29"/>
  </w:num>
  <w:num w:numId="4">
    <w:abstractNumId w:val="13"/>
  </w:num>
  <w:num w:numId="5">
    <w:abstractNumId w:val="28"/>
  </w:num>
  <w:num w:numId="6">
    <w:abstractNumId w:val="8"/>
  </w:num>
  <w:num w:numId="7">
    <w:abstractNumId w:val="18"/>
  </w:num>
  <w:num w:numId="8">
    <w:abstractNumId w:val="1"/>
  </w:num>
  <w:num w:numId="9">
    <w:abstractNumId w:val="21"/>
  </w:num>
  <w:num w:numId="10">
    <w:abstractNumId w:val="36"/>
  </w:num>
  <w:num w:numId="11">
    <w:abstractNumId w:val="20"/>
  </w:num>
  <w:num w:numId="12">
    <w:abstractNumId w:val="22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2"/>
  </w:num>
  <w:num w:numId="20">
    <w:abstractNumId w:val="3"/>
  </w:num>
  <w:num w:numId="21">
    <w:abstractNumId w:val="5"/>
  </w:num>
  <w:num w:numId="22">
    <w:abstractNumId w:val="26"/>
  </w:num>
  <w:num w:numId="23">
    <w:abstractNumId w:val="12"/>
  </w:num>
  <w:num w:numId="24">
    <w:abstractNumId w:val="0"/>
  </w:num>
  <w:num w:numId="25">
    <w:abstractNumId w:val="23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35"/>
  </w:num>
  <w:num w:numId="31">
    <w:abstractNumId w:val="34"/>
  </w:num>
  <w:num w:numId="32">
    <w:abstractNumId w:val="30"/>
  </w:num>
  <w:num w:numId="33">
    <w:abstractNumId w:val="17"/>
  </w:num>
  <w:num w:numId="34">
    <w:abstractNumId w:val="11"/>
  </w:num>
  <w:num w:numId="35">
    <w:abstractNumId w:val="27"/>
  </w:num>
  <w:num w:numId="36">
    <w:abstractNumId w:val="7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5663A"/>
    <w:rsid w:val="0006143D"/>
    <w:rsid w:val="0006430C"/>
    <w:rsid w:val="00066F57"/>
    <w:rsid w:val="00075C55"/>
    <w:rsid w:val="000A6C32"/>
    <w:rsid w:val="000B4882"/>
    <w:rsid w:val="000C0768"/>
    <w:rsid w:val="000C6388"/>
    <w:rsid w:val="000E05AC"/>
    <w:rsid w:val="000E2DF7"/>
    <w:rsid w:val="000F6B24"/>
    <w:rsid w:val="00105576"/>
    <w:rsid w:val="0010794A"/>
    <w:rsid w:val="00117594"/>
    <w:rsid w:val="00120E22"/>
    <w:rsid w:val="001353BD"/>
    <w:rsid w:val="00147800"/>
    <w:rsid w:val="00153C3D"/>
    <w:rsid w:val="0015585D"/>
    <w:rsid w:val="0017030B"/>
    <w:rsid w:val="001709C3"/>
    <w:rsid w:val="001903F6"/>
    <w:rsid w:val="00193672"/>
    <w:rsid w:val="001939E3"/>
    <w:rsid w:val="00196FB5"/>
    <w:rsid w:val="001B030D"/>
    <w:rsid w:val="001B6DA0"/>
    <w:rsid w:val="001B7EA1"/>
    <w:rsid w:val="001C4928"/>
    <w:rsid w:val="001D6A8D"/>
    <w:rsid w:val="001E6D6E"/>
    <w:rsid w:val="001F73C2"/>
    <w:rsid w:val="00205D8A"/>
    <w:rsid w:val="00220DF8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7658A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304304"/>
    <w:rsid w:val="0032724D"/>
    <w:rsid w:val="003362FE"/>
    <w:rsid w:val="00337B4E"/>
    <w:rsid w:val="003426D0"/>
    <w:rsid w:val="00344862"/>
    <w:rsid w:val="00350B4B"/>
    <w:rsid w:val="00362A99"/>
    <w:rsid w:val="00367DD1"/>
    <w:rsid w:val="003711A1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E574B"/>
    <w:rsid w:val="003E7273"/>
    <w:rsid w:val="003F5F9B"/>
    <w:rsid w:val="00417035"/>
    <w:rsid w:val="00421080"/>
    <w:rsid w:val="00435C13"/>
    <w:rsid w:val="00440EC9"/>
    <w:rsid w:val="00444085"/>
    <w:rsid w:val="00450131"/>
    <w:rsid w:val="00451569"/>
    <w:rsid w:val="00465B73"/>
    <w:rsid w:val="004664A0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D673A"/>
    <w:rsid w:val="004E7124"/>
    <w:rsid w:val="005004B1"/>
    <w:rsid w:val="00511B88"/>
    <w:rsid w:val="005160EC"/>
    <w:rsid w:val="00516D23"/>
    <w:rsid w:val="00526B48"/>
    <w:rsid w:val="005375D4"/>
    <w:rsid w:val="0054343D"/>
    <w:rsid w:val="0055306A"/>
    <w:rsid w:val="00571863"/>
    <w:rsid w:val="0058085D"/>
    <w:rsid w:val="00580F6B"/>
    <w:rsid w:val="005B4A9B"/>
    <w:rsid w:val="005B6847"/>
    <w:rsid w:val="005C1FF6"/>
    <w:rsid w:val="005C3EF1"/>
    <w:rsid w:val="005D1140"/>
    <w:rsid w:val="005D224D"/>
    <w:rsid w:val="005D2EC8"/>
    <w:rsid w:val="005F4928"/>
    <w:rsid w:val="005F7632"/>
    <w:rsid w:val="006032CD"/>
    <w:rsid w:val="00627FC2"/>
    <w:rsid w:val="00630729"/>
    <w:rsid w:val="006418BF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1870"/>
    <w:rsid w:val="006D7125"/>
    <w:rsid w:val="006F1B94"/>
    <w:rsid w:val="006F2ABF"/>
    <w:rsid w:val="00710A33"/>
    <w:rsid w:val="00720BED"/>
    <w:rsid w:val="00723718"/>
    <w:rsid w:val="00727C32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A4071"/>
    <w:rsid w:val="007B1837"/>
    <w:rsid w:val="007B40DC"/>
    <w:rsid w:val="007B448B"/>
    <w:rsid w:val="007D0999"/>
    <w:rsid w:val="007E6F85"/>
    <w:rsid w:val="007F3ABC"/>
    <w:rsid w:val="007F7E4E"/>
    <w:rsid w:val="008041C8"/>
    <w:rsid w:val="0080440C"/>
    <w:rsid w:val="00830C7B"/>
    <w:rsid w:val="00831505"/>
    <w:rsid w:val="00855F52"/>
    <w:rsid w:val="008607ED"/>
    <w:rsid w:val="008655A2"/>
    <w:rsid w:val="00874C4E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3DC0"/>
    <w:rsid w:val="008D3849"/>
    <w:rsid w:val="008F6FE2"/>
    <w:rsid w:val="00904D8B"/>
    <w:rsid w:val="00911D5D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B46DC"/>
    <w:rsid w:val="009C3214"/>
    <w:rsid w:val="009C48E0"/>
    <w:rsid w:val="009C65E2"/>
    <w:rsid w:val="009D1677"/>
    <w:rsid w:val="009D1AB5"/>
    <w:rsid w:val="009D28F4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9EB"/>
    <w:rsid w:val="00A5742A"/>
    <w:rsid w:val="00A62C9D"/>
    <w:rsid w:val="00A72208"/>
    <w:rsid w:val="00A7298C"/>
    <w:rsid w:val="00AA1517"/>
    <w:rsid w:val="00AB16E6"/>
    <w:rsid w:val="00AB30EB"/>
    <w:rsid w:val="00AB5F65"/>
    <w:rsid w:val="00AB76A8"/>
    <w:rsid w:val="00AC5598"/>
    <w:rsid w:val="00AD51F4"/>
    <w:rsid w:val="00AE5F51"/>
    <w:rsid w:val="00AE7C2F"/>
    <w:rsid w:val="00AF5E96"/>
    <w:rsid w:val="00AF5F98"/>
    <w:rsid w:val="00B00742"/>
    <w:rsid w:val="00B20DCF"/>
    <w:rsid w:val="00B23105"/>
    <w:rsid w:val="00B2767B"/>
    <w:rsid w:val="00B416F3"/>
    <w:rsid w:val="00B42B2D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8750C"/>
    <w:rsid w:val="00BA0025"/>
    <w:rsid w:val="00BD238F"/>
    <w:rsid w:val="00BD45C5"/>
    <w:rsid w:val="00BE07DA"/>
    <w:rsid w:val="00BF6E92"/>
    <w:rsid w:val="00C0292F"/>
    <w:rsid w:val="00C2499D"/>
    <w:rsid w:val="00C24B9B"/>
    <w:rsid w:val="00C364BE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2AA8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7396E"/>
    <w:rsid w:val="00D823A2"/>
    <w:rsid w:val="00D83879"/>
    <w:rsid w:val="00D86EE1"/>
    <w:rsid w:val="00D95F53"/>
    <w:rsid w:val="00D960BD"/>
    <w:rsid w:val="00DA00DF"/>
    <w:rsid w:val="00DA1539"/>
    <w:rsid w:val="00DC1F76"/>
    <w:rsid w:val="00DD2098"/>
    <w:rsid w:val="00DE07EA"/>
    <w:rsid w:val="00DF40AF"/>
    <w:rsid w:val="00DF4782"/>
    <w:rsid w:val="00DF4961"/>
    <w:rsid w:val="00DF666F"/>
    <w:rsid w:val="00E0215B"/>
    <w:rsid w:val="00E03A2F"/>
    <w:rsid w:val="00E1025B"/>
    <w:rsid w:val="00E2086C"/>
    <w:rsid w:val="00E20E4B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2A37"/>
    <w:rsid w:val="00E95486"/>
    <w:rsid w:val="00E95757"/>
    <w:rsid w:val="00E97025"/>
    <w:rsid w:val="00EA2754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779A6"/>
    <w:rsid w:val="00F80BD7"/>
    <w:rsid w:val="00F824E8"/>
    <w:rsid w:val="00F8277E"/>
    <w:rsid w:val="00FB1707"/>
    <w:rsid w:val="00FB3354"/>
    <w:rsid w:val="00FC5E68"/>
    <w:rsid w:val="00FD0326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0CB02E-40F4-49C0-9A5F-EA3D567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8</cp:revision>
  <cp:lastPrinted>2020-08-05T10:56:00Z</cp:lastPrinted>
  <dcterms:created xsi:type="dcterms:W3CDTF">2020-08-03T12:57:00Z</dcterms:created>
  <dcterms:modified xsi:type="dcterms:W3CDTF">2020-08-05T10:58:00Z</dcterms:modified>
</cp:coreProperties>
</file>