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2F" w:rsidRPr="007D272F" w:rsidRDefault="007D272F" w:rsidP="007D272F">
      <w:pPr>
        <w:widowControl/>
        <w:autoSpaceDE/>
        <w:autoSpaceDN/>
        <w:adjustRightInd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7D272F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8BF07C" wp14:editId="3695CFBD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D272F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7D272F">
        <w:rPr>
          <w:rFonts w:ascii="Times New Roman" w:hAnsi="Times New Roman" w:cs="Times New Roman"/>
          <w:b/>
          <w:sz w:val="40"/>
          <w:szCs w:val="40"/>
        </w:rPr>
        <w:t xml:space="preserve"> О С Т А Н О В Л ЕН И Е </w:t>
      </w: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2F"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2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D272F" w:rsidRPr="007D272F" w:rsidRDefault="007D272F" w:rsidP="007D272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2F" w:rsidRPr="007D272F" w:rsidRDefault="007D272F" w:rsidP="007D272F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72F">
        <w:rPr>
          <w:rFonts w:ascii="Times New Roman" w:hAnsi="Times New Roman" w:cs="Times New Roman"/>
          <w:sz w:val="28"/>
          <w:szCs w:val="28"/>
        </w:rPr>
        <w:t>26 сентября 2022г.</w:t>
      </w:r>
      <w:r w:rsidRPr="007D272F">
        <w:rPr>
          <w:rFonts w:ascii="Times New Roman" w:hAnsi="Times New Roman" w:cs="Times New Roman"/>
          <w:b/>
        </w:rPr>
        <w:t xml:space="preserve">                             г. Новопавловск                                                   </w:t>
      </w:r>
      <w:r w:rsidRPr="007D272F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в Кировском городском округе Ставропольского края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9F27F3" w:rsidRP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27F3" w:rsidRPr="009F27F3" w:rsidRDefault="009F27F3" w:rsidP="009F27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27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27F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года № 190-ФЗ, 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мнения жителей Кировского городского округа </w:t>
      </w:r>
      <w:r w:rsidR="00F07C05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9F27F3" w:rsidRPr="009F27F3" w:rsidRDefault="009F27F3" w:rsidP="009F27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F27F3" w:rsidRPr="009F27F3" w:rsidRDefault="009F27F3" w:rsidP="009F27F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1. Назначить 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(далее – публичные слушания).</w:t>
      </w:r>
    </w:p>
    <w:p w:rsidR="009F27F3" w:rsidRPr="009F27F3" w:rsidRDefault="009F27F3" w:rsidP="009F27F3">
      <w:pPr>
        <w:pStyle w:val="Standard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4CC4">
        <w:rPr>
          <w:rFonts w:ascii="Times New Roman" w:hAnsi="Times New Roman" w:cs="Times New Roman"/>
          <w:color w:val="000000"/>
          <w:sz w:val="28"/>
          <w:szCs w:val="28"/>
        </w:rPr>
        <w:t>. Провести публичные слушания 20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в 11 часов 00 минут по адресу: город Новопавловск, площадь Ленина, 1 (здание администрации Кировского городского округа Ставропольского края), 2 этаж зал заседаний, по вопросам:</w:t>
      </w:r>
    </w:p>
    <w:p w:rsidR="009F27F3" w:rsidRPr="009F27F3" w:rsidRDefault="009F27F3" w:rsidP="009F27F3">
      <w:pPr>
        <w:pStyle w:val="Standard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9F2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расположенном по адресу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: Ставропольский край, Кировский район, </w:t>
      </w:r>
      <w:proofErr w:type="spell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9F27F3">
        <w:rPr>
          <w:rFonts w:ascii="Times New Roman" w:hAnsi="Times New Roman" w:cs="Times New Roman"/>
          <w:color w:val="000000"/>
          <w:sz w:val="28"/>
          <w:szCs w:val="28"/>
        </w:rPr>
        <w:t>ольская</w:t>
      </w:r>
      <w:proofErr w:type="spell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ул.Лесная</w:t>
      </w:r>
      <w:proofErr w:type="spell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84 «А», с кадастровым номером 26:35:010509:298, площадью 600 кв.м., в части уменьшения отступов от границы земельного участка до зоны разрешенного строительства: </w:t>
      </w:r>
      <w:proofErr w:type="spell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proofErr w:type="spell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– запад с отступом от границы – 1 м.70 см., </w:t>
      </w:r>
      <w:proofErr w:type="spell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юго</w:t>
      </w:r>
      <w:proofErr w:type="spell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– запад с отступом от границы 0,6 м.</w:t>
      </w:r>
    </w:p>
    <w:p w:rsidR="009F27F3" w:rsidRPr="009F27F3" w:rsidRDefault="009F27F3" w:rsidP="009F27F3">
      <w:pPr>
        <w:pStyle w:val="Standard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О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9F2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расположенном по адресу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: Российская Федерация, Ставропольский край, Кировский городской округ, город Новопавловск, улица Промышленная, земельный участок 7</w:t>
      </w:r>
      <w:proofErr w:type="gram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F27F3">
        <w:rPr>
          <w:rFonts w:ascii="Times New Roman" w:hAnsi="Times New Roman" w:cs="Times New Roman"/>
          <w:color w:val="000000"/>
          <w:sz w:val="28"/>
          <w:szCs w:val="28"/>
        </w:rPr>
        <w:t>, с кадастровым номером 26:35:061006:676, площадью 300 кв.м., в части уменьшения отступов от границ земельного участка до объекта капитального строительства (по фасадной линии без минимальных отступов, по левой меже 1,6 м.</w:t>
      </w:r>
    </w:p>
    <w:p w:rsidR="009F27F3" w:rsidRPr="009F27F3" w:rsidRDefault="009F27F3" w:rsidP="009F27F3">
      <w:pPr>
        <w:pStyle w:val="Standard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2.3.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9F2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расположенном по адресу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: Российская Федерация, Ставропольский край, Кировский городской округ, </w:t>
      </w:r>
      <w:proofErr w:type="spell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9F27F3">
        <w:rPr>
          <w:rFonts w:ascii="Times New Roman" w:hAnsi="Times New Roman" w:cs="Times New Roman"/>
          <w:color w:val="000000"/>
          <w:sz w:val="28"/>
          <w:szCs w:val="28"/>
        </w:rPr>
        <w:t>овопавловск</w:t>
      </w:r>
      <w:proofErr w:type="spellEnd"/>
      <w:r w:rsidRPr="009F27F3">
        <w:rPr>
          <w:rFonts w:ascii="Times New Roman" w:hAnsi="Times New Roman" w:cs="Times New Roman"/>
          <w:color w:val="000000"/>
          <w:sz w:val="28"/>
          <w:szCs w:val="28"/>
        </w:rPr>
        <w:t>, улица Мира д.206, с кадастровым номером 26:35:060402:847, площадью 400 кв.м., в части изменения расстояния от границы земельного участка до зоны разрешенного строительства с 2,0 м. до 0 м. с южной и западной стороны земельного участка, с 2,0 до 1,0 м. с северной стороны земельного участка.</w:t>
      </w:r>
    </w:p>
    <w:p w:rsidR="009F27F3" w:rsidRPr="009F27F3" w:rsidRDefault="009F27F3" w:rsidP="009F27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3. Информацию о подготовке проведения публичных слушаний, с документацией, подлежащей ра</w:t>
      </w:r>
      <w:r w:rsidR="00F07C05">
        <w:rPr>
          <w:rFonts w:ascii="Times New Roman" w:hAnsi="Times New Roman" w:cs="Times New Roman"/>
          <w:color w:val="000000"/>
          <w:sz w:val="28"/>
          <w:szCs w:val="28"/>
        </w:rPr>
        <w:t>ссмотрению на публичных слушаниях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Ставропольский край, Кировский район, город Новопавловск, улица Ставропольская, 54, 2 этаж, кабинет №2.</w:t>
      </w:r>
    </w:p>
    <w:p w:rsidR="009F27F3" w:rsidRPr="009F27F3" w:rsidRDefault="009F27F3" w:rsidP="009F27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4. Определить место для подачи заявлений для выступления на публичных слушаниях, предложений и замечаний к документации, подлежащей рассмотрению на публичных слушаниях, по адресу: Ставропольский край, Кировский район, город Новопавловск, улица Ставропольская, 54, 2</w:t>
      </w:r>
      <w:r w:rsidR="00FC4CC4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кабинет № 2, в срок до 19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2022 года включительно, здание отдела строительства, архитектуры, дорожного хозяйства и транспорта администрации Кировского городского округа Ставропольского края.</w:t>
      </w:r>
    </w:p>
    <w:p w:rsidR="009F27F3" w:rsidRPr="009F27F3" w:rsidRDefault="009F27F3" w:rsidP="009F27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9F27F3">
        <w:rPr>
          <w:spacing w:val="-1"/>
          <w:sz w:val="28"/>
          <w:szCs w:val="28"/>
        </w:rPr>
        <w:t xml:space="preserve">5. </w:t>
      </w:r>
      <w:r w:rsidRPr="009F27F3">
        <w:rPr>
          <w:sz w:val="28"/>
          <w:szCs w:val="28"/>
          <w:lang w:eastAsia="en-US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Pr="009F27F3">
        <w:rPr>
          <w:sz w:val="28"/>
          <w:szCs w:val="28"/>
          <w:lang w:eastAsia="en-US"/>
        </w:rPr>
        <w:t>разместить</w:t>
      </w:r>
      <w:proofErr w:type="gramEnd"/>
      <w:r w:rsidRPr="009F27F3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«Интернет».</w:t>
      </w:r>
    </w:p>
    <w:p w:rsidR="009F27F3" w:rsidRPr="009F27F3" w:rsidRDefault="009F27F3" w:rsidP="009F27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Контроль за выполнением настоящего постановления возложить на исполняющего обязанности </w:t>
      </w:r>
      <w:proofErr w:type="gramStart"/>
      <w:r w:rsidRPr="009F27F3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М-Т.З.</w:t>
      </w:r>
    </w:p>
    <w:p w:rsidR="009F27F3" w:rsidRPr="009F27F3" w:rsidRDefault="009F27F3" w:rsidP="009F27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9F27F3">
      <w:pPr>
        <w:pStyle w:val="a3"/>
        <w:tabs>
          <w:tab w:val="left" w:pos="1134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9F27F3">
        <w:rPr>
          <w:rFonts w:cs="Times New Roman"/>
          <w:color w:val="000000"/>
          <w:sz w:val="28"/>
          <w:szCs w:val="28"/>
        </w:rPr>
        <w:t xml:space="preserve">7. </w:t>
      </w:r>
      <w:r w:rsidRPr="009F27F3">
        <w:rPr>
          <w:rFonts w:cs="Times New Roman"/>
          <w:sz w:val="28"/>
          <w:szCs w:val="28"/>
        </w:rPr>
        <w:t>Настоящее постановление вступает в си</w:t>
      </w:r>
      <w:r w:rsidR="00FC4CC4">
        <w:rPr>
          <w:rFonts w:cs="Times New Roman"/>
          <w:sz w:val="28"/>
          <w:szCs w:val="28"/>
        </w:rPr>
        <w:t>лу со дня обнародования</w:t>
      </w:r>
      <w:r w:rsidRPr="009F27F3">
        <w:rPr>
          <w:rFonts w:cs="Times New Roman"/>
          <w:sz w:val="28"/>
          <w:szCs w:val="28"/>
        </w:rPr>
        <w:t>.</w:t>
      </w: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9F27F3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F27F3" w:rsidRPr="001E043B" w:rsidRDefault="009F27F3" w:rsidP="009F27F3">
      <w:pPr>
        <w:tabs>
          <w:tab w:val="left" w:pos="4306"/>
        </w:tabs>
        <w:spacing w:line="240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9F27F3" w:rsidRPr="001E043B" w:rsidRDefault="009F27F3" w:rsidP="009F27F3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C56" w:rsidRDefault="00805C56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C56" w:rsidRDefault="00805C56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C95EFC"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</w:t>
      </w: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Кировского городского округа</w:t>
      </w:r>
      <w:r w:rsidR="00C95EFC"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</w:t>
      </w:r>
      <w:r w:rsidR="00C95EFC"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Т.Ю.Яковлева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9F27F3" w:rsidRPr="007D272F" w:rsidRDefault="009F27F3" w:rsidP="009F27F3">
      <w:pPr>
        <w:pStyle w:val="a3"/>
        <w:spacing w:before="0" w:after="0" w:line="280" w:lineRule="exact"/>
        <w:jc w:val="both"/>
        <w:rPr>
          <w:color w:val="FFFFFF" w:themeColor="background1"/>
          <w:sz w:val="28"/>
          <w:szCs w:val="28"/>
        </w:rPr>
      </w:pPr>
    </w:p>
    <w:p w:rsidR="009F27F3" w:rsidRPr="007D272F" w:rsidRDefault="009F27F3" w:rsidP="009F27F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9F27F3" w:rsidRPr="007D272F" w:rsidRDefault="009F27F3" w:rsidP="009F27F3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7D272F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9F27F3" w:rsidRPr="007D272F" w:rsidRDefault="009F27F3" w:rsidP="009F27F3">
      <w:pPr>
        <w:pStyle w:val="a3"/>
        <w:spacing w:before="0" w:after="0" w:line="280" w:lineRule="exact"/>
        <w:jc w:val="both"/>
        <w:rPr>
          <w:color w:val="FFFFFF" w:themeColor="background1"/>
          <w:sz w:val="28"/>
          <w:szCs w:val="28"/>
        </w:rPr>
      </w:pP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начальника отдела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правового, кадрового обеспечения и профилактики 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 администрации                         Т.С. Марочкина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начальника отдела строительства,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и транспорта администрации                                                                  К.А. Бабкин</w:t>
      </w:r>
    </w:p>
    <w:p w:rsidR="009F27F3" w:rsidRPr="007D272F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E05D5" w:rsidRPr="007D272F" w:rsidRDefault="009F27F3" w:rsidP="008D18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 Р.В. </w:t>
      </w:r>
      <w:proofErr w:type="spellStart"/>
      <w:r w:rsidRPr="007D272F">
        <w:rPr>
          <w:rFonts w:ascii="Times New Roman" w:hAnsi="Times New Roman" w:cs="Times New Roman"/>
          <w:color w:val="FFFFFF" w:themeColor="background1"/>
          <w:sz w:val="28"/>
          <w:szCs w:val="28"/>
        </w:rPr>
        <w:t>Румачик</w:t>
      </w:r>
      <w:bookmarkEnd w:id="0"/>
      <w:proofErr w:type="spellEnd"/>
    </w:p>
    <w:sectPr w:rsidR="00DE05D5" w:rsidRPr="007D272F" w:rsidSect="009F27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F3"/>
    <w:rsid w:val="001F349C"/>
    <w:rsid w:val="007D272F"/>
    <w:rsid w:val="00805C56"/>
    <w:rsid w:val="008D18F3"/>
    <w:rsid w:val="00905764"/>
    <w:rsid w:val="00917CD3"/>
    <w:rsid w:val="009F27F3"/>
    <w:rsid w:val="00AC370B"/>
    <w:rsid w:val="00C95EFC"/>
    <w:rsid w:val="00DE05D5"/>
    <w:rsid w:val="00DF0F22"/>
    <w:rsid w:val="00F07C05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F27F3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Default">
    <w:name w:val="Default"/>
    <w:rsid w:val="009F2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9F27F3"/>
    <w:pPr>
      <w:suppressAutoHyphens/>
      <w:spacing w:after="0"/>
      <w:jc w:val="both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2">
    <w:name w:val="Основной шрифт абзаца2"/>
    <w:rsid w:val="009F27F3"/>
  </w:style>
  <w:style w:type="paragraph" w:styleId="a4">
    <w:name w:val="Balloon Text"/>
    <w:basedOn w:val="a"/>
    <w:link w:val="a5"/>
    <w:uiPriority w:val="99"/>
    <w:semiHidden/>
    <w:unhideWhenUsed/>
    <w:rsid w:val="007D2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CD618-4C0C-426F-82FC-7974D238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Piskunov</dc:creator>
  <cp:keywords/>
  <dc:description/>
  <cp:lastModifiedBy>ОпоОиОВ</cp:lastModifiedBy>
  <cp:revision>7</cp:revision>
  <cp:lastPrinted>2022-09-26T06:27:00Z</cp:lastPrinted>
  <dcterms:created xsi:type="dcterms:W3CDTF">2022-09-20T11:33:00Z</dcterms:created>
  <dcterms:modified xsi:type="dcterms:W3CDTF">2022-09-26T06:27:00Z</dcterms:modified>
</cp:coreProperties>
</file>