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70" w:rsidRPr="00626770" w:rsidRDefault="00626770" w:rsidP="00626770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2677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D9F646B" wp14:editId="06DC10BA">
            <wp:extent cx="615950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70" w:rsidRPr="00626770" w:rsidRDefault="00626770" w:rsidP="006267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26770" w:rsidRPr="00626770" w:rsidRDefault="00626770" w:rsidP="006267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26770" w:rsidRPr="00626770" w:rsidRDefault="00626770" w:rsidP="006267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26770" w:rsidRPr="00626770" w:rsidRDefault="00626770" w:rsidP="006267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770" w:rsidRPr="00626770" w:rsidRDefault="00626770" w:rsidP="006267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6267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62677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626770" w:rsidRPr="00626770" w:rsidRDefault="00626770" w:rsidP="0062677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770" w:rsidRPr="00626770" w:rsidRDefault="00626770" w:rsidP="0062677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2025 г</w:t>
      </w:r>
      <w:r w:rsidRPr="00626770">
        <w:rPr>
          <w:rFonts w:ascii="Times New Roman" w:eastAsia="Times New Roman" w:hAnsi="Times New Roman" w:cs="Times New Roman"/>
          <w:lang w:eastAsia="ru-RU"/>
        </w:rPr>
        <w:t>.</w:t>
      </w:r>
      <w:r w:rsidRPr="0062677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626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484</w:t>
      </w: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</w:t>
      </w: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действий по ликвидации последствий аварийных ситуаций при</w:t>
      </w:r>
      <w:r w:rsidRPr="0062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теплоснабжении</w:t>
      </w:r>
      <w:r w:rsidRPr="006267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Кировского муниципального округа Ставропольского края</w:t>
      </w: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проверок готовности к отопительному периоду потребителей тепловой энергии, теплоснабжающих организаций на территории Кировского муниципального округа Ставропольского края, в соответствии с Федеральным законом Российской Федерации от 27 июля 2010 г. № 190-ФЗ «О теплоснабжении», приказом Министерства энергетики Российской Федерации от 3 ноября 2024 года № 2234 «Об утверждении правил обеспечения готовности к отопительному периоду и порядка проведения оценки обеспечения готовности</w:t>
      </w:r>
      <w:proofErr w:type="gramEnd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периоду», на основании  Устава Кировского муниципального округа Ставропольского края, администрация Кировского муниципального округа Ставропольского края</w:t>
      </w: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ПОСТАНОВЛЯЕТ:</w:t>
      </w: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прилагаемый План действий по ликвидации последствий аварийных ситуаций при</w:t>
      </w:r>
      <w:r w:rsidRPr="00626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теплоснабжении</w:t>
      </w: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округа Ставропольского края.</w:t>
      </w:r>
    </w:p>
    <w:p w:rsidR="00626770" w:rsidRPr="00626770" w:rsidRDefault="00626770" w:rsidP="00626770">
      <w:pPr>
        <w:tabs>
          <w:tab w:val="left" w:pos="426"/>
          <w:tab w:val="left" w:pos="45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Отделу по информационной политике, информационным технологиям и защите информации администрации </w:t>
      </w:r>
      <w:proofErr w:type="gramStart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«Интернет» в разделе «Жилищно-коммунальное хозяйство». </w:t>
      </w:r>
    </w:p>
    <w:p w:rsidR="00626770" w:rsidRPr="00626770" w:rsidRDefault="00626770" w:rsidP="00626770">
      <w:pPr>
        <w:tabs>
          <w:tab w:val="left" w:pos="426"/>
          <w:tab w:val="left" w:pos="90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6770">
        <w:rPr>
          <w:rFonts w:ascii="Tempora LGC Uni" w:eastAsia="Times New Roman" w:hAnsi="Tempora LGC Uni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r w:rsidRPr="00626770">
        <w:rPr>
          <w:rFonts w:ascii="Tempora LGC Uni" w:eastAsia="Calibri" w:hAnsi="Tempora LGC Uni" w:cs="Times New Roman"/>
          <w:color w:val="000000"/>
          <w:sz w:val="28"/>
          <w:szCs w:val="28"/>
          <w:lang w:eastAsia="ar-SA"/>
        </w:rPr>
        <w:t>Кировского муниципального округа Ставропольского края</w:t>
      </w:r>
      <w:r w:rsidRPr="00626770">
        <w:rPr>
          <w:rFonts w:ascii="Tempora LGC Uni" w:eastAsia="Times New Roman" w:hAnsi="Tempora LGC Uni" w:cs="Times New Roman"/>
          <w:sz w:val="28"/>
          <w:szCs w:val="28"/>
          <w:lang w:eastAsia="ru-RU"/>
        </w:rPr>
        <w:t xml:space="preserve"> от 26 января         2024 года № 140</w:t>
      </w:r>
      <w:r w:rsidRPr="00626770">
        <w:rPr>
          <w:rFonts w:ascii="Tempora LGC Uni" w:eastAsia="Times New Roman" w:hAnsi="Tempora LGC Uni" w:cs="Times New Roman"/>
          <w:bCs/>
          <w:sz w:val="28"/>
          <w:szCs w:val="28"/>
          <w:lang w:eastAsia="ru-RU"/>
        </w:rPr>
        <w:t xml:space="preserve"> «Об утверждении Плана</w:t>
      </w:r>
      <w:r w:rsidRPr="00626770">
        <w:rPr>
          <w:rFonts w:ascii="Tempora LGC Uni" w:eastAsia="Times New Roman" w:hAnsi="Tempora LGC Uni" w:cs="Times New Roman"/>
          <w:sz w:val="28"/>
          <w:szCs w:val="28"/>
          <w:lang w:eastAsia="ru-RU"/>
        </w:rPr>
        <w:t xml:space="preserve"> </w:t>
      </w:r>
      <w:r w:rsidRPr="00626770">
        <w:rPr>
          <w:rFonts w:ascii="Tempora LGC Uni" w:eastAsia="Times New Roman" w:hAnsi="Tempora LGC Uni" w:cs="Times New Roman"/>
          <w:bCs/>
          <w:sz w:val="28"/>
          <w:szCs w:val="28"/>
          <w:lang w:eastAsia="ru-RU"/>
        </w:rPr>
        <w:t xml:space="preserve">действий по ликвидации </w:t>
      </w:r>
      <w:r w:rsidRPr="00626770">
        <w:rPr>
          <w:rFonts w:ascii="Tempora LGC Uni" w:eastAsia="Times New Roman" w:hAnsi="Tempora LGC Uni" w:cs="Times New Roman"/>
          <w:bCs/>
          <w:sz w:val="28"/>
          <w:szCs w:val="28"/>
          <w:lang w:eastAsia="ru-RU"/>
        </w:rPr>
        <w:lastRenderedPageBreak/>
        <w:t>последствий аварийных ситуаций на территории Кировского муниципального округа Ставропольского края».</w:t>
      </w:r>
    </w:p>
    <w:p w:rsidR="00626770" w:rsidRPr="00626770" w:rsidRDefault="00626770" w:rsidP="00626770">
      <w:pPr>
        <w:suppressAutoHyphens/>
        <w:spacing w:after="0" w:line="240" w:lineRule="auto"/>
        <w:ind w:firstLine="709"/>
        <w:contextualSpacing/>
        <w:rPr>
          <w:rFonts w:ascii="Tempora LGC Uni" w:eastAsia="Calibri" w:hAnsi="Tempora LGC Uni" w:cs="Times New Roman"/>
          <w:sz w:val="28"/>
          <w:szCs w:val="28"/>
        </w:rPr>
      </w:pPr>
    </w:p>
    <w:p w:rsidR="00626770" w:rsidRPr="00626770" w:rsidRDefault="00626770" w:rsidP="00626770">
      <w:pPr>
        <w:tabs>
          <w:tab w:val="left" w:pos="426"/>
          <w:tab w:val="left" w:pos="993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.З.</w:t>
      </w:r>
    </w:p>
    <w:p w:rsidR="00626770" w:rsidRPr="00626770" w:rsidRDefault="00626770" w:rsidP="00626770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со дня подписания.</w:t>
      </w:r>
    </w:p>
    <w:p w:rsidR="00626770" w:rsidRPr="00626770" w:rsidRDefault="00626770" w:rsidP="0062677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6770" w:rsidRPr="00626770" w:rsidRDefault="00626770" w:rsidP="0062677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6770" w:rsidRPr="00626770" w:rsidRDefault="00626770" w:rsidP="0062677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6770" w:rsidRPr="00626770" w:rsidRDefault="00626770" w:rsidP="0062677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26770" w:rsidRPr="00626770" w:rsidRDefault="00626770" w:rsidP="0062677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626770" w:rsidRPr="00626770" w:rsidRDefault="00626770" w:rsidP="0062677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626770" w:rsidRPr="00626770" w:rsidRDefault="00626770" w:rsidP="0062677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626770" w:rsidRPr="00626770" w:rsidRDefault="00626770" w:rsidP="0062677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proofErr w:type="gramStart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Pr="00626770"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26770" w:rsidRPr="00626770" w:rsidRDefault="00626770" w:rsidP="00626770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E71FF4" w:rsidRDefault="00626770" w:rsidP="00626770">
      <w:r w:rsidRPr="0062677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Проект вносит управляющий делами администрации</w:t>
      </w:r>
      <w:bookmarkStart w:id="0" w:name="_GoBack"/>
      <w:bookmarkEnd w:id="0"/>
    </w:p>
    <w:sectPr w:rsidR="00E7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E"/>
    <w:rsid w:val="00626770"/>
    <w:rsid w:val="00A1784E"/>
    <w:rsid w:val="00E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ОпоОиОВ</dc:creator>
  <cp:keywords/>
  <dc:description/>
  <cp:lastModifiedBy>ОпоОиОВ</cp:lastModifiedBy>
  <cp:revision>2</cp:revision>
  <dcterms:created xsi:type="dcterms:W3CDTF">2025-03-26T05:21:00Z</dcterms:created>
  <dcterms:modified xsi:type="dcterms:W3CDTF">2025-03-26T05:21:00Z</dcterms:modified>
</cp:coreProperties>
</file>