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B8" w:rsidRPr="005366B8" w:rsidRDefault="005366B8" w:rsidP="005366B8">
      <w:pPr>
        <w:tabs>
          <w:tab w:val="left" w:pos="9072"/>
        </w:tabs>
        <w:suppressAutoHyphens w:val="0"/>
        <w:autoSpaceDN w:val="0"/>
        <w:jc w:val="center"/>
        <w:rPr>
          <w:b/>
          <w:sz w:val="40"/>
          <w:szCs w:val="40"/>
        </w:rPr>
      </w:pPr>
      <w:r w:rsidRPr="005366B8">
        <w:rPr>
          <w:b/>
          <w:noProof/>
          <w:sz w:val="40"/>
          <w:szCs w:val="40"/>
        </w:rPr>
        <w:drawing>
          <wp:inline distT="0" distB="0" distL="0" distR="0" wp14:anchorId="26048573" wp14:editId="16806113">
            <wp:extent cx="617220" cy="69342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6B8" w:rsidRPr="005366B8" w:rsidRDefault="005366B8" w:rsidP="005366B8">
      <w:pPr>
        <w:suppressAutoHyphens w:val="0"/>
        <w:autoSpaceDN w:val="0"/>
        <w:jc w:val="center"/>
        <w:rPr>
          <w:b/>
          <w:sz w:val="10"/>
          <w:szCs w:val="10"/>
        </w:rPr>
      </w:pPr>
    </w:p>
    <w:p w:rsidR="005366B8" w:rsidRPr="005366B8" w:rsidRDefault="005366B8" w:rsidP="005366B8">
      <w:pPr>
        <w:suppressAutoHyphens w:val="0"/>
        <w:autoSpaceDN w:val="0"/>
        <w:jc w:val="center"/>
        <w:rPr>
          <w:b/>
          <w:sz w:val="28"/>
          <w:szCs w:val="28"/>
        </w:rPr>
      </w:pPr>
      <w:r w:rsidRPr="005366B8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5366B8" w:rsidRPr="005366B8" w:rsidRDefault="005366B8" w:rsidP="005366B8">
      <w:pPr>
        <w:suppressAutoHyphens w:val="0"/>
        <w:autoSpaceDN w:val="0"/>
        <w:jc w:val="center"/>
        <w:rPr>
          <w:b/>
          <w:sz w:val="28"/>
          <w:szCs w:val="28"/>
        </w:rPr>
      </w:pPr>
      <w:r w:rsidRPr="005366B8">
        <w:rPr>
          <w:b/>
          <w:sz w:val="28"/>
          <w:szCs w:val="28"/>
        </w:rPr>
        <w:t>СТАВРОПОЛЬСКОГО КРАЯ</w:t>
      </w:r>
    </w:p>
    <w:p w:rsidR="005366B8" w:rsidRPr="005366B8" w:rsidRDefault="005366B8" w:rsidP="005366B8">
      <w:pPr>
        <w:suppressAutoHyphens w:val="0"/>
        <w:autoSpaceDN w:val="0"/>
        <w:jc w:val="center"/>
        <w:rPr>
          <w:b/>
          <w:sz w:val="32"/>
          <w:szCs w:val="32"/>
        </w:rPr>
      </w:pPr>
    </w:p>
    <w:p w:rsidR="005366B8" w:rsidRPr="005366B8" w:rsidRDefault="005366B8" w:rsidP="005366B8">
      <w:pPr>
        <w:suppressAutoHyphens w:val="0"/>
        <w:autoSpaceDN w:val="0"/>
        <w:jc w:val="center"/>
        <w:rPr>
          <w:b/>
          <w:sz w:val="40"/>
          <w:szCs w:val="40"/>
        </w:rPr>
      </w:pPr>
      <w:proofErr w:type="gramStart"/>
      <w:r w:rsidRPr="005366B8">
        <w:rPr>
          <w:b/>
          <w:sz w:val="40"/>
          <w:szCs w:val="40"/>
        </w:rPr>
        <w:t>П</w:t>
      </w:r>
      <w:proofErr w:type="gramEnd"/>
      <w:r w:rsidRPr="005366B8">
        <w:rPr>
          <w:b/>
          <w:sz w:val="40"/>
          <w:szCs w:val="40"/>
        </w:rPr>
        <w:t xml:space="preserve"> О С Т А Н О В Л Е Н И Е</w:t>
      </w:r>
    </w:p>
    <w:p w:rsidR="005366B8" w:rsidRPr="005366B8" w:rsidRDefault="005366B8" w:rsidP="005366B8">
      <w:pPr>
        <w:suppressAutoHyphens w:val="0"/>
        <w:autoSpaceDN w:val="0"/>
        <w:jc w:val="center"/>
        <w:rPr>
          <w:b/>
          <w:sz w:val="28"/>
          <w:szCs w:val="28"/>
        </w:rPr>
      </w:pPr>
    </w:p>
    <w:p w:rsidR="005366B8" w:rsidRPr="005366B8" w:rsidRDefault="005366B8" w:rsidP="005366B8">
      <w:pPr>
        <w:rPr>
          <w:sz w:val="28"/>
          <w:szCs w:val="28"/>
        </w:rPr>
      </w:pPr>
      <w:r w:rsidRPr="005366B8">
        <w:rPr>
          <w:sz w:val="28"/>
          <w:szCs w:val="28"/>
        </w:rPr>
        <w:t>13 февраля 2025 г</w:t>
      </w:r>
      <w:r w:rsidRPr="005366B8">
        <w:rPr>
          <w:sz w:val="22"/>
          <w:szCs w:val="22"/>
        </w:rPr>
        <w:t>.</w:t>
      </w:r>
      <w:r w:rsidRPr="005366B8">
        <w:rPr>
          <w:b/>
          <w:sz w:val="22"/>
          <w:szCs w:val="22"/>
        </w:rPr>
        <w:t xml:space="preserve">                                 г. Новопавловск</w:t>
      </w:r>
      <w:r w:rsidRPr="005366B8">
        <w:rPr>
          <w:b/>
        </w:rPr>
        <w:t xml:space="preserve">                                                     </w:t>
      </w:r>
      <w:r w:rsidRPr="005366B8">
        <w:rPr>
          <w:sz w:val="28"/>
          <w:szCs w:val="28"/>
        </w:rPr>
        <w:t>№ 25</w:t>
      </w:r>
      <w:r>
        <w:rPr>
          <w:sz w:val="28"/>
          <w:szCs w:val="28"/>
        </w:rPr>
        <w:t>7</w:t>
      </w:r>
    </w:p>
    <w:p w:rsidR="000A12F3" w:rsidRDefault="000A12F3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0A12F3" w:rsidRDefault="000A12F3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0A12F3" w:rsidRDefault="00A7296A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мероприятий по благоустройству детских площадок на территории  Кировского муниципального округа Ставропольского края </w:t>
      </w:r>
    </w:p>
    <w:p w:rsidR="000A12F3" w:rsidRDefault="000A12F3">
      <w:pPr>
        <w:pStyle w:val="ConsPlusNormal"/>
        <w:jc w:val="both"/>
        <w:rPr>
          <w:sz w:val="28"/>
          <w:szCs w:val="28"/>
        </w:rPr>
      </w:pPr>
    </w:p>
    <w:p w:rsidR="000A12F3" w:rsidRDefault="000A12F3">
      <w:pPr>
        <w:pStyle w:val="ConsPlusNormal"/>
        <w:ind w:firstLine="540"/>
        <w:jc w:val="both"/>
        <w:rPr>
          <w:sz w:val="28"/>
          <w:szCs w:val="28"/>
        </w:rPr>
      </w:pPr>
    </w:p>
    <w:p w:rsidR="000A12F3" w:rsidRDefault="00A7296A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 в рамках реализации </w:t>
      </w:r>
      <w:r>
        <w:rPr>
          <w:sz w:val="28"/>
        </w:rPr>
        <w:t>государственной программы Ставропольского края «Развитие жилищно-коммунального хозяйства, защита населения и территории от чрезвычайных ситуаций» утвержденной постановлением Правительства Ставропольского края от 26 декабря 2023 года № 794-п</w:t>
      </w:r>
      <w:r>
        <w:rPr>
          <w:sz w:val="28"/>
          <w:szCs w:val="28"/>
        </w:rPr>
        <w:t xml:space="preserve">, администрация Кировского муниципального округа Ставропольского края </w:t>
      </w:r>
    </w:p>
    <w:p w:rsidR="000A12F3" w:rsidRDefault="000A12F3">
      <w:pPr>
        <w:pStyle w:val="ConsPlusNormal"/>
        <w:ind w:firstLine="567"/>
        <w:jc w:val="both"/>
        <w:rPr>
          <w:sz w:val="28"/>
          <w:szCs w:val="28"/>
        </w:rPr>
      </w:pPr>
    </w:p>
    <w:p w:rsidR="000A12F3" w:rsidRDefault="000A12F3">
      <w:pPr>
        <w:pStyle w:val="ConsPlusNormal"/>
        <w:ind w:firstLine="567"/>
        <w:jc w:val="both"/>
        <w:rPr>
          <w:sz w:val="28"/>
          <w:szCs w:val="28"/>
        </w:rPr>
      </w:pPr>
    </w:p>
    <w:p w:rsidR="000A12F3" w:rsidRDefault="00A7296A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A12F3" w:rsidRDefault="000A12F3">
      <w:pPr>
        <w:pStyle w:val="ConsPlusNormal"/>
        <w:ind w:firstLine="567"/>
        <w:jc w:val="both"/>
        <w:rPr>
          <w:sz w:val="28"/>
          <w:szCs w:val="28"/>
        </w:rPr>
      </w:pPr>
    </w:p>
    <w:p w:rsidR="000A12F3" w:rsidRDefault="000A12F3">
      <w:pPr>
        <w:pStyle w:val="ConsPlusNormal"/>
        <w:ind w:firstLine="567"/>
        <w:jc w:val="both"/>
        <w:rPr>
          <w:sz w:val="28"/>
          <w:szCs w:val="28"/>
        </w:rPr>
      </w:pPr>
    </w:p>
    <w:p w:rsidR="000A12F3" w:rsidRDefault="00A7296A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перечень мероприятий по благоустройству детских площадок на территории Кировского муниципального округа Ставропольского края на 2025 год,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которых запрашивается субсидия              в министерстве </w:t>
      </w:r>
      <w:r>
        <w:rPr>
          <w:sz w:val="28"/>
        </w:rPr>
        <w:t>жилищно-коммунального хозяйства Ставропольского края, согласно приложению к настоящему постановлению</w:t>
      </w:r>
      <w:r>
        <w:rPr>
          <w:sz w:val="28"/>
          <w:szCs w:val="28"/>
        </w:rPr>
        <w:t>.</w:t>
      </w:r>
    </w:p>
    <w:p w:rsidR="000A12F3" w:rsidRDefault="000A12F3">
      <w:pPr>
        <w:pStyle w:val="ConsPlusNormal"/>
        <w:ind w:firstLine="567"/>
        <w:jc w:val="both"/>
        <w:rPr>
          <w:sz w:val="28"/>
          <w:szCs w:val="28"/>
        </w:rPr>
      </w:pPr>
    </w:p>
    <w:p w:rsidR="000A12F3" w:rsidRDefault="00A7296A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Утвердить результатом использования субсидии, предоставляемой на реализацию перечня мероприятий, предусмотренных приложением                                   к настоящему постановлению, количество благоустроенных детских площадок на территории  Кировского муниципального округа Ставропольского                      края – 2 единицы.</w:t>
      </w:r>
    </w:p>
    <w:p w:rsidR="000A12F3" w:rsidRDefault="000A12F3">
      <w:pPr>
        <w:pStyle w:val="ConsPlusNormal"/>
        <w:ind w:firstLine="567"/>
        <w:jc w:val="both"/>
        <w:rPr>
          <w:sz w:val="28"/>
          <w:szCs w:val="28"/>
        </w:rPr>
      </w:pPr>
    </w:p>
    <w:p w:rsidR="000A12F3" w:rsidRDefault="00A729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gramStart"/>
      <w:r>
        <w:rPr>
          <w:sz w:val="28"/>
          <w:szCs w:val="28"/>
        </w:rPr>
        <w:t xml:space="preserve">Установить расходное обязательство администрации Кировского муниципального округа Ставропольского края на 2025 год по благоустройству детских площадок, предусмотренных перечнем мероприятий, в сумме               3018460 </w:t>
      </w:r>
      <w:r>
        <w:rPr>
          <w:sz w:val="28"/>
        </w:rPr>
        <w:t xml:space="preserve">(три миллиона восемнадцать тысяч четыреста шестьдесят) рублей,                      </w:t>
      </w:r>
      <w:r>
        <w:rPr>
          <w:sz w:val="28"/>
        </w:rPr>
        <w:lastRenderedPageBreak/>
        <w:t xml:space="preserve">в том числе за счет средств бюджета Ставропольского края </w:t>
      </w:r>
      <w:r>
        <w:rPr>
          <w:sz w:val="28"/>
          <w:szCs w:val="28"/>
        </w:rPr>
        <w:t>2867537 (два миллиона восемьсот шестьдесят семь тысяч пятьсот тридцать семь) рублей, и за счет средств бюджета Кировского муниципального округа Ставропольского края 150923</w:t>
      </w:r>
      <w:proofErr w:type="gramEnd"/>
      <w:r>
        <w:rPr>
          <w:sz w:val="28"/>
        </w:rPr>
        <w:t xml:space="preserve"> (сто пятьдесят тысяч девятьсот двадцать три) рубля</w:t>
      </w:r>
      <w:r>
        <w:rPr>
          <w:sz w:val="28"/>
          <w:szCs w:val="28"/>
        </w:rPr>
        <w:t>.</w:t>
      </w:r>
    </w:p>
    <w:p w:rsidR="000A12F3" w:rsidRDefault="000A12F3">
      <w:pPr>
        <w:pStyle w:val="ConsPlusNormal"/>
        <w:widowControl/>
        <w:ind w:firstLine="567"/>
        <w:jc w:val="both"/>
        <w:rPr>
          <w:sz w:val="28"/>
          <w:szCs w:val="28"/>
        </w:rPr>
      </w:pPr>
    </w:p>
    <w:p w:rsidR="000A12F3" w:rsidRDefault="00A7296A">
      <w:pPr>
        <w:pStyle w:val="ConsPlusNormal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Контроль за выполнением настоящего постановления возложить на первого заместителя главы администрации Кировского муниципального округа Ставропольского края Магомедова </w:t>
      </w:r>
      <w:proofErr w:type="gramStart"/>
      <w:r>
        <w:rPr>
          <w:sz w:val="28"/>
          <w:szCs w:val="28"/>
        </w:rPr>
        <w:t>М-Т</w:t>
      </w:r>
      <w:proofErr w:type="gramEnd"/>
      <w:r>
        <w:rPr>
          <w:sz w:val="28"/>
          <w:szCs w:val="28"/>
        </w:rPr>
        <w:t>.З.</w:t>
      </w:r>
    </w:p>
    <w:p w:rsidR="000A12F3" w:rsidRDefault="00A7296A">
      <w:pPr>
        <w:pStyle w:val="ConsPlusNormal"/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empora LGC Uni" w:hAnsi="Tempora LGC Uni"/>
          <w:sz w:val="28"/>
          <w:szCs w:val="28"/>
        </w:rPr>
        <w:t xml:space="preserve"> 5. Настоящее постановление вступает в силу со дня официального обнародования.</w:t>
      </w:r>
    </w:p>
    <w:p w:rsidR="000A12F3" w:rsidRDefault="000A12F3">
      <w:pPr>
        <w:pStyle w:val="a9"/>
        <w:spacing w:beforeAutospacing="0" w:after="0"/>
        <w:rPr>
          <w:sz w:val="28"/>
          <w:szCs w:val="28"/>
        </w:rPr>
      </w:pPr>
    </w:p>
    <w:p w:rsidR="000A12F3" w:rsidRDefault="000A12F3">
      <w:pPr>
        <w:pStyle w:val="a9"/>
        <w:spacing w:beforeAutospacing="0" w:after="0"/>
        <w:rPr>
          <w:sz w:val="28"/>
          <w:szCs w:val="28"/>
        </w:rPr>
      </w:pPr>
    </w:p>
    <w:p w:rsidR="000A12F3" w:rsidRDefault="000A12F3">
      <w:pPr>
        <w:pStyle w:val="a9"/>
        <w:spacing w:beforeAutospacing="0" w:after="0"/>
        <w:rPr>
          <w:sz w:val="28"/>
          <w:szCs w:val="28"/>
        </w:rPr>
      </w:pPr>
    </w:p>
    <w:p w:rsidR="000A12F3" w:rsidRDefault="00A7296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Кировского муниципального округа</w:t>
      </w:r>
    </w:p>
    <w:p w:rsidR="000A12F3" w:rsidRDefault="00A7296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Н.О. </w:t>
      </w:r>
      <w:proofErr w:type="spellStart"/>
      <w:r>
        <w:rPr>
          <w:sz w:val="28"/>
          <w:szCs w:val="28"/>
        </w:rPr>
        <w:t>Новопашин</w:t>
      </w:r>
      <w:proofErr w:type="spellEnd"/>
    </w:p>
    <w:p w:rsidR="000A12F3" w:rsidRDefault="00A7296A">
      <w:pPr>
        <w:spacing w:line="228" w:lineRule="auto"/>
        <w:jc w:val="center"/>
        <w:rPr>
          <w:sz w:val="28"/>
        </w:rPr>
      </w:pPr>
      <w:r>
        <w:rPr>
          <w:sz w:val="28"/>
        </w:rPr>
        <w:t xml:space="preserve"> </w:t>
      </w:r>
    </w:p>
    <w:p w:rsidR="000A12F3" w:rsidRDefault="000A12F3">
      <w:pPr>
        <w:pStyle w:val="a9"/>
        <w:spacing w:beforeAutospacing="0" w:after="0" w:line="240" w:lineRule="exact"/>
        <w:rPr>
          <w:sz w:val="28"/>
          <w:szCs w:val="28"/>
        </w:rPr>
      </w:pPr>
    </w:p>
    <w:p w:rsidR="000A12F3" w:rsidRDefault="000A12F3">
      <w:pPr>
        <w:pStyle w:val="a9"/>
        <w:spacing w:beforeAutospacing="0" w:after="0" w:line="240" w:lineRule="exact"/>
        <w:rPr>
          <w:sz w:val="28"/>
          <w:szCs w:val="28"/>
        </w:rPr>
      </w:pPr>
    </w:p>
    <w:p w:rsidR="000A12F3" w:rsidRDefault="000A12F3">
      <w:pPr>
        <w:pStyle w:val="a9"/>
        <w:spacing w:beforeAutospacing="0" w:after="0" w:line="240" w:lineRule="exact"/>
        <w:rPr>
          <w:sz w:val="28"/>
          <w:szCs w:val="28"/>
        </w:rPr>
      </w:pPr>
    </w:p>
    <w:p w:rsidR="000A12F3" w:rsidRDefault="000A12F3">
      <w:pPr>
        <w:pStyle w:val="a9"/>
        <w:spacing w:beforeAutospacing="0" w:after="0" w:line="240" w:lineRule="exact"/>
        <w:rPr>
          <w:sz w:val="28"/>
          <w:szCs w:val="28"/>
        </w:rPr>
      </w:pPr>
    </w:p>
    <w:p w:rsidR="000A12F3" w:rsidRDefault="000A12F3">
      <w:pPr>
        <w:pStyle w:val="a9"/>
        <w:spacing w:beforeAutospacing="0" w:after="0" w:line="240" w:lineRule="exact"/>
        <w:rPr>
          <w:sz w:val="28"/>
          <w:szCs w:val="28"/>
        </w:rPr>
      </w:pPr>
    </w:p>
    <w:p w:rsidR="000A12F3" w:rsidRDefault="000A12F3">
      <w:pPr>
        <w:pStyle w:val="a9"/>
        <w:spacing w:beforeAutospacing="0" w:after="0" w:line="240" w:lineRule="exact"/>
        <w:rPr>
          <w:sz w:val="28"/>
          <w:szCs w:val="28"/>
        </w:rPr>
      </w:pPr>
    </w:p>
    <w:p w:rsidR="000A12F3" w:rsidRDefault="000A12F3">
      <w:pPr>
        <w:pStyle w:val="a9"/>
        <w:spacing w:beforeAutospacing="0" w:after="0" w:line="240" w:lineRule="exact"/>
        <w:rPr>
          <w:sz w:val="28"/>
          <w:szCs w:val="28"/>
        </w:rPr>
      </w:pPr>
    </w:p>
    <w:p w:rsidR="000A12F3" w:rsidRDefault="000A12F3">
      <w:pPr>
        <w:pStyle w:val="a9"/>
        <w:spacing w:beforeAutospacing="0" w:after="0" w:line="240" w:lineRule="exact"/>
        <w:rPr>
          <w:sz w:val="28"/>
          <w:szCs w:val="28"/>
        </w:rPr>
      </w:pPr>
    </w:p>
    <w:p w:rsidR="000A12F3" w:rsidRDefault="000A12F3">
      <w:pPr>
        <w:pStyle w:val="a9"/>
        <w:spacing w:beforeAutospacing="0" w:after="0" w:line="240" w:lineRule="exact"/>
        <w:rPr>
          <w:sz w:val="28"/>
          <w:szCs w:val="28"/>
        </w:rPr>
      </w:pPr>
    </w:p>
    <w:p w:rsidR="000A12F3" w:rsidRDefault="000A12F3">
      <w:pPr>
        <w:pStyle w:val="a9"/>
        <w:spacing w:beforeAutospacing="0" w:after="0" w:line="240" w:lineRule="exact"/>
        <w:rPr>
          <w:sz w:val="28"/>
          <w:szCs w:val="28"/>
        </w:rPr>
      </w:pPr>
    </w:p>
    <w:p w:rsidR="000A12F3" w:rsidRDefault="000A12F3">
      <w:pPr>
        <w:pStyle w:val="a9"/>
        <w:spacing w:beforeAutospacing="0" w:after="0" w:line="240" w:lineRule="exact"/>
        <w:rPr>
          <w:sz w:val="28"/>
          <w:szCs w:val="28"/>
        </w:rPr>
      </w:pPr>
    </w:p>
    <w:p w:rsidR="000A12F3" w:rsidRDefault="000A12F3">
      <w:pPr>
        <w:pStyle w:val="a9"/>
        <w:spacing w:beforeAutospacing="0" w:after="0" w:line="240" w:lineRule="exact"/>
        <w:rPr>
          <w:sz w:val="28"/>
          <w:szCs w:val="28"/>
        </w:rPr>
      </w:pPr>
    </w:p>
    <w:p w:rsidR="000A12F3" w:rsidRDefault="000A12F3">
      <w:pPr>
        <w:pStyle w:val="a9"/>
        <w:spacing w:beforeAutospacing="0" w:after="0" w:line="240" w:lineRule="exact"/>
        <w:rPr>
          <w:sz w:val="28"/>
          <w:szCs w:val="28"/>
        </w:rPr>
      </w:pPr>
    </w:p>
    <w:p w:rsidR="000A12F3" w:rsidRDefault="000A12F3">
      <w:pPr>
        <w:pStyle w:val="a9"/>
        <w:spacing w:beforeAutospacing="0" w:after="0" w:line="240" w:lineRule="exact"/>
        <w:rPr>
          <w:sz w:val="28"/>
          <w:szCs w:val="28"/>
        </w:rPr>
      </w:pPr>
    </w:p>
    <w:p w:rsidR="000A12F3" w:rsidRDefault="000A12F3">
      <w:pPr>
        <w:pStyle w:val="a9"/>
        <w:spacing w:beforeAutospacing="0" w:after="0" w:line="240" w:lineRule="exact"/>
        <w:rPr>
          <w:sz w:val="28"/>
          <w:szCs w:val="28"/>
        </w:rPr>
      </w:pPr>
    </w:p>
    <w:p w:rsidR="000A12F3" w:rsidRDefault="000A12F3">
      <w:pPr>
        <w:pStyle w:val="a9"/>
        <w:spacing w:beforeAutospacing="0" w:after="0" w:line="240" w:lineRule="exact"/>
        <w:rPr>
          <w:sz w:val="28"/>
          <w:szCs w:val="28"/>
        </w:rPr>
      </w:pPr>
    </w:p>
    <w:p w:rsidR="000A12F3" w:rsidRDefault="000A12F3">
      <w:pPr>
        <w:jc w:val="both"/>
        <w:rPr>
          <w:sz w:val="28"/>
          <w:szCs w:val="28"/>
        </w:rPr>
      </w:pPr>
    </w:p>
    <w:p w:rsidR="000A12F3" w:rsidRPr="005366B8" w:rsidRDefault="00A7296A">
      <w:pPr>
        <w:spacing w:after="120" w:line="240" w:lineRule="exact"/>
        <w:jc w:val="both"/>
        <w:rPr>
          <w:color w:val="FFFFFF" w:themeColor="background1"/>
          <w:sz w:val="28"/>
          <w:szCs w:val="28"/>
        </w:rPr>
      </w:pPr>
      <w:r w:rsidRPr="005366B8">
        <w:rPr>
          <w:color w:val="FFFFFF" w:themeColor="background1"/>
          <w:sz w:val="28"/>
          <w:szCs w:val="28"/>
        </w:rPr>
        <w:t xml:space="preserve">Проект вносит первый заместитель главы администрации  Кировского муниципального округа                                                                 </w:t>
      </w:r>
      <w:proofErr w:type="gramStart"/>
      <w:r w:rsidRPr="005366B8">
        <w:rPr>
          <w:color w:val="FFFFFF" w:themeColor="background1"/>
          <w:sz w:val="28"/>
          <w:szCs w:val="28"/>
        </w:rPr>
        <w:t>М-Т</w:t>
      </w:r>
      <w:proofErr w:type="gramEnd"/>
      <w:r w:rsidRPr="005366B8">
        <w:rPr>
          <w:color w:val="FFFFFF" w:themeColor="background1"/>
          <w:sz w:val="28"/>
          <w:szCs w:val="28"/>
        </w:rPr>
        <w:t>.З. Магомедов</w:t>
      </w:r>
    </w:p>
    <w:p w:rsidR="000A12F3" w:rsidRPr="005366B8" w:rsidRDefault="000A12F3">
      <w:pPr>
        <w:spacing w:after="120" w:line="240" w:lineRule="exact"/>
        <w:jc w:val="both"/>
        <w:rPr>
          <w:color w:val="FFFFFF" w:themeColor="background1"/>
          <w:sz w:val="28"/>
          <w:szCs w:val="28"/>
        </w:rPr>
      </w:pPr>
    </w:p>
    <w:p w:rsidR="000A12F3" w:rsidRPr="005366B8" w:rsidRDefault="00A7296A">
      <w:pPr>
        <w:pStyle w:val="ab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366B8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0A12F3" w:rsidRPr="005366B8" w:rsidRDefault="000A12F3">
      <w:pPr>
        <w:pStyle w:val="ab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A12F3" w:rsidRPr="005366B8" w:rsidRDefault="00A7296A">
      <w:pPr>
        <w:pStyle w:val="ab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366B8">
        <w:rPr>
          <w:rFonts w:ascii="Times New Roman" w:hAnsi="Times New Roman" w:cs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0A12F3" w:rsidRPr="005366B8" w:rsidRDefault="000A12F3">
      <w:pPr>
        <w:pStyle w:val="ab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A12F3" w:rsidRPr="005366B8" w:rsidRDefault="00A7296A">
      <w:pPr>
        <w:pStyle w:val="ab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366B8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 правового отдела                                                              И.В. Яковенко</w:t>
      </w:r>
    </w:p>
    <w:p w:rsidR="000A12F3" w:rsidRPr="005366B8" w:rsidRDefault="000A12F3">
      <w:pPr>
        <w:pStyle w:val="ab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A12F3" w:rsidRPr="005366B8" w:rsidRDefault="00A7296A">
      <w:pPr>
        <w:pStyle w:val="ab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366B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5366B8">
        <w:rPr>
          <w:rFonts w:ascii="Times New Roman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Pr="005366B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0A12F3" w:rsidRPr="005366B8" w:rsidRDefault="00A7296A">
      <w:pPr>
        <w:pStyle w:val="ab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366B8">
        <w:rPr>
          <w:rFonts w:ascii="Times New Roman" w:hAnsi="Times New Roman" w:cs="Times New Roman"/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0A12F3" w:rsidRPr="005366B8" w:rsidRDefault="000A12F3">
      <w:pPr>
        <w:pStyle w:val="ab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A12F3" w:rsidRPr="005366B8" w:rsidRDefault="00A7296A">
      <w:pPr>
        <w:pStyle w:val="ab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366B8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финансового управления</w:t>
      </w:r>
    </w:p>
    <w:p w:rsidR="000A12F3" w:rsidRPr="005366B8" w:rsidRDefault="00A7296A">
      <w:pPr>
        <w:pStyle w:val="ab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366B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                                                                               Г.В. </w:t>
      </w:r>
      <w:proofErr w:type="spellStart"/>
      <w:r w:rsidRPr="005366B8">
        <w:rPr>
          <w:rFonts w:ascii="Times New Roman" w:hAnsi="Times New Roman" w:cs="Times New Roman"/>
          <w:color w:val="FFFFFF" w:themeColor="background1"/>
          <w:sz w:val="28"/>
          <w:szCs w:val="28"/>
        </w:rPr>
        <w:t>Самохвалова</w:t>
      </w:r>
      <w:proofErr w:type="spellEnd"/>
    </w:p>
    <w:p w:rsidR="000A12F3" w:rsidRPr="005366B8" w:rsidRDefault="000A12F3">
      <w:pPr>
        <w:pStyle w:val="ab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A12F3" w:rsidRPr="005366B8" w:rsidRDefault="00A7296A">
      <w:pPr>
        <w:pStyle w:val="ab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366B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по работе </w:t>
      </w:r>
    </w:p>
    <w:p w:rsidR="000A12F3" w:rsidRPr="005366B8" w:rsidRDefault="00A7296A">
      <w:pPr>
        <w:pStyle w:val="ab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366B8">
        <w:rPr>
          <w:rFonts w:ascii="Times New Roman" w:hAnsi="Times New Roman" w:cs="Times New Roman"/>
          <w:color w:val="FFFFFF" w:themeColor="background1"/>
          <w:sz w:val="28"/>
          <w:szCs w:val="28"/>
        </w:rPr>
        <w:t>с территориями администрации                                                        М.Ю. Кононова</w:t>
      </w:r>
    </w:p>
    <w:p w:rsidR="000A12F3" w:rsidRPr="005366B8" w:rsidRDefault="000A12F3">
      <w:pPr>
        <w:pStyle w:val="ab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A12F3" w:rsidRDefault="00A7296A">
      <w:pPr>
        <w:spacing w:line="240" w:lineRule="exact"/>
        <w:jc w:val="both"/>
        <w:rPr>
          <w:sz w:val="28"/>
          <w:szCs w:val="28"/>
        </w:rPr>
      </w:pPr>
      <w:r w:rsidRPr="005366B8">
        <w:rPr>
          <w:color w:val="FFFFFF" w:themeColor="background1"/>
          <w:sz w:val="28"/>
          <w:szCs w:val="28"/>
        </w:rPr>
        <w:t>Проект подготовил главный специалист отдела  по  работе с территориями    администрации                                                                                        Л.А. Мухина</w:t>
      </w:r>
      <w:r>
        <w:rPr>
          <w:sz w:val="28"/>
          <w:szCs w:val="28"/>
        </w:rPr>
        <w:t xml:space="preserve"> </w:t>
      </w:r>
    </w:p>
    <w:p w:rsidR="000A12F3" w:rsidRDefault="005366B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="00A7296A">
        <w:rPr>
          <w:sz w:val="28"/>
          <w:szCs w:val="28"/>
        </w:rPr>
        <w:t>Приложение</w:t>
      </w:r>
    </w:p>
    <w:p w:rsidR="000A12F3" w:rsidRDefault="00A7296A">
      <w:pPr>
        <w:pStyle w:val="Default"/>
        <w:spacing w:line="240" w:lineRule="exact"/>
        <w:ind w:left="467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постановлению администрации</w:t>
      </w:r>
    </w:p>
    <w:p w:rsidR="000A12F3" w:rsidRDefault="00A7296A">
      <w:pPr>
        <w:pStyle w:val="Default"/>
        <w:spacing w:line="240" w:lineRule="exact"/>
        <w:ind w:left="467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Кировского  муниципального округа</w:t>
      </w:r>
    </w:p>
    <w:p w:rsidR="000A12F3" w:rsidRDefault="00A7296A">
      <w:pPr>
        <w:pStyle w:val="Default"/>
        <w:spacing w:line="240" w:lineRule="exact"/>
        <w:ind w:left="467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Ставропольского края</w:t>
      </w:r>
    </w:p>
    <w:p w:rsidR="005366B8" w:rsidRDefault="005366B8">
      <w:pPr>
        <w:pStyle w:val="Default"/>
        <w:spacing w:line="240" w:lineRule="exact"/>
        <w:ind w:left="467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13 февраля 2025г. № 257</w:t>
      </w:r>
    </w:p>
    <w:p w:rsidR="000A12F3" w:rsidRDefault="000A12F3">
      <w:pPr>
        <w:pStyle w:val="ConsPlusNormal"/>
        <w:jc w:val="both"/>
        <w:rPr>
          <w:sz w:val="28"/>
          <w:szCs w:val="28"/>
        </w:rPr>
      </w:pPr>
      <w:bookmarkStart w:id="0" w:name="_GoBack"/>
      <w:bookmarkEnd w:id="0"/>
    </w:p>
    <w:p w:rsidR="000A12F3" w:rsidRDefault="00A7296A">
      <w:pPr>
        <w:spacing w:beforeAutospacing="1" w:afterAutospacing="1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Перечень мероприятий по благоустройству детских площадок на территории Кировского муниципального округа Ставропольского края на 2025 год</w:t>
      </w:r>
    </w:p>
    <w:tbl>
      <w:tblPr>
        <w:tblW w:w="985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4"/>
        <w:gridCol w:w="2289"/>
        <w:gridCol w:w="991"/>
        <w:gridCol w:w="993"/>
        <w:gridCol w:w="1558"/>
        <w:gridCol w:w="1679"/>
        <w:gridCol w:w="1830"/>
      </w:tblGrid>
      <w:tr w:rsidR="000A12F3">
        <w:trPr>
          <w:trHeight w:val="396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A7296A">
            <w:pPr>
              <w:widowControl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A7296A">
            <w:pPr>
              <w:widowControl w:val="0"/>
            </w:pPr>
            <w:r>
              <w:t>Адресный перечень объектов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A7296A">
            <w:pPr>
              <w:widowControl w:val="0"/>
            </w:pPr>
            <w:r>
              <w:t>Сроки производства работ (начало-ввод)</w:t>
            </w:r>
          </w:p>
        </w:tc>
        <w:tc>
          <w:tcPr>
            <w:tcW w:w="6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A7296A">
            <w:pPr>
              <w:widowControl w:val="0"/>
            </w:pPr>
            <w:r>
              <w:t>План благоустройства общественных территорий в границах Кировского муниципального округа Ставропольского края на 2025 год</w:t>
            </w:r>
          </w:p>
        </w:tc>
      </w:tr>
      <w:tr w:rsidR="000A12F3">
        <w:trPr>
          <w:trHeight w:val="408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0A12F3">
            <w:pPr>
              <w:widowControl w:val="0"/>
              <w:jc w:val="center"/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0A12F3">
            <w:pPr>
              <w:widowControl w:val="0"/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0A12F3">
            <w:pPr>
              <w:widowControl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A7296A">
            <w:pPr>
              <w:widowControl w:val="0"/>
            </w:pPr>
            <w:r>
              <w:t>ввод мощностей</w:t>
            </w:r>
          </w:p>
        </w:tc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A7296A">
            <w:pPr>
              <w:widowControl w:val="0"/>
            </w:pPr>
            <w:r>
              <w:t>Стоимость планируемого благоустройства (руб.)</w:t>
            </w:r>
          </w:p>
        </w:tc>
      </w:tr>
      <w:tr w:rsidR="000A12F3">
        <w:trPr>
          <w:trHeight w:val="264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0A12F3">
            <w:pPr>
              <w:widowControl w:val="0"/>
              <w:jc w:val="center"/>
            </w:pP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0A12F3">
            <w:pPr>
              <w:widowControl w:val="0"/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0A12F3">
            <w:pPr>
              <w:widowControl w:val="0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A7296A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A7296A">
            <w:pPr>
              <w:widowControl w:val="0"/>
            </w:pPr>
            <w:r>
              <w:t>Всего: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A7296A">
            <w:pPr>
              <w:widowControl w:val="0"/>
            </w:pPr>
            <w:r>
              <w:t>в том числе за счет средств:</w:t>
            </w:r>
          </w:p>
        </w:tc>
      </w:tr>
      <w:tr w:rsidR="000A12F3">
        <w:trPr>
          <w:trHeight w:val="540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0A12F3">
            <w:pPr>
              <w:widowControl w:val="0"/>
              <w:jc w:val="center"/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0A12F3">
            <w:pPr>
              <w:widowControl w:val="0"/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0A12F3">
            <w:pPr>
              <w:widowControl w:val="0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0A12F3">
            <w:pPr>
              <w:widowControl w:val="0"/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0A12F3">
            <w:pPr>
              <w:widowControl w:val="0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A7296A">
            <w:pPr>
              <w:widowControl w:val="0"/>
            </w:pPr>
            <w:r>
              <w:t>бюджета Ставропольского края</w:t>
            </w:r>
          </w:p>
          <w:p w:rsidR="000A12F3" w:rsidRDefault="000A12F3">
            <w:pPr>
              <w:widowControl w:val="0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A7296A">
            <w:pPr>
              <w:widowControl w:val="0"/>
            </w:pPr>
            <w:r>
              <w:t>бюджета Кировского муниципального округа Ставропольского края</w:t>
            </w:r>
          </w:p>
        </w:tc>
      </w:tr>
      <w:tr w:rsidR="000A12F3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A7296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A7296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детской игровой площадки размерами 10х10 метров по адресу пос. Комсомолец пер. Светлый Кировского муниципального округа Ставропольского края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A729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A729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A729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1505030,00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A729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1429778,50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A729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75251,50</w:t>
            </w:r>
          </w:p>
        </w:tc>
      </w:tr>
      <w:tr w:rsidR="000A12F3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0A12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A7296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детской игровой площадки размерами 10х10 метров по адресу ст. Зольская ул. Гагарина Кировского муниципального округа Ставропольского края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A729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A729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A729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1513430,00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A729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1437758,50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A729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75671,50</w:t>
            </w:r>
          </w:p>
        </w:tc>
      </w:tr>
      <w:tr w:rsidR="000A12F3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0A12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A7296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(2025 год):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0A12F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A729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A729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3018460,00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A729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2867537,00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2F3" w:rsidRDefault="00A729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150923,00</w:t>
            </w:r>
          </w:p>
        </w:tc>
      </w:tr>
    </w:tbl>
    <w:p w:rsidR="000A12F3" w:rsidRDefault="00A7296A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A12F3" w:rsidRDefault="00A7296A">
      <w:pPr>
        <w:pStyle w:val="ConsPlusNormal"/>
        <w:spacing w:line="240" w:lineRule="exact"/>
        <w:jc w:val="center"/>
        <w:outlineLvl w:val="1"/>
      </w:pPr>
      <w:r>
        <w:t>_______________</w:t>
      </w:r>
    </w:p>
    <w:sectPr w:rsidR="000A12F3" w:rsidSect="000A12F3">
      <w:pgSz w:w="11906" w:h="16838"/>
      <w:pgMar w:top="1134" w:right="567" w:bottom="113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mpora LGC Uni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A12F3"/>
    <w:rsid w:val="000A12F3"/>
    <w:rsid w:val="005366B8"/>
    <w:rsid w:val="00A7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0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qFormat/>
    <w:rsid w:val="00C00A06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qFormat/>
    <w:rsid w:val="000A12F3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6">
    <w:name w:val="Body Text"/>
    <w:basedOn w:val="a"/>
    <w:rsid w:val="000A12F3"/>
    <w:pPr>
      <w:spacing w:after="140" w:line="276" w:lineRule="auto"/>
    </w:pPr>
  </w:style>
  <w:style w:type="paragraph" w:styleId="a7">
    <w:name w:val="List"/>
    <w:basedOn w:val="a6"/>
    <w:rsid w:val="000A12F3"/>
    <w:rPr>
      <w:rFonts w:cs="Lohit Devanagari"/>
    </w:rPr>
  </w:style>
  <w:style w:type="paragraph" w:customStyle="1" w:styleId="1">
    <w:name w:val="Название объекта1"/>
    <w:basedOn w:val="a"/>
    <w:qFormat/>
    <w:rsid w:val="000A12F3"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rsid w:val="000A12F3"/>
    <w:pPr>
      <w:suppressLineNumbers/>
    </w:pPr>
    <w:rPr>
      <w:rFonts w:cs="Lohit Devanagari"/>
    </w:rPr>
  </w:style>
  <w:style w:type="paragraph" w:customStyle="1" w:styleId="ConsPlusNormal">
    <w:name w:val="ConsPlusNormal"/>
    <w:qFormat/>
    <w:rsid w:val="003F70E4"/>
    <w:pPr>
      <w:widowControl w:val="0"/>
    </w:pPr>
    <w:rPr>
      <w:sz w:val="24"/>
    </w:rPr>
  </w:style>
  <w:style w:type="paragraph" w:customStyle="1" w:styleId="ConsPlusNonformat">
    <w:name w:val="ConsPlusNonformat"/>
    <w:qFormat/>
    <w:rsid w:val="003F70E4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3F70E4"/>
    <w:pPr>
      <w:widowControl w:val="0"/>
    </w:pPr>
    <w:rPr>
      <w:b/>
      <w:sz w:val="24"/>
    </w:rPr>
  </w:style>
  <w:style w:type="paragraph" w:customStyle="1" w:styleId="ConsPlusTitlePage">
    <w:name w:val="ConsPlusTitlePage"/>
    <w:qFormat/>
    <w:rsid w:val="003F70E4"/>
    <w:pPr>
      <w:widowControl w:val="0"/>
    </w:pPr>
    <w:rPr>
      <w:rFonts w:ascii="Tahoma" w:hAnsi="Tahoma" w:cs="Tahoma"/>
    </w:rPr>
  </w:style>
  <w:style w:type="paragraph" w:customStyle="1" w:styleId="ConsNormal">
    <w:name w:val="ConsNormal"/>
    <w:qFormat/>
    <w:rsid w:val="003F70E4"/>
    <w:pPr>
      <w:ind w:firstLine="720"/>
    </w:pPr>
    <w:rPr>
      <w:rFonts w:ascii="Arial" w:hAnsi="Arial" w:cs="Arial"/>
    </w:rPr>
  </w:style>
  <w:style w:type="paragraph" w:styleId="a9">
    <w:name w:val="Normal (Web)"/>
    <w:basedOn w:val="a"/>
    <w:qFormat/>
    <w:rsid w:val="003F70E4"/>
    <w:pPr>
      <w:spacing w:beforeAutospacing="1" w:after="119"/>
    </w:pPr>
  </w:style>
  <w:style w:type="paragraph" w:styleId="aa">
    <w:name w:val="Body Text Indent"/>
    <w:basedOn w:val="a"/>
    <w:rsid w:val="003F70E4"/>
    <w:pPr>
      <w:spacing w:after="120"/>
      <w:ind w:left="283"/>
    </w:pPr>
    <w:rPr>
      <w:sz w:val="28"/>
      <w:szCs w:val="28"/>
    </w:rPr>
  </w:style>
  <w:style w:type="paragraph" w:customStyle="1" w:styleId="2">
    <w:name w:val="Знак2"/>
    <w:basedOn w:val="a"/>
    <w:semiHidden/>
    <w:qFormat/>
    <w:rsid w:val="00AC7848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3"/>
    <w:qFormat/>
    <w:rsid w:val="00C00A06"/>
    <w:rPr>
      <w:rFonts w:ascii="Segoe UI" w:hAnsi="Segoe UI"/>
      <w:sz w:val="18"/>
      <w:szCs w:val="18"/>
    </w:rPr>
  </w:style>
  <w:style w:type="paragraph" w:customStyle="1" w:styleId="Default">
    <w:name w:val="Default"/>
    <w:uiPriority w:val="99"/>
    <w:qFormat/>
    <w:rsid w:val="004451C3"/>
    <w:rPr>
      <w:color w:val="000000"/>
      <w:sz w:val="24"/>
      <w:szCs w:val="24"/>
    </w:rPr>
  </w:style>
  <w:style w:type="paragraph" w:customStyle="1" w:styleId="unformattext">
    <w:name w:val="unformattext"/>
    <w:basedOn w:val="a"/>
    <w:qFormat/>
    <w:rsid w:val="00826364"/>
    <w:pPr>
      <w:spacing w:beforeAutospacing="1" w:afterAutospacing="1"/>
    </w:pPr>
  </w:style>
  <w:style w:type="paragraph" w:styleId="ab">
    <w:name w:val="No Spacing"/>
    <w:uiPriority w:val="1"/>
    <w:qFormat/>
    <w:rsid w:val="00E67C3C"/>
    <w:rPr>
      <w:rFonts w:ascii="Calibri" w:eastAsia="Calibri" w:hAnsi="Calibri" w:cs="Calibri"/>
      <w:sz w:val="22"/>
      <w:szCs w:val="22"/>
      <w:lang w:eastAsia="ar-SA"/>
    </w:rPr>
  </w:style>
  <w:style w:type="table" w:styleId="ac">
    <w:name w:val="Table Grid"/>
    <w:basedOn w:val="a1"/>
    <w:uiPriority w:val="59"/>
    <w:rsid w:val="00111BD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46B5B-5495-4EE8-9FE1-5BCB117B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со статьями 169 и 184 Бюджетного кодекса Российской Федерации администрация Кировского городского округа Ставропольского края</vt:lpstr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со статьями 169 и 184 Бюджетного кодекса Российской Федерации администрация Кировского городского округа Ставропольского края</dc:title>
  <dc:subject/>
  <dc:creator>глБухгалтер</dc:creator>
  <dc:description/>
  <cp:lastModifiedBy>ОпоОиОВ</cp:lastModifiedBy>
  <cp:revision>11</cp:revision>
  <cp:lastPrinted>2025-02-14T05:34:00Z</cp:lastPrinted>
  <dcterms:created xsi:type="dcterms:W3CDTF">2025-02-13T06:09:00Z</dcterms:created>
  <dcterms:modified xsi:type="dcterms:W3CDTF">2025-02-14T05:34:00Z</dcterms:modified>
  <dc:language>ru-RU</dc:language>
</cp:coreProperties>
</file>