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87" w:rsidRPr="00830A87" w:rsidRDefault="00830A87" w:rsidP="00830A87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830A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EA94AEC" wp14:editId="5FABF18F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3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3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30A87" w:rsidRPr="00830A87" w:rsidRDefault="00830A87" w:rsidP="0083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A87" w:rsidRPr="00830A87" w:rsidRDefault="00830A87" w:rsidP="00830A87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</w:t>
      </w:r>
      <w:r w:rsidRPr="00830A87">
        <w:rPr>
          <w:rFonts w:ascii="Times New Roman" w:eastAsia="Times New Roman" w:hAnsi="Times New Roman" w:cs="Times New Roman"/>
          <w:lang w:eastAsia="ru-RU"/>
        </w:rPr>
        <w:t>.</w:t>
      </w:r>
      <w:r w:rsidRPr="00830A8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830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830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3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bookmarkEnd w:id="0"/>
    <w:p w:rsidR="00713DAC" w:rsidRDefault="00713DAC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5E" w:rsidRDefault="00A1455E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5E" w:rsidRDefault="00A1455E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5E" w:rsidRDefault="00A1455E" w:rsidP="00D43D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Default="00D43D40" w:rsidP="00D43D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условиях, содержащихся в предложении о заключении концессионного соглашения </w:t>
      </w:r>
    </w:p>
    <w:p w:rsidR="00D43D40" w:rsidRDefault="00D43D40" w:rsidP="00D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Default="00D43D40" w:rsidP="00D4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Рассмотрев предложение ИП </w:t>
      </w:r>
      <w:r w:rsidR="00C42145">
        <w:rPr>
          <w:rFonts w:ascii="Times New Roman" w:hAnsi="Times New Roman" w:cs="Times New Roman"/>
          <w:sz w:val="28"/>
          <w:szCs w:val="28"/>
        </w:rPr>
        <w:t>Еремина А.А.</w:t>
      </w:r>
      <w:r w:rsidRPr="004B1230">
        <w:rPr>
          <w:rFonts w:ascii="Times New Roman" w:hAnsi="Times New Roman" w:cs="Times New Roman"/>
          <w:sz w:val="28"/>
          <w:szCs w:val="28"/>
        </w:rPr>
        <w:t xml:space="preserve"> от 02 сентября 2024 года о заключении концессионного соглашения, проект концессионного соглашения и приложенные к нему документы, принимая во внимание отсутствие оснований для отказа, на основании статьи 37 Федерального закона от 21 июля 2005 года № 115-ФЗ «О концессионных </w:t>
      </w:r>
      <w:r w:rsidR="00C848BA" w:rsidRPr="004B1230">
        <w:rPr>
          <w:rFonts w:ascii="Times New Roman" w:hAnsi="Times New Roman" w:cs="Times New Roman"/>
          <w:sz w:val="28"/>
          <w:szCs w:val="28"/>
        </w:rPr>
        <w:t>соглашениях</w:t>
      </w:r>
      <w:r w:rsidRPr="004B1230">
        <w:rPr>
          <w:rFonts w:ascii="Times New Roman" w:hAnsi="Times New Roman" w:cs="Times New Roman"/>
          <w:sz w:val="28"/>
          <w:szCs w:val="28"/>
        </w:rPr>
        <w:t>», а</w:t>
      </w:r>
      <w:r w:rsidR="002C56BE" w:rsidRPr="004B1230">
        <w:rPr>
          <w:rFonts w:ascii="Times New Roman" w:hAnsi="Times New Roman" w:cs="Times New Roman"/>
          <w:sz w:val="28"/>
          <w:szCs w:val="28"/>
        </w:rPr>
        <w:t>дминистрация Кировского муниципального округа Ставропольского края</w:t>
      </w: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Pr="004B1230" w:rsidRDefault="007863F4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6BE" w:rsidRPr="004B1230" w:rsidRDefault="002C56BE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191" w:rsidRPr="004B1230" w:rsidRDefault="00B815CB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1. </w:t>
      </w:r>
      <w:r w:rsidR="00D43D40" w:rsidRPr="004B1230">
        <w:rPr>
          <w:rFonts w:ascii="Times New Roman" w:hAnsi="Times New Roman" w:cs="Times New Roman"/>
          <w:sz w:val="28"/>
          <w:szCs w:val="28"/>
        </w:rPr>
        <w:t xml:space="preserve">Принять решение о возможности заключения концессионного соглашения в отношении </w:t>
      </w:r>
      <w:r w:rsidR="00A1455E" w:rsidRPr="004B1230">
        <w:rPr>
          <w:rFonts w:ascii="Times New Roman" w:hAnsi="Times New Roman" w:cs="Times New Roman"/>
          <w:sz w:val="28"/>
          <w:szCs w:val="28"/>
        </w:rPr>
        <w:t xml:space="preserve">сооружения гидротехнического (Дамба) с кадастровым номером </w:t>
      </w:r>
      <w:r w:rsidR="00C42145" w:rsidRPr="00C0222E">
        <w:rPr>
          <w:rFonts w:ascii="Times New Roman" w:eastAsia="Times New Roman" w:hAnsi="Times New Roman" w:cs="Times New Roman"/>
          <w:sz w:val="28"/>
          <w:szCs w:val="28"/>
        </w:rPr>
        <w:t>сооружени</w:t>
      </w:r>
      <w:r w:rsidR="00C421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2145" w:rsidRPr="00C0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45" w:rsidRPr="00C0222E">
        <w:rPr>
          <w:rFonts w:ascii="Times New Roman" w:hAnsi="Times New Roman" w:cs="Times New Roman"/>
          <w:sz w:val="28"/>
          <w:szCs w:val="28"/>
        </w:rPr>
        <w:t>гидротехническ</w:t>
      </w:r>
      <w:r w:rsidR="00C42145">
        <w:rPr>
          <w:rFonts w:ascii="Times New Roman" w:hAnsi="Times New Roman" w:cs="Times New Roman"/>
          <w:sz w:val="28"/>
          <w:szCs w:val="28"/>
        </w:rPr>
        <w:t>ое</w:t>
      </w:r>
      <w:r w:rsidR="00C42145" w:rsidRPr="00C0222E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42145">
        <w:rPr>
          <w:rFonts w:ascii="Times New Roman" w:hAnsi="Times New Roman"/>
          <w:sz w:val="28"/>
          <w:szCs w:val="28"/>
        </w:rPr>
        <w:t>26:35:050803:38</w:t>
      </w:r>
      <w:r w:rsidR="00C42145" w:rsidRPr="00B83B0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42145">
        <w:rPr>
          <w:rFonts w:ascii="Times New Roman" w:hAnsi="Times New Roman"/>
          <w:sz w:val="28"/>
          <w:szCs w:val="28"/>
        </w:rPr>
        <w:t>Ставропольский край, Кировский район, г. Новопавловск</w:t>
      </w:r>
      <w:r w:rsidR="00D43D40" w:rsidRPr="004B1230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Кировского муниципального округа Ставропольского края, на условиях, предложенных </w:t>
      </w:r>
      <w:r w:rsidR="00C42145">
        <w:rPr>
          <w:rFonts w:ascii="Times New Roman" w:hAnsi="Times New Roman" w:cs="Times New Roman"/>
          <w:sz w:val="28"/>
          <w:szCs w:val="28"/>
        </w:rPr>
        <w:t xml:space="preserve">    </w:t>
      </w:r>
      <w:r w:rsidR="00D43D40" w:rsidRPr="004B1230">
        <w:rPr>
          <w:rFonts w:ascii="Times New Roman" w:hAnsi="Times New Roman" w:cs="Times New Roman"/>
          <w:sz w:val="28"/>
          <w:szCs w:val="28"/>
        </w:rPr>
        <w:t xml:space="preserve">ИП </w:t>
      </w:r>
      <w:r w:rsidR="00C42145">
        <w:rPr>
          <w:rFonts w:ascii="Times New Roman" w:hAnsi="Times New Roman" w:cs="Times New Roman"/>
          <w:sz w:val="28"/>
          <w:szCs w:val="28"/>
        </w:rPr>
        <w:t>Ереминым А.А</w:t>
      </w:r>
      <w:r w:rsidR="00D43D40" w:rsidRPr="004B1230">
        <w:rPr>
          <w:rFonts w:ascii="Times New Roman" w:hAnsi="Times New Roman" w:cs="Times New Roman"/>
          <w:sz w:val="28"/>
          <w:szCs w:val="28"/>
        </w:rPr>
        <w:t>., выступающим с инициативой заключения концессионного соглашения.</w:t>
      </w:r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40" w:rsidRPr="004B1230" w:rsidRDefault="00D43D40" w:rsidP="004B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1230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Кировского муниципального округа Ставропольского края в десятидневный срок со дня принятия настоящего постановления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разместить предложение </w:t>
      </w:r>
      <w:r w:rsidR="00C4214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ИП </w:t>
      </w:r>
      <w:r w:rsidR="00C4214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Еремина А.А.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 заключении концессионного соглашения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="004B1230" w:rsidRPr="004B123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торгов </w:t>
      </w:r>
      <w:hyperlink r:id="rId7" w:history="1"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torgi</w:t>
        </w:r>
        <w:proofErr w:type="spellEnd"/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B1230" w:rsidRPr="004B123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B1230" w:rsidRPr="004B12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B1230" w:rsidRPr="004B123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и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официальном </w:t>
      </w:r>
      <w:r w:rsidR="0011309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портале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администрации Кировского муниципального округа </w:t>
      </w:r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Ставропольского края в сети</w:t>
      </w:r>
      <w:proofErr w:type="gramEnd"/>
      <w:r w:rsidR="004B1230" w:rsidRPr="004B123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Интернет,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соглашения, от иных лиц, отвечающих требованиям, предъявляемым частью 4.1 статьи 37 Федерального закона от 21 июля 2005 года № 115-ФЗ «О концессионных соглашениях»</w:t>
      </w:r>
      <w:r w:rsidR="000676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2C56BE" w:rsidRDefault="002C56BE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7D3" w:rsidRPr="009D17D3" w:rsidRDefault="004B1230" w:rsidP="009D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7D3">
        <w:rPr>
          <w:rFonts w:ascii="Times New Roman" w:hAnsi="Times New Roman" w:cs="Times New Roman"/>
          <w:sz w:val="28"/>
          <w:szCs w:val="28"/>
        </w:rPr>
        <w:t xml:space="preserve">. </w:t>
      </w:r>
      <w:r w:rsidR="009D17D3" w:rsidRPr="009D17D3">
        <w:rPr>
          <w:rFonts w:ascii="Times New Roman" w:hAnsi="Times New Roman"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</w:t>
      </w:r>
      <w:r w:rsidR="0011309A">
        <w:rPr>
          <w:rFonts w:ascii="Times New Roman" w:hAnsi="Times New Roman" w:cs="Times New Roman"/>
          <w:sz w:val="28"/>
          <w:szCs w:val="28"/>
        </w:rPr>
        <w:t>портале</w:t>
      </w:r>
      <w:r w:rsidR="009D17D3" w:rsidRPr="009D17D3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в сети «Интернет» в разделе «Документы».</w:t>
      </w:r>
    </w:p>
    <w:p w:rsidR="009D17D3" w:rsidRDefault="009D17D3" w:rsidP="002C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4B1230" w:rsidP="002C5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</w:t>
      </w:r>
      <w:r w:rsidR="00DE5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7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дня </w:t>
      </w:r>
      <w:r w:rsidR="002C5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подписания.</w:t>
      </w:r>
    </w:p>
    <w:p w:rsidR="00C013E7" w:rsidRDefault="00C013E7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45" w:rsidRPr="00F121D6" w:rsidRDefault="00C42145" w:rsidP="00C4214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121D6">
        <w:rPr>
          <w:rFonts w:ascii="Times New Roman" w:hAnsi="Times New Roman"/>
          <w:sz w:val="28"/>
          <w:szCs w:val="28"/>
        </w:rPr>
        <w:t>Глава Кировского муниципального округа</w:t>
      </w:r>
    </w:p>
    <w:p w:rsidR="00C42145" w:rsidRPr="00F121D6" w:rsidRDefault="00C42145" w:rsidP="00C4214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121D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F121D6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Pr="00F121D6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Pr="00F121D6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145" w:rsidRDefault="00C42145" w:rsidP="00C4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C42145" w:rsidRPr="00F121D6" w:rsidTr="001D7771">
        <w:tc>
          <w:tcPr>
            <w:tcW w:w="9995" w:type="dxa"/>
            <w:gridSpan w:val="3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830A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 округа Ставропольского края                                                                Е.Г. Редькина</w:t>
            </w:r>
          </w:p>
        </w:tc>
      </w:tr>
      <w:tr w:rsidR="00C42145" w:rsidRPr="00F121D6" w:rsidTr="001D7771">
        <w:trPr>
          <w:trHeight w:val="310"/>
        </w:trPr>
        <w:tc>
          <w:tcPr>
            <w:tcW w:w="6386" w:type="dxa"/>
            <w:hideMark/>
          </w:tcPr>
          <w:p w:rsidR="00C42145" w:rsidRPr="00830A87" w:rsidRDefault="00C42145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C42145" w:rsidRPr="00F121D6" w:rsidTr="001D7771">
        <w:trPr>
          <w:trHeight w:val="230"/>
        </w:trPr>
        <w:tc>
          <w:tcPr>
            <w:tcW w:w="6386" w:type="dxa"/>
            <w:vAlign w:val="bottom"/>
            <w:hideMark/>
          </w:tcPr>
          <w:p w:rsidR="00C42145" w:rsidRPr="00830A87" w:rsidRDefault="00C42145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Управляющий делами администрации </w:t>
            </w:r>
          </w:p>
        </w:tc>
        <w:tc>
          <w:tcPr>
            <w:tcW w:w="86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42145" w:rsidRPr="00830A87" w:rsidRDefault="00C42145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C42145" w:rsidRPr="00F121D6" w:rsidTr="001D7771">
        <w:trPr>
          <w:trHeight w:val="230"/>
        </w:trPr>
        <w:tc>
          <w:tcPr>
            <w:tcW w:w="638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C42145" w:rsidRPr="00F121D6" w:rsidTr="001D7771">
        <w:trPr>
          <w:trHeight w:val="315"/>
        </w:trPr>
        <w:tc>
          <w:tcPr>
            <w:tcW w:w="638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30A8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Начальник правового отдела</w:t>
            </w:r>
            <w:r w:rsidRPr="00830A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86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И.В. Яковенко</w:t>
            </w:r>
          </w:p>
        </w:tc>
      </w:tr>
      <w:tr w:rsidR="00C42145" w:rsidRPr="00F121D6" w:rsidTr="001D7771">
        <w:trPr>
          <w:trHeight w:val="689"/>
        </w:trPr>
        <w:tc>
          <w:tcPr>
            <w:tcW w:w="638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proofErr w:type="gramStart"/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>Исполняющий</w:t>
            </w:r>
            <w:proofErr w:type="gramEnd"/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 обязанности начальника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42145" w:rsidRPr="00830A87" w:rsidRDefault="00C42145" w:rsidP="001D7771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А.Н. Курков</w:t>
            </w:r>
          </w:p>
        </w:tc>
      </w:tr>
      <w:tr w:rsidR="00C42145" w:rsidRPr="00F121D6" w:rsidTr="001D7771">
        <w:tc>
          <w:tcPr>
            <w:tcW w:w="9995" w:type="dxa"/>
            <w:gridSpan w:val="3"/>
            <w:hideMark/>
          </w:tcPr>
          <w:p w:rsidR="00C42145" w:rsidRPr="00830A87" w:rsidRDefault="00C42145" w:rsidP="001D7771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0A87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   Е.А. Щербина</w:t>
            </w:r>
          </w:p>
        </w:tc>
      </w:tr>
    </w:tbl>
    <w:p w:rsidR="00C42145" w:rsidRPr="00A1455E" w:rsidRDefault="00C42145" w:rsidP="00C4214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C42145" w:rsidRPr="00A1455E" w:rsidSect="001130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06760C"/>
    <w:rsid w:val="000D5CBD"/>
    <w:rsid w:val="0011309A"/>
    <w:rsid w:val="0015376F"/>
    <w:rsid w:val="00185FC4"/>
    <w:rsid w:val="002C56BE"/>
    <w:rsid w:val="003A2ABD"/>
    <w:rsid w:val="003B7191"/>
    <w:rsid w:val="00412CE2"/>
    <w:rsid w:val="004B1230"/>
    <w:rsid w:val="00524932"/>
    <w:rsid w:val="005B3E1B"/>
    <w:rsid w:val="006054BE"/>
    <w:rsid w:val="00713DAC"/>
    <w:rsid w:val="00783BEB"/>
    <w:rsid w:val="007863F4"/>
    <w:rsid w:val="007B4329"/>
    <w:rsid w:val="00830A87"/>
    <w:rsid w:val="008A267A"/>
    <w:rsid w:val="009D17D3"/>
    <w:rsid w:val="00A01916"/>
    <w:rsid w:val="00A1455E"/>
    <w:rsid w:val="00B17E0A"/>
    <w:rsid w:val="00B543E4"/>
    <w:rsid w:val="00B71444"/>
    <w:rsid w:val="00B815CB"/>
    <w:rsid w:val="00B83967"/>
    <w:rsid w:val="00C013E7"/>
    <w:rsid w:val="00C42145"/>
    <w:rsid w:val="00C848BA"/>
    <w:rsid w:val="00CA17F0"/>
    <w:rsid w:val="00CB2FCE"/>
    <w:rsid w:val="00D43D40"/>
    <w:rsid w:val="00D57ED2"/>
    <w:rsid w:val="00D9499F"/>
    <w:rsid w:val="00DE5DD4"/>
    <w:rsid w:val="00DE6758"/>
    <w:rsid w:val="00E7028B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10</cp:revision>
  <cp:lastPrinted>2025-01-15T12:00:00Z</cp:lastPrinted>
  <dcterms:created xsi:type="dcterms:W3CDTF">2024-09-11T14:42:00Z</dcterms:created>
  <dcterms:modified xsi:type="dcterms:W3CDTF">2025-01-15T12:00:00Z</dcterms:modified>
</cp:coreProperties>
</file>