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4A" w:rsidRPr="00FE114A" w:rsidRDefault="00FE114A" w:rsidP="00FE114A">
      <w:pPr>
        <w:tabs>
          <w:tab w:val="left" w:pos="9072"/>
        </w:tabs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568A793" wp14:editId="4AF1B800">
            <wp:extent cx="617220" cy="685800"/>
            <wp:effectExtent l="0" t="0" r="0" b="0"/>
            <wp:docPr id="1" name="Рисунок 3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4A" w:rsidRPr="00FE114A" w:rsidRDefault="00FE114A" w:rsidP="00FE114A">
      <w:pPr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E114A" w:rsidRPr="00FE114A" w:rsidRDefault="00FE114A" w:rsidP="00FE114A">
      <w:pPr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E114A" w:rsidRPr="00FE114A" w:rsidRDefault="00FE114A" w:rsidP="00FE114A">
      <w:pPr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E114A" w:rsidRPr="00FE114A" w:rsidRDefault="00FE114A" w:rsidP="00FE114A">
      <w:pPr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14A" w:rsidRPr="00FE114A" w:rsidRDefault="00FE114A" w:rsidP="00FE114A">
      <w:pPr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E11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FE11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FE114A" w:rsidRPr="00FE114A" w:rsidRDefault="00FE114A" w:rsidP="00FE114A">
      <w:pPr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pict>
          <v:rect id="Прямоугольник 2" o:spid="_x0000_s1026" style="position:absolute;left:0;text-align:left;margin-left:484.8pt;margin-top:5.4pt;width:10.2pt;height:25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" strokecolor="white" strokeweight=".02mm">
            <v:stroke joinstyle="round"/>
            <v:textbox>
              <w:txbxContent>
                <w:p w:rsidR="00FE114A" w:rsidRDefault="00FE114A" w:rsidP="00FE114A">
                  <w:pPr>
                    <w:pStyle w:val="a5"/>
                    <w:jc w:val="center"/>
                  </w:pPr>
                </w:p>
              </w:txbxContent>
            </v:textbox>
            <w10:wrap type="square"/>
          </v:rect>
        </w:pict>
      </w:r>
    </w:p>
    <w:p w:rsidR="00FE114A" w:rsidRPr="00FE114A" w:rsidRDefault="00FE114A" w:rsidP="00FE114A">
      <w:pPr>
        <w:keepNext/>
        <w:autoSpaceDN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</w:t>
      </w:r>
      <w:r w:rsidRPr="00FE114A">
        <w:rPr>
          <w:rFonts w:ascii="Times New Roman" w:eastAsia="Times New Roman" w:hAnsi="Times New Roman" w:cs="Times New Roman"/>
          <w:lang w:eastAsia="ru-RU"/>
        </w:rPr>
        <w:t>.</w:t>
      </w:r>
      <w:r w:rsidRPr="00FE114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г. Новопавловск</w:t>
      </w:r>
      <w:r w:rsidRPr="00FE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1083</w:t>
      </w:r>
      <w:bookmarkStart w:id="0" w:name="_GoBack"/>
      <w:bookmarkEnd w:id="0"/>
    </w:p>
    <w:p w:rsidR="00FD1C72" w:rsidRDefault="00FD1C72" w:rsidP="00FD1C7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D1C72" w:rsidRDefault="00FD1C72" w:rsidP="00FD1C7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D1C72" w:rsidRDefault="00FD1C72" w:rsidP="00FD1C72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Программу </w:t>
      </w:r>
      <w:r w:rsidRPr="00FD1C7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Кировского муниципального округа Ставропольского края на 2024 год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Кировского муниципального округа Ставропольского края от 30 ноября 2023 года № 2291</w:t>
      </w:r>
      <w:proofErr w:type="gramEnd"/>
    </w:p>
    <w:p w:rsidR="00FD1C72" w:rsidRDefault="00FD1C72" w:rsidP="00FD1C7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D1C72" w:rsidRDefault="00FD1C72" w:rsidP="00FD1C7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64FBB" w:rsidRDefault="00FD1C72" w:rsidP="00F64FBB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B576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 xml:space="preserve">законом от 06 октября 2003 года               </w:t>
      </w:r>
      <w:r w:rsidRPr="00DB5769">
        <w:rPr>
          <w:rFonts w:ascii="Times New Roman" w:hAnsi="Times New Roman"/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769">
        <w:rPr>
          <w:rFonts w:ascii="Times New Roman" w:hAnsi="Times New Roman"/>
          <w:sz w:val="28"/>
          <w:szCs w:val="28"/>
        </w:rPr>
        <w:t xml:space="preserve">25 июня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5769">
        <w:rPr>
          <w:rFonts w:ascii="Times New Roman" w:hAnsi="Times New Roman"/>
          <w:sz w:val="28"/>
          <w:szCs w:val="28"/>
        </w:rPr>
        <w:t>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DB57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769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64FBB" w:rsidRPr="00DB5769">
        <w:rPr>
          <w:rFonts w:ascii="Times New Roman" w:hAnsi="Times New Roman"/>
          <w:sz w:val="28"/>
          <w:szCs w:val="28"/>
        </w:rPr>
        <w:t xml:space="preserve">Уставом Кировского </w:t>
      </w:r>
      <w:r w:rsidR="00F64FBB">
        <w:rPr>
          <w:rFonts w:ascii="Times New Roman" w:hAnsi="Times New Roman"/>
          <w:sz w:val="28"/>
          <w:szCs w:val="28"/>
        </w:rPr>
        <w:t>муниципального</w:t>
      </w:r>
      <w:r w:rsidR="00F64FBB" w:rsidRPr="00DB576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4FBB">
        <w:rPr>
          <w:rFonts w:ascii="Times New Roman" w:hAnsi="Times New Roman"/>
          <w:sz w:val="28"/>
          <w:szCs w:val="28"/>
        </w:rPr>
        <w:t>,</w:t>
      </w:r>
      <w:r w:rsidR="00F64FBB" w:rsidRPr="00DB5769">
        <w:rPr>
          <w:rFonts w:ascii="Times New Roman" w:hAnsi="Times New Roman"/>
          <w:sz w:val="28"/>
          <w:szCs w:val="28"/>
        </w:rPr>
        <w:t xml:space="preserve"> </w:t>
      </w:r>
      <w:r w:rsidRPr="00DB5769">
        <w:rPr>
          <w:rFonts w:ascii="Times New Roman" w:hAnsi="Times New Roman"/>
          <w:sz w:val="28"/>
          <w:szCs w:val="28"/>
        </w:rPr>
        <w:t xml:space="preserve">решением Думы Кировского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B5769"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z w:val="28"/>
          <w:szCs w:val="28"/>
        </w:rPr>
        <w:t>уга Ставропольского края от</w:t>
      </w:r>
      <w:r w:rsidRPr="00DB5769"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>декабря</w:t>
      </w:r>
      <w:r w:rsidRPr="00DB576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B576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188 «</w:t>
      </w:r>
      <w:r w:rsidRPr="00FD1C72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FD1C72">
        <w:rPr>
          <w:rFonts w:ascii="Times New Roman" w:hAnsi="Times New Roman"/>
          <w:sz w:val="28"/>
        </w:rPr>
        <w:t xml:space="preserve">о муниципальном контроле </w:t>
      </w:r>
      <w:r w:rsidRPr="00FD1C72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D1C72">
        <w:rPr>
          <w:rFonts w:ascii="Times New Roman" w:hAnsi="Times New Roman"/>
          <w:sz w:val="28"/>
          <w:szCs w:val="28"/>
        </w:rPr>
        <w:t xml:space="preserve">в </w:t>
      </w:r>
      <w:r w:rsidRPr="00FD1C72">
        <w:rPr>
          <w:rFonts w:ascii="Times New Roman" w:hAnsi="Times New Roman"/>
          <w:sz w:val="28"/>
        </w:rPr>
        <w:t>границах Кировского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</w:t>
      </w:r>
      <w:r w:rsidR="00F64FB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4FBB" w:rsidRPr="00DB5769">
        <w:rPr>
          <w:rFonts w:ascii="Times New Roman" w:hAnsi="Times New Roman"/>
          <w:sz w:val="28"/>
          <w:szCs w:val="28"/>
        </w:rPr>
        <w:t>администрация</w:t>
      </w:r>
      <w:r w:rsidR="00F64FBB">
        <w:rPr>
          <w:rFonts w:ascii="Times New Roman" w:hAnsi="Times New Roman"/>
          <w:sz w:val="28"/>
          <w:szCs w:val="28"/>
        </w:rPr>
        <w:t xml:space="preserve"> Кировского муниципального округа Ставропольского края </w:t>
      </w:r>
      <w:proofErr w:type="gramEnd"/>
    </w:p>
    <w:p w:rsidR="00F64FBB" w:rsidRDefault="00F64FBB" w:rsidP="00F64FBB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64FBB" w:rsidRDefault="00F64FBB" w:rsidP="00F64FBB">
      <w:pPr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64FBB" w:rsidRDefault="00F64FBB" w:rsidP="00F64FBB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1DBB">
        <w:rPr>
          <w:rFonts w:ascii="Times New Roman" w:hAnsi="Times New Roman"/>
          <w:sz w:val="28"/>
          <w:szCs w:val="28"/>
        </w:rPr>
        <w:t>ПОСТАНОВЛЯЕТ:</w:t>
      </w:r>
    </w:p>
    <w:p w:rsidR="00FD1C72" w:rsidRDefault="00FD1C72" w:rsidP="00F64F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4FBB" w:rsidRDefault="00F64FBB" w:rsidP="00F64F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4FBB" w:rsidRDefault="00F64FBB" w:rsidP="007D2FB6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прилагаемые изменения в Программу </w:t>
      </w:r>
      <w:r w:rsidRPr="00FD1C7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Кировского муниципального округа Ставропольского края на 2024 </w:t>
      </w:r>
      <w:r w:rsidRPr="00FD1C72">
        <w:rPr>
          <w:rFonts w:ascii="Times New Roman" w:hAnsi="Times New Roman" w:cs="Times New Roman"/>
          <w:sz w:val="28"/>
          <w:szCs w:val="28"/>
        </w:rPr>
        <w:lastRenderedPageBreak/>
        <w:t>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Кировского муниципального округа Ставропольского края от 30 ноября 2023 года № 2291 </w:t>
      </w:r>
      <w:r w:rsidRPr="00F64FBB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</w:t>
      </w:r>
      <w:proofErr w:type="gramEnd"/>
      <w:r w:rsidRPr="00F64FBB">
        <w:rPr>
          <w:rFonts w:ascii="Times New Roman" w:hAnsi="Times New Roman" w:cs="Times New Roman"/>
          <w:sz w:val="28"/>
          <w:szCs w:val="28"/>
        </w:rPr>
        <w:t>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Кировского муниципального округа Ставропольского края на 2024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FB6" w:rsidRDefault="007D2FB6" w:rsidP="00F64F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4FBB" w:rsidRDefault="00F64FBB" w:rsidP="007D2FB6">
      <w:pPr>
        <w:tabs>
          <w:tab w:val="left" w:pos="0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0912">
        <w:rPr>
          <w:rFonts w:ascii="Times New Roman" w:hAnsi="Times New Roman"/>
          <w:sz w:val="28"/>
          <w:szCs w:val="28"/>
        </w:rPr>
        <w:t>Отделу по</w:t>
      </w:r>
      <w:r>
        <w:rPr>
          <w:rFonts w:ascii="Times New Roman" w:hAnsi="Times New Roman"/>
          <w:sz w:val="28"/>
          <w:szCs w:val="28"/>
        </w:rPr>
        <w:t xml:space="preserve"> информационной поли</w:t>
      </w:r>
      <w:r w:rsidR="000F199F">
        <w:rPr>
          <w:rFonts w:ascii="Times New Roman" w:hAnsi="Times New Roman"/>
          <w:sz w:val="28"/>
          <w:szCs w:val="28"/>
        </w:rPr>
        <w:t>тике,</w:t>
      </w:r>
      <w:r w:rsidRPr="00C40912">
        <w:rPr>
          <w:rFonts w:ascii="Times New Roman" w:hAnsi="Times New Roman"/>
          <w:sz w:val="28"/>
          <w:szCs w:val="28"/>
        </w:rPr>
        <w:t xml:space="preserve"> информационным технологиям и защите информации администрации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0912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4091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0912">
        <w:rPr>
          <w:rFonts w:ascii="Times New Roman" w:hAnsi="Times New Roman"/>
          <w:sz w:val="28"/>
          <w:szCs w:val="28"/>
        </w:rPr>
        <w:t xml:space="preserve"> округа Ставропольского края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40912">
        <w:rPr>
          <w:rFonts w:ascii="Times New Roman" w:hAnsi="Times New Roman"/>
          <w:sz w:val="28"/>
          <w:szCs w:val="28"/>
        </w:rPr>
        <w:t xml:space="preserve">сети «Интернет». </w:t>
      </w:r>
    </w:p>
    <w:p w:rsidR="00F64FBB" w:rsidRDefault="00F64FBB" w:rsidP="00F64FBB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F64FBB" w:rsidRPr="009640EA" w:rsidRDefault="00F64FBB" w:rsidP="007D2FB6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B0E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E9D">
        <w:rPr>
          <w:rFonts w:ascii="Times New Roman" w:hAnsi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/>
          <w:sz w:val="28"/>
          <w:szCs w:val="28"/>
        </w:rPr>
        <w:t xml:space="preserve">щего постановления возложить на </w:t>
      </w:r>
      <w:r w:rsidRPr="002B0E9D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0EA">
        <w:rPr>
          <w:rFonts w:ascii="Times New Roman" w:hAnsi="Times New Roman"/>
          <w:sz w:val="28"/>
          <w:szCs w:val="28"/>
        </w:rPr>
        <w:t xml:space="preserve">главы администрации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640EA">
        <w:rPr>
          <w:rFonts w:ascii="Times New Roman" w:hAnsi="Times New Roman"/>
          <w:sz w:val="28"/>
          <w:szCs w:val="28"/>
        </w:rPr>
        <w:t xml:space="preserve"> округа </w:t>
      </w:r>
      <w:r w:rsidR="000F199F"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Макарченко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F64FBB" w:rsidRPr="007D2FB6" w:rsidRDefault="00F64FBB" w:rsidP="007D2FB6">
      <w:pPr>
        <w:tabs>
          <w:tab w:val="left" w:pos="426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64FBB" w:rsidRPr="00C40912" w:rsidRDefault="00F64FBB" w:rsidP="007D2FB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0912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7D2F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D2FB6">
        <w:rPr>
          <w:rFonts w:ascii="Times New Roman" w:hAnsi="Times New Roman"/>
          <w:sz w:val="28"/>
          <w:szCs w:val="28"/>
        </w:rPr>
        <w:t>дня обнародования</w:t>
      </w:r>
      <w:r w:rsidRPr="00C40912">
        <w:rPr>
          <w:rFonts w:ascii="Times New Roman" w:hAnsi="Times New Roman"/>
          <w:sz w:val="28"/>
          <w:szCs w:val="28"/>
        </w:rPr>
        <w:t>.</w:t>
      </w:r>
    </w:p>
    <w:p w:rsidR="00F64FBB" w:rsidRDefault="00F64FBB" w:rsidP="00F64F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FB6" w:rsidRDefault="007D2FB6" w:rsidP="007D2FB6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FB6" w:rsidRDefault="007D2FB6" w:rsidP="007D2FB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40912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0912">
        <w:rPr>
          <w:rFonts w:ascii="Times New Roman" w:hAnsi="Times New Roman"/>
          <w:sz w:val="28"/>
          <w:szCs w:val="28"/>
        </w:rPr>
        <w:t xml:space="preserve"> округа</w:t>
      </w:r>
    </w:p>
    <w:p w:rsidR="007D2FB6" w:rsidRPr="00C40912" w:rsidRDefault="007D2FB6" w:rsidP="007D2FB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4091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Н.О. </w:t>
      </w:r>
      <w:proofErr w:type="spellStart"/>
      <w:r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7D2FB6" w:rsidRDefault="007D2FB6" w:rsidP="00F64F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FB6" w:rsidRDefault="007D2FB6" w:rsidP="00F64F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FB6" w:rsidRDefault="007D2FB6" w:rsidP="00F64F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FB6" w:rsidRPr="00FE114A" w:rsidRDefault="007D2FB6" w:rsidP="00F64FBB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2FB6" w:rsidRPr="00FE114A" w:rsidRDefault="007D2FB6" w:rsidP="007D2FB6">
      <w:pPr>
        <w:spacing w:before="0" w:beforeAutospacing="0" w:after="0" w:afterAutospacing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>Проект вносит заместител</w:t>
      </w:r>
      <w:r w:rsidR="00A01400" w:rsidRPr="00FE114A">
        <w:rPr>
          <w:rFonts w:ascii="Times New Roman" w:hAnsi="Times New Roman"/>
          <w:color w:val="FFFFFF" w:themeColor="background1"/>
          <w:sz w:val="28"/>
          <w:szCs w:val="28"/>
        </w:rPr>
        <w:t>ь</w:t>
      </w:r>
      <w:r w:rsidRPr="00FE114A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муниципального округа Ставропольского края                                                          С.В. </w:t>
      </w:r>
      <w:proofErr w:type="spellStart"/>
      <w:r w:rsidRPr="00FE114A">
        <w:rPr>
          <w:rFonts w:ascii="Times New Roman" w:hAnsi="Times New Roman"/>
          <w:color w:val="FFFFFF" w:themeColor="background1"/>
          <w:sz w:val="28"/>
          <w:szCs w:val="28"/>
        </w:rPr>
        <w:t>Макарченко</w:t>
      </w:r>
      <w:proofErr w:type="spellEnd"/>
    </w:p>
    <w:p w:rsidR="007D2FB6" w:rsidRPr="00FE114A" w:rsidRDefault="007D2FB6" w:rsidP="007D2FB6">
      <w:pPr>
        <w:spacing w:before="0" w:beforeAutospacing="0" w:after="0" w:afterAutospac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D2FB6" w:rsidRPr="00FE114A" w:rsidRDefault="007D2FB6" w:rsidP="007D2FB6">
      <w:pPr>
        <w:spacing w:before="0" w:beforeAutospacing="0" w:after="0" w:afterAutospac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>Проект визируют:</w:t>
      </w:r>
    </w:p>
    <w:p w:rsidR="007D2FB6" w:rsidRPr="00FE114A" w:rsidRDefault="007D2FB6" w:rsidP="007D2FB6">
      <w:pPr>
        <w:spacing w:before="0" w:beforeAutospacing="0" w:after="0" w:afterAutospac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D2FB6" w:rsidRPr="00FE114A" w:rsidRDefault="007D2FB6" w:rsidP="007D2FB6">
      <w:pPr>
        <w:spacing w:before="0" w:beforeAutospacing="0" w:after="0" w:afterAutospac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D2FB6" w:rsidRPr="00FE114A" w:rsidRDefault="007D2FB6" w:rsidP="007D2FB6">
      <w:pPr>
        <w:spacing w:before="0" w:beforeAutospacing="0" w:after="0" w:afterAutospac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D2FB6" w:rsidRPr="00FE114A" w:rsidRDefault="007D2FB6" w:rsidP="007D2FB6">
      <w:pPr>
        <w:spacing w:before="0" w:beforeAutospacing="0" w:after="0" w:afterAutospac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правового, кадрового обеспечения </w:t>
      </w:r>
    </w:p>
    <w:p w:rsidR="007D2FB6" w:rsidRPr="00FE114A" w:rsidRDefault="007D2FB6" w:rsidP="007D2FB6">
      <w:pPr>
        <w:spacing w:before="0" w:beforeAutospacing="0" w:after="0" w:afterAutospacing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FE114A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  <w:r w:rsidRPr="00FE114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D2FB6" w:rsidRPr="00FE114A" w:rsidRDefault="007D2FB6" w:rsidP="007D2FB6">
      <w:pPr>
        <w:spacing w:before="0" w:beforeAutospacing="0" w:after="0" w:afterAutospacing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0F199F" w:rsidRPr="00FE114A" w:rsidRDefault="000F199F" w:rsidP="007D2FB6">
      <w:pPr>
        <w:spacing w:before="0" w:beforeAutospacing="0" w:after="0" w:afterAutospacing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D2FB6" w:rsidRPr="00FE114A" w:rsidRDefault="007D2FB6" w:rsidP="007D2FB6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>Начальник</w:t>
      </w:r>
      <w:r w:rsidRPr="00FE114A">
        <w:rPr>
          <w:color w:val="FFFFFF" w:themeColor="background1"/>
          <w:sz w:val="28"/>
          <w:szCs w:val="28"/>
        </w:rPr>
        <w:t xml:space="preserve"> </w:t>
      </w:r>
      <w:r w:rsidRPr="00FE11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отдела строительства, архитектуры, </w:t>
      </w:r>
    </w:p>
    <w:p w:rsidR="007D2FB6" w:rsidRPr="00FE114A" w:rsidRDefault="007D2FB6" w:rsidP="007D2FB6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дорожного хозяйства и транспорта администрации                             К.А. Бабкин </w:t>
      </w:r>
    </w:p>
    <w:p w:rsidR="000F199F" w:rsidRPr="00FE114A" w:rsidRDefault="000F199F" w:rsidP="000F199F">
      <w:pPr>
        <w:spacing w:before="0" w:beforeAutospacing="0" w:after="0" w:afterAutospac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F199F" w:rsidRPr="00FE114A" w:rsidRDefault="000F199F" w:rsidP="000F199F">
      <w:pPr>
        <w:spacing w:before="0" w:beforeAutospacing="0" w:after="0" w:afterAutospacing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отдела по </w:t>
      </w:r>
      <w:proofErr w:type="gramStart"/>
      <w:r w:rsidRPr="00FE114A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FE114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F199F" w:rsidRPr="00FE114A" w:rsidRDefault="000F199F" w:rsidP="000F199F">
      <w:pPr>
        <w:spacing w:before="0" w:beforeAutospacing="0" w:after="0" w:afterAutospacing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  А.В. </w:t>
      </w:r>
      <w:proofErr w:type="spellStart"/>
      <w:r w:rsidRPr="00FE114A">
        <w:rPr>
          <w:rFonts w:ascii="Times New Roman" w:hAnsi="Times New Roman"/>
          <w:color w:val="FFFFFF" w:themeColor="background1"/>
          <w:sz w:val="28"/>
          <w:szCs w:val="28"/>
        </w:rPr>
        <w:t>Шегунц</w:t>
      </w:r>
      <w:proofErr w:type="spellEnd"/>
    </w:p>
    <w:p w:rsidR="000F199F" w:rsidRPr="00FE114A" w:rsidRDefault="000F199F" w:rsidP="007D2FB6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2FB6" w:rsidRPr="00FE114A" w:rsidRDefault="007D2FB6" w:rsidP="000F199F">
      <w:pPr>
        <w:spacing w:before="0" w:beforeAutospacing="0" w:after="0" w:afterAutospacing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114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                         Е.В. </w:t>
      </w:r>
      <w:proofErr w:type="gramStart"/>
      <w:r w:rsidRPr="00FE114A">
        <w:rPr>
          <w:rFonts w:ascii="Times New Roman" w:hAnsi="Times New Roman"/>
          <w:color w:val="FFFFFF" w:themeColor="background1"/>
          <w:sz w:val="28"/>
          <w:szCs w:val="28"/>
        </w:rPr>
        <w:t>Бережная</w:t>
      </w:r>
      <w:proofErr w:type="gramEnd"/>
    </w:p>
    <w:p w:rsidR="000F199F" w:rsidRPr="00FE114A" w:rsidRDefault="000F199F" w:rsidP="000F199F">
      <w:pPr>
        <w:spacing w:before="0" w:beforeAutospacing="0" w:after="0" w:afterAutospacing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01400" w:rsidRPr="00FE114A" w:rsidRDefault="00A01400" w:rsidP="00131330">
      <w:pPr>
        <w:pStyle w:val="a4"/>
        <w:spacing w:before="0" w:beforeAutospacing="0" w:after="0" w:line="240" w:lineRule="auto"/>
        <w:jc w:val="both"/>
        <w:rPr>
          <w:color w:val="FFFFFF" w:themeColor="background1"/>
          <w:sz w:val="28"/>
          <w:szCs w:val="28"/>
        </w:rPr>
      </w:pPr>
    </w:p>
    <w:p w:rsidR="00131330" w:rsidRPr="0053782E" w:rsidRDefault="00131330" w:rsidP="00131330">
      <w:pPr>
        <w:pStyle w:val="a4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82E">
        <w:rPr>
          <w:sz w:val="28"/>
          <w:szCs w:val="28"/>
        </w:rPr>
        <w:t>УТВЕРЖДЕНЫ</w:t>
      </w:r>
    </w:p>
    <w:p w:rsidR="00131330" w:rsidRPr="0053782E" w:rsidRDefault="00131330" w:rsidP="00131330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</w:rPr>
      </w:pPr>
      <w:r w:rsidRPr="005378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Кировского </w:t>
      </w:r>
      <w:r w:rsidR="00940F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782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31330" w:rsidRPr="0053782E" w:rsidRDefault="00131330" w:rsidP="00131330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</w:rPr>
      </w:pPr>
      <w:r w:rsidRPr="0053782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31330" w:rsidRPr="0053782E" w:rsidRDefault="00FE114A" w:rsidP="00131330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июнь 2024 г. № 1083</w:t>
      </w:r>
    </w:p>
    <w:p w:rsidR="00131330" w:rsidRPr="0053782E" w:rsidRDefault="00131330" w:rsidP="00131330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</w:rPr>
      </w:pPr>
    </w:p>
    <w:p w:rsidR="00131330" w:rsidRPr="0053782E" w:rsidRDefault="00131330" w:rsidP="00131330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</w:rPr>
      </w:pPr>
    </w:p>
    <w:p w:rsidR="00131330" w:rsidRDefault="00131330" w:rsidP="00131330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</w:rPr>
      </w:pPr>
    </w:p>
    <w:p w:rsidR="00131330" w:rsidRPr="0053782E" w:rsidRDefault="00131330" w:rsidP="00131330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</w:rPr>
      </w:pPr>
    </w:p>
    <w:p w:rsidR="00131330" w:rsidRPr="0053782E" w:rsidRDefault="00131330" w:rsidP="00131330">
      <w:pPr>
        <w:pStyle w:val="a4"/>
        <w:spacing w:before="0" w:beforeAutospacing="0" w:after="0" w:line="240" w:lineRule="auto"/>
        <w:jc w:val="center"/>
        <w:rPr>
          <w:sz w:val="28"/>
          <w:szCs w:val="28"/>
        </w:rPr>
      </w:pPr>
      <w:r w:rsidRPr="0053782E">
        <w:rPr>
          <w:sz w:val="28"/>
          <w:szCs w:val="28"/>
        </w:rPr>
        <w:t>ИЗМЕНЕНИЯ,</w:t>
      </w:r>
    </w:p>
    <w:p w:rsidR="007D2FB6" w:rsidRDefault="00131330" w:rsidP="0013133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которые вносятся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Кировского муниципального округа Ставропольского края на 2024 год</w:t>
      </w:r>
      <w:r w:rsidR="006C284E">
        <w:rPr>
          <w:sz w:val="28"/>
          <w:szCs w:val="28"/>
        </w:rPr>
        <w:t xml:space="preserve"> (далее - Программа)</w:t>
      </w:r>
    </w:p>
    <w:p w:rsidR="00131330" w:rsidRDefault="00131330" w:rsidP="00131330">
      <w:pPr>
        <w:pStyle w:val="Default"/>
        <w:jc w:val="both"/>
        <w:rPr>
          <w:sz w:val="28"/>
          <w:szCs w:val="28"/>
        </w:rPr>
      </w:pPr>
    </w:p>
    <w:p w:rsidR="00C07E1F" w:rsidRDefault="00C07E1F" w:rsidP="00C07E1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>В разделе</w:t>
      </w:r>
      <w:r w:rsidR="006C284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 «3.</w:t>
      </w:r>
      <w:r w:rsidRPr="00C07E1F">
        <w:rPr>
          <w:sz w:val="28"/>
          <w:szCs w:val="28"/>
        </w:rPr>
        <w:t xml:space="preserve"> </w:t>
      </w:r>
      <w:r w:rsidRPr="00DA5533">
        <w:rPr>
          <w:color w:val="auto"/>
          <w:sz w:val="28"/>
          <w:szCs w:val="28"/>
        </w:rPr>
        <w:t>Перечень профилактических мероприятий</w:t>
      </w:r>
      <w:r>
        <w:rPr>
          <w:color w:val="auto"/>
          <w:sz w:val="28"/>
          <w:szCs w:val="28"/>
        </w:rPr>
        <w:t>, сроки (периодичность) их проведения»:</w:t>
      </w:r>
    </w:p>
    <w:p w:rsidR="00C07E1F" w:rsidRDefault="00C07E1F" w:rsidP="00C07E1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1. В строке один таблицы:</w:t>
      </w:r>
    </w:p>
    <w:p w:rsidR="00C07E1F" w:rsidRDefault="00C07E1F" w:rsidP="00C07E1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1.1.</w:t>
      </w:r>
      <w:r w:rsidR="005A2B45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графе «Наименование мероприятия» </w:t>
      </w:r>
      <w:r w:rsidR="00D34280">
        <w:rPr>
          <w:color w:val="auto"/>
          <w:sz w:val="28"/>
          <w:szCs w:val="28"/>
        </w:rPr>
        <w:t>в</w:t>
      </w:r>
      <w:r w:rsidR="00B42D19">
        <w:rPr>
          <w:color w:val="auto"/>
          <w:sz w:val="28"/>
          <w:szCs w:val="28"/>
        </w:rPr>
        <w:t xml:space="preserve"> тексте</w:t>
      </w:r>
      <w:r w:rsidR="00D34280">
        <w:rPr>
          <w:color w:val="auto"/>
          <w:sz w:val="28"/>
          <w:szCs w:val="28"/>
        </w:rPr>
        <w:t xml:space="preserve"> наименовани</w:t>
      </w:r>
      <w:r w:rsidR="00B42D19">
        <w:rPr>
          <w:color w:val="auto"/>
          <w:sz w:val="28"/>
          <w:szCs w:val="28"/>
        </w:rPr>
        <w:t>я</w:t>
      </w:r>
      <w:r w:rsidR="00D34280">
        <w:rPr>
          <w:color w:val="auto"/>
          <w:sz w:val="28"/>
          <w:szCs w:val="28"/>
        </w:rPr>
        <w:t xml:space="preserve"> мероприятия </w:t>
      </w:r>
      <w:r>
        <w:rPr>
          <w:color w:val="auto"/>
          <w:sz w:val="28"/>
          <w:szCs w:val="28"/>
        </w:rPr>
        <w:t>слова «</w:t>
      </w:r>
      <w:r w:rsidRPr="00E373B0">
        <w:rPr>
          <w:rFonts w:eastAsia="Calibri"/>
          <w:bCs/>
          <w:spacing w:val="2"/>
          <w:sz w:val="28"/>
          <w:szCs w:val="28"/>
        </w:rPr>
        <w:t xml:space="preserve">, </w:t>
      </w:r>
      <w:r w:rsidRPr="00C07E1F">
        <w:rPr>
          <w:rFonts w:eastAsia="Calibri"/>
          <w:bCs/>
          <w:spacing w:val="2"/>
          <w:sz w:val="28"/>
          <w:szCs w:val="28"/>
        </w:rPr>
        <w:t>требований, установленных муниципальными правовыми актами путем размещения соответствующих правовых актов на официальном интернет-портале администрации нормативных правовых актов, проверка соблюдения которых является предметом муниципального контроля</w:t>
      </w:r>
      <w:r>
        <w:rPr>
          <w:rFonts w:eastAsia="Calibri"/>
          <w:bCs/>
          <w:spacing w:val="2"/>
          <w:sz w:val="28"/>
          <w:szCs w:val="28"/>
        </w:rPr>
        <w:t>» заменить на слова «</w:t>
      </w:r>
      <w:r w:rsidRPr="00C07E1F">
        <w:rPr>
          <w:rFonts w:eastAsia="Calibri"/>
          <w:bCs/>
          <w:color w:val="auto"/>
          <w:spacing w:val="2"/>
          <w:sz w:val="28"/>
          <w:szCs w:val="28"/>
        </w:rPr>
        <w:t>путем размещения нормативных правовых актов (далее - НПА</w:t>
      </w:r>
      <w:proofErr w:type="gramStart"/>
      <w:r w:rsidRPr="00C07E1F">
        <w:rPr>
          <w:rFonts w:eastAsia="Calibri"/>
          <w:bCs/>
          <w:color w:val="auto"/>
          <w:spacing w:val="2"/>
          <w:sz w:val="28"/>
          <w:szCs w:val="28"/>
        </w:rPr>
        <w:t>)(</w:t>
      </w:r>
      <w:proofErr w:type="gramEnd"/>
      <w:r w:rsidRPr="00C07E1F">
        <w:rPr>
          <w:rFonts w:eastAsia="Calibri"/>
          <w:bCs/>
          <w:color w:val="auto"/>
          <w:spacing w:val="2"/>
          <w:sz w:val="28"/>
          <w:szCs w:val="28"/>
        </w:rPr>
        <w:t xml:space="preserve">структурных единиц этих актов), содержащих обязательные требования, </w:t>
      </w:r>
      <w:r w:rsidRPr="00C07E1F">
        <w:rPr>
          <w:color w:val="auto"/>
          <w:sz w:val="28"/>
          <w:szCs w:val="28"/>
        </w:rPr>
        <w:t xml:space="preserve">оценка соблюдения которых является предметом контроля, а также информацию о </w:t>
      </w:r>
      <w:proofErr w:type="gramStart"/>
      <w:r w:rsidRPr="00C07E1F">
        <w:rPr>
          <w:color w:val="auto"/>
          <w:sz w:val="28"/>
          <w:szCs w:val="28"/>
        </w:rPr>
        <w:t>мерах</w:t>
      </w:r>
      <w:proofErr w:type="gramEnd"/>
      <w:r w:rsidRPr="00C07E1F">
        <w:rPr>
          <w:color w:val="auto"/>
          <w:sz w:val="28"/>
          <w:szCs w:val="28"/>
        </w:rPr>
        <w:t xml:space="preserve"> ответственности, применяемых при нарушении обязательных требований, с текстами в действующей редакции</w:t>
      </w:r>
      <w:r w:rsidR="006C284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»;</w:t>
      </w:r>
    </w:p>
    <w:p w:rsidR="006C284E" w:rsidRDefault="006C284E" w:rsidP="00C07E1F">
      <w:pPr>
        <w:pStyle w:val="Default"/>
        <w:jc w:val="both"/>
        <w:rPr>
          <w:rFonts w:eastAsia="Calibri"/>
          <w:bCs/>
          <w:spacing w:val="2"/>
          <w:sz w:val="28"/>
          <w:szCs w:val="28"/>
        </w:rPr>
      </w:pPr>
      <w:r>
        <w:rPr>
          <w:color w:val="auto"/>
          <w:sz w:val="28"/>
          <w:szCs w:val="28"/>
        </w:rPr>
        <w:tab/>
        <w:t>1.2.</w:t>
      </w:r>
      <w:r w:rsidR="00D34280">
        <w:rPr>
          <w:color w:val="auto"/>
          <w:sz w:val="28"/>
          <w:szCs w:val="28"/>
        </w:rPr>
        <w:t xml:space="preserve"> </w:t>
      </w:r>
      <w:proofErr w:type="gramStart"/>
      <w:r w:rsidR="00D34280">
        <w:rPr>
          <w:color w:val="auto"/>
          <w:sz w:val="28"/>
          <w:szCs w:val="28"/>
        </w:rPr>
        <w:t>В графе</w:t>
      </w:r>
      <w:r w:rsidR="00C07E1F">
        <w:rPr>
          <w:color w:val="auto"/>
          <w:sz w:val="28"/>
          <w:szCs w:val="28"/>
        </w:rPr>
        <w:t xml:space="preserve"> </w:t>
      </w:r>
      <w:r w:rsidR="00D34280">
        <w:rPr>
          <w:color w:val="auto"/>
          <w:sz w:val="28"/>
          <w:szCs w:val="28"/>
        </w:rPr>
        <w:t>«</w:t>
      </w:r>
      <w:r w:rsidR="00C07E1F" w:rsidRPr="00E373B0">
        <w:rPr>
          <w:rFonts w:eastAsia="Calibri"/>
          <w:bCs/>
          <w:spacing w:val="2"/>
          <w:sz w:val="28"/>
          <w:szCs w:val="28"/>
        </w:rPr>
        <w:t>Срок реализации</w:t>
      </w:r>
      <w:r w:rsidR="00D34280">
        <w:rPr>
          <w:rFonts w:eastAsia="Calibri"/>
          <w:bCs/>
          <w:spacing w:val="2"/>
          <w:sz w:val="28"/>
          <w:szCs w:val="28"/>
        </w:rPr>
        <w:t>» срок реализации</w:t>
      </w:r>
      <w:r w:rsidR="00B42D19">
        <w:rPr>
          <w:rFonts w:eastAsia="Calibri"/>
          <w:bCs/>
          <w:spacing w:val="2"/>
          <w:sz w:val="28"/>
          <w:szCs w:val="28"/>
        </w:rPr>
        <w:t xml:space="preserve"> мероприятия</w:t>
      </w:r>
      <w:r w:rsidR="00C07E1F">
        <w:rPr>
          <w:rFonts w:eastAsia="Calibri"/>
          <w:bCs/>
          <w:spacing w:val="2"/>
          <w:sz w:val="28"/>
          <w:szCs w:val="28"/>
        </w:rPr>
        <w:t xml:space="preserve"> </w:t>
      </w:r>
      <w:r>
        <w:rPr>
          <w:rFonts w:eastAsia="Calibri"/>
          <w:bCs/>
          <w:spacing w:val="2"/>
          <w:sz w:val="28"/>
          <w:szCs w:val="28"/>
        </w:rPr>
        <w:t>изложить в следующей редакции: «1 раз в квартал, при принятии или внесении изменений в муниципальный НПА - в течение 10 рабочих дней».</w:t>
      </w:r>
      <w:proofErr w:type="gramEnd"/>
    </w:p>
    <w:p w:rsidR="00C07E1F" w:rsidRDefault="00C07E1F" w:rsidP="00C07E1F">
      <w:pPr>
        <w:pStyle w:val="Default"/>
        <w:jc w:val="both"/>
        <w:rPr>
          <w:rFonts w:eastAsia="Calibri"/>
          <w:bCs/>
          <w:color w:val="auto"/>
          <w:spacing w:val="2"/>
          <w:sz w:val="28"/>
          <w:szCs w:val="28"/>
        </w:rPr>
      </w:pPr>
    </w:p>
    <w:p w:rsidR="00C07E1F" w:rsidRPr="00C07E1F" w:rsidRDefault="00C07E1F" w:rsidP="00C07E1F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Calibri"/>
          <w:bCs/>
          <w:color w:val="auto"/>
          <w:spacing w:val="2"/>
          <w:sz w:val="28"/>
          <w:szCs w:val="28"/>
        </w:rPr>
        <w:tab/>
        <w:t>2. В строке два таблицы:</w:t>
      </w:r>
    </w:p>
    <w:p w:rsidR="003B4358" w:rsidRDefault="00C07E1F" w:rsidP="00131330">
      <w:pPr>
        <w:pStyle w:val="Default"/>
        <w:jc w:val="both"/>
        <w:rPr>
          <w:rFonts w:eastAsia="Calibri"/>
          <w:bCs/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D34280">
        <w:rPr>
          <w:sz w:val="28"/>
          <w:szCs w:val="28"/>
        </w:rPr>
        <w:t>В графе «</w:t>
      </w:r>
      <w:r>
        <w:rPr>
          <w:color w:val="auto"/>
          <w:sz w:val="28"/>
          <w:szCs w:val="28"/>
        </w:rPr>
        <w:t>Наименование мероприятия</w:t>
      </w:r>
      <w:r w:rsidR="00D34280">
        <w:rPr>
          <w:color w:val="auto"/>
          <w:sz w:val="28"/>
          <w:szCs w:val="28"/>
        </w:rPr>
        <w:t>» наименование мероприятия</w:t>
      </w:r>
      <w:r>
        <w:rPr>
          <w:color w:val="auto"/>
          <w:sz w:val="28"/>
          <w:szCs w:val="28"/>
        </w:rPr>
        <w:t xml:space="preserve"> </w:t>
      </w:r>
      <w:r w:rsidR="006C284E">
        <w:rPr>
          <w:color w:val="auto"/>
          <w:sz w:val="28"/>
          <w:szCs w:val="28"/>
        </w:rPr>
        <w:t>изложить в следующей редакции: «</w:t>
      </w:r>
      <w:r w:rsidR="00940FE9" w:rsidRPr="00E373B0">
        <w:rPr>
          <w:rFonts w:eastAsia="Calibri"/>
          <w:bCs/>
          <w:spacing w:val="2"/>
          <w:sz w:val="28"/>
          <w:szCs w:val="28"/>
        </w:rPr>
        <w:t>Информирование юридических лиц, индивидуальных предпринимателей и граждан по вопросам соблюдения обязательных требований</w:t>
      </w:r>
      <w:r w:rsidR="00A8526E">
        <w:rPr>
          <w:rFonts w:eastAsia="Calibri"/>
          <w:bCs/>
          <w:spacing w:val="2"/>
          <w:sz w:val="28"/>
          <w:szCs w:val="28"/>
        </w:rPr>
        <w:t>, установленных муниципальными НПА,</w:t>
      </w:r>
      <w:r w:rsidR="00940FE9">
        <w:rPr>
          <w:rFonts w:eastAsia="Calibri"/>
          <w:bCs/>
          <w:spacing w:val="2"/>
          <w:sz w:val="28"/>
          <w:szCs w:val="28"/>
        </w:rPr>
        <w:t xml:space="preserve"> </w:t>
      </w:r>
      <w:r w:rsidR="00940FE9" w:rsidRPr="00E373B0">
        <w:rPr>
          <w:rFonts w:eastAsia="Calibri"/>
          <w:bCs/>
          <w:spacing w:val="2"/>
          <w:sz w:val="28"/>
          <w:szCs w:val="28"/>
        </w:rPr>
        <w:t xml:space="preserve">путем размещения разъяснений на </w:t>
      </w:r>
      <w:proofErr w:type="gramStart"/>
      <w:r w:rsidR="00940FE9" w:rsidRPr="00E373B0">
        <w:rPr>
          <w:rFonts w:eastAsia="Calibri"/>
          <w:bCs/>
          <w:spacing w:val="2"/>
          <w:sz w:val="28"/>
          <w:szCs w:val="28"/>
        </w:rPr>
        <w:t>официальном</w:t>
      </w:r>
      <w:proofErr w:type="gramEnd"/>
      <w:r w:rsidR="00940FE9" w:rsidRPr="00E373B0">
        <w:rPr>
          <w:rFonts w:eastAsia="Calibri"/>
          <w:bCs/>
          <w:spacing w:val="2"/>
          <w:sz w:val="28"/>
          <w:szCs w:val="28"/>
        </w:rPr>
        <w:t xml:space="preserve"> интернет-портале </w:t>
      </w:r>
      <w:r w:rsidR="00940FE9">
        <w:rPr>
          <w:rFonts w:eastAsia="Calibri"/>
          <w:bCs/>
          <w:spacing w:val="2"/>
          <w:sz w:val="28"/>
          <w:szCs w:val="28"/>
        </w:rPr>
        <w:t>администрации</w:t>
      </w:r>
      <w:r w:rsidR="00940FE9" w:rsidRPr="00940FE9">
        <w:rPr>
          <w:rFonts w:eastAsia="Calibri"/>
          <w:bCs/>
          <w:color w:val="auto"/>
          <w:spacing w:val="2"/>
          <w:sz w:val="28"/>
          <w:szCs w:val="28"/>
        </w:rPr>
        <w:t>, а также с применением иных способов информирования без непосредственного</w:t>
      </w:r>
      <w:r w:rsidR="00940FE9" w:rsidRPr="00E373B0">
        <w:rPr>
          <w:rFonts w:eastAsia="Calibri"/>
          <w:bCs/>
          <w:spacing w:val="2"/>
          <w:sz w:val="28"/>
          <w:szCs w:val="28"/>
        </w:rPr>
        <w:t xml:space="preserve"> взаимодействия с контролируемыми лицами (социальные сети, мессенджеры).</w:t>
      </w:r>
      <w:r w:rsidR="00940FE9">
        <w:rPr>
          <w:rFonts w:eastAsia="Calibri"/>
          <w:bCs/>
          <w:spacing w:val="2"/>
          <w:sz w:val="28"/>
          <w:szCs w:val="28"/>
        </w:rPr>
        <w:t>»;</w:t>
      </w:r>
    </w:p>
    <w:p w:rsidR="00940FE9" w:rsidRPr="00A8526E" w:rsidRDefault="005A2B45" w:rsidP="00131330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Calibri"/>
          <w:bCs/>
          <w:spacing w:val="2"/>
          <w:sz w:val="28"/>
          <w:szCs w:val="28"/>
        </w:rPr>
        <w:tab/>
        <w:t xml:space="preserve">2.2. </w:t>
      </w:r>
      <w:proofErr w:type="gramStart"/>
      <w:r w:rsidR="00D34280">
        <w:rPr>
          <w:rFonts w:eastAsia="Calibri"/>
          <w:bCs/>
          <w:spacing w:val="2"/>
          <w:sz w:val="28"/>
          <w:szCs w:val="28"/>
        </w:rPr>
        <w:t>В графе «</w:t>
      </w:r>
      <w:r w:rsidRPr="00E373B0">
        <w:rPr>
          <w:rFonts w:eastAsia="Calibri"/>
          <w:bCs/>
          <w:spacing w:val="2"/>
          <w:sz w:val="28"/>
          <w:szCs w:val="28"/>
        </w:rPr>
        <w:t>Срок реализации</w:t>
      </w:r>
      <w:r w:rsidR="00D34280">
        <w:rPr>
          <w:rFonts w:eastAsia="Calibri"/>
          <w:bCs/>
          <w:spacing w:val="2"/>
          <w:sz w:val="28"/>
          <w:szCs w:val="28"/>
        </w:rPr>
        <w:t>» срок реализации</w:t>
      </w:r>
      <w:r w:rsidR="00940FE9">
        <w:rPr>
          <w:rFonts w:eastAsia="Calibri"/>
          <w:bCs/>
          <w:spacing w:val="2"/>
          <w:sz w:val="28"/>
          <w:szCs w:val="28"/>
        </w:rPr>
        <w:t xml:space="preserve"> </w:t>
      </w:r>
      <w:r w:rsidR="00B42D19">
        <w:rPr>
          <w:rFonts w:eastAsia="Calibri"/>
          <w:bCs/>
          <w:spacing w:val="2"/>
          <w:sz w:val="28"/>
          <w:szCs w:val="28"/>
        </w:rPr>
        <w:t xml:space="preserve">мероприятия </w:t>
      </w:r>
      <w:r w:rsidR="00940FE9">
        <w:rPr>
          <w:color w:val="auto"/>
          <w:sz w:val="28"/>
          <w:szCs w:val="28"/>
        </w:rPr>
        <w:t>изложить в следующей редакции: «</w:t>
      </w:r>
      <w:r w:rsidR="00A8526E" w:rsidRPr="00A8526E">
        <w:rPr>
          <w:rFonts w:eastAsia="Calibri"/>
          <w:bCs/>
          <w:color w:val="auto"/>
          <w:spacing w:val="2"/>
          <w:sz w:val="28"/>
          <w:szCs w:val="28"/>
        </w:rPr>
        <w:t>при принятии или внесении изменений в муниципальный НПА - в течение 10 рабочих дней</w:t>
      </w:r>
      <w:r w:rsidR="00A8526E">
        <w:rPr>
          <w:rFonts w:eastAsia="Calibri"/>
          <w:bCs/>
          <w:color w:val="auto"/>
          <w:spacing w:val="2"/>
          <w:sz w:val="28"/>
          <w:szCs w:val="28"/>
        </w:rPr>
        <w:t>».</w:t>
      </w:r>
      <w:proofErr w:type="gramEnd"/>
    </w:p>
    <w:p w:rsidR="00940FE9" w:rsidRDefault="00940FE9" w:rsidP="00131330">
      <w:pPr>
        <w:pStyle w:val="Default"/>
        <w:jc w:val="both"/>
        <w:rPr>
          <w:rFonts w:eastAsia="Calibri"/>
          <w:bCs/>
          <w:spacing w:val="2"/>
          <w:sz w:val="28"/>
          <w:szCs w:val="28"/>
        </w:rPr>
      </w:pPr>
    </w:p>
    <w:p w:rsidR="005A2B45" w:rsidRDefault="005A2B45" w:rsidP="001313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3. В строке три таблицы:</w:t>
      </w:r>
    </w:p>
    <w:p w:rsidR="005A2B45" w:rsidRDefault="005A2B45" w:rsidP="00131330">
      <w:pPr>
        <w:pStyle w:val="Default"/>
        <w:jc w:val="both"/>
        <w:rPr>
          <w:rFonts w:eastAsia="Calibri"/>
          <w:bCs/>
          <w:spacing w:val="2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3.1. </w:t>
      </w:r>
      <w:r w:rsidR="00940FE9">
        <w:rPr>
          <w:color w:val="auto"/>
          <w:sz w:val="28"/>
          <w:szCs w:val="28"/>
        </w:rPr>
        <w:t xml:space="preserve">В графе «Наименование мероприятия» </w:t>
      </w:r>
      <w:r w:rsidR="00A8526E">
        <w:rPr>
          <w:color w:val="auto"/>
          <w:sz w:val="28"/>
          <w:szCs w:val="28"/>
        </w:rPr>
        <w:t>в</w:t>
      </w:r>
      <w:r w:rsidR="00B42D19">
        <w:rPr>
          <w:color w:val="auto"/>
          <w:sz w:val="28"/>
          <w:szCs w:val="28"/>
        </w:rPr>
        <w:t xml:space="preserve"> тексте</w:t>
      </w:r>
      <w:r w:rsidR="00A8526E">
        <w:rPr>
          <w:color w:val="auto"/>
          <w:sz w:val="28"/>
          <w:szCs w:val="28"/>
        </w:rPr>
        <w:t xml:space="preserve"> наименовани</w:t>
      </w:r>
      <w:r w:rsidR="00B42D19">
        <w:rPr>
          <w:color w:val="auto"/>
          <w:sz w:val="28"/>
          <w:szCs w:val="28"/>
        </w:rPr>
        <w:t>я</w:t>
      </w:r>
      <w:r w:rsidR="00A8526E">
        <w:rPr>
          <w:color w:val="auto"/>
          <w:sz w:val="28"/>
          <w:szCs w:val="28"/>
        </w:rPr>
        <w:t xml:space="preserve"> мероприятия </w:t>
      </w:r>
      <w:r w:rsidR="00940FE9">
        <w:rPr>
          <w:color w:val="auto"/>
          <w:sz w:val="28"/>
          <w:szCs w:val="28"/>
        </w:rPr>
        <w:t>п</w:t>
      </w:r>
      <w:r>
        <w:rPr>
          <w:rFonts w:eastAsia="Calibri"/>
          <w:bCs/>
          <w:spacing w:val="2"/>
          <w:sz w:val="28"/>
          <w:szCs w:val="28"/>
        </w:rPr>
        <w:t>осле слов «</w:t>
      </w:r>
      <w:r w:rsidR="00940FE9">
        <w:rPr>
          <w:rFonts w:eastAsia="Calibri"/>
          <w:bCs/>
          <w:spacing w:val="2"/>
          <w:sz w:val="28"/>
          <w:szCs w:val="28"/>
        </w:rPr>
        <w:t>...</w:t>
      </w:r>
      <w:r>
        <w:rPr>
          <w:rFonts w:eastAsia="Calibri"/>
          <w:bCs/>
          <w:spacing w:val="2"/>
          <w:sz w:val="28"/>
          <w:szCs w:val="28"/>
        </w:rPr>
        <w:t xml:space="preserve">на официальном </w:t>
      </w:r>
      <w:proofErr w:type="gramStart"/>
      <w:r>
        <w:rPr>
          <w:rFonts w:eastAsia="Calibri"/>
          <w:bCs/>
          <w:spacing w:val="2"/>
          <w:sz w:val="28"/>
          <w:szCs w:val="28"/>
        </w:rPr>
        <w:t>интернет-портале</w:t>
      </w:r>
      <w:proofErr w:type="gramEnd"/>
      <w:r>
        <w:rPr>
          <w:rFonts w:eastAsia="Calibri"/>
          <w:bCs/>
          <w:spacing w:val="2"/>
          <w:sz w:val="28"/>
          <w:szCs w:val="28"/>
        </w:rPr>
        <w:t xml:space="preserve"> администрации» добавить слов</w:t>
      </w:r>
      <w:r w:rsidR="00D34280">
        <w:rPr>
          <w:rFonts w:eastAsia="Calibri"/>
          <w:bCs/>
          <w:spacing w:val="2"/>
          <w:sz w:val="28"/>
          <w:szCs w:val="28"/>
        </w:rPr>
        <w:t>а</w:t>
      </w:r>
      <w:r>
        <w:rPr>
          <w:rFonts w:eastAsia="Calibri"/>
          <w:bCs/>
          <w:spacing w:val="2"/>
          <w:sz w:val="28"/>
          <w:szCs w:val="28"/>
        </w:rPr>
        <w:t xml:space="preserve"> «НПА»;</w:t>
      </w:r>
    </w:p>
    <w:p w:rsidR="00A818D6" w:rsidRDefault="005A2B45" w:rsidP="00131330">
      <w:pPr>
        <w:pStyle w:val="Default"/>
        <w:jc w:val="both"/>
        <w:rPr>
          <w:rFonts w:eastAsia="Calibri"/>
          <w:bCs/>
          <w:color w:val="auto"/>
          <w:spacing w:val="2"/>
          <w:sz w:val="28"/>
          <w:szCs w:val="28"/>
        </w:rPr>
      </w:pPr>
      <w:r>
        <w:rPr>
          <w:rFonts w:eastAsia="Calibri"/>
          <w:bCs/>
          <w:spacing w:val="2"/>
          <w:sz w:val="28"/>
          <w:szCs w:val="28"/>
        </w:rPr>
        <w:tab/>
        <w:t xml:space="preserve">3.2. </w:t>
      </w:r>
      <w:r>
        <w:rPr>
          <w:color w:val="auto"/>
          <w:sz w:val="28"/>
          <w:szCs w:val="28"/>
        </w:rPr>
        <w:t>В графе «</w:t>
      </w:r>
      <w:r w:rsidRPr="00E373B0">
        <w:rPr>
          <w:rFonts w:eastAsia="Calibri"/>
          <w:bCs/>
          <w:spacing w:val="2"/>
          <w:sz w:val="28"/>
          <w:szCs w:val="28"/>
        </w:rPr>
        <w:t>Срок реализации</w:t>
      </w:r>
      <w:r w:rsidR="00A818D6">
        <w:rPr>
          <w:rFonts w:eastAsia="Calibri"/>
          <w:bCs/>
          <w:spacing w:val="2"/>
          <w:sz w:val="28"/>
          <w:szCs w:val="28"/>
        </w:rPr>
        <w:t xml:space="preserve">» срок реализации мероприятия </w:t>
      </w:r>
      <w:r w:rsidR="00A818D6">
        <w:rPr>
          <w:color w:val="auto"/>
          <w:sz w:val="28"/>
          <w:szCs w:val="28"/>
        </w:rPr>
        <w:t>изложить в следующей редакции: «01.08.2024 г.»</w:t>
      </w:r>
    </w:p>
    <w:p w:rsidR="005A2B45" w:rsidRDefault="005A2B45" w:rsidP="00131330">
      <w:pPr>
        <w:pStyle w:val="Default"/>
        <w:jc w:val="both"/>
        <w:rPr>
          <w:rFonts w:eastAsia="Calibri"/>
          <w:bCs/>
          <w:color w:val="auto"/>
          <w:spacing w:val="2"/>
          <w:sz w:val="28"/>
          <w:szCs w:val="28"/>
        </w:rPr>
      </w:pPr>
      <w:r>
        <w:rPr>
          <w:rFonts w:eastAsia="Calibri"/>
          <w:bCs/>
          <w:color w:val="auto"/>
          <w:spacing w:val="2"/>
          <w:sz w:val="28"/>
          <w:szCs w:val="28"/>
        </w:rPr>
        <w:tab/>
        <w:t>4. В строке четыре таблицы:</w:t>
      </w:r>
    </w:p>
    <w:p w:rsidR="00B42D19" w:rsidRPr="00B42D19" w:rsidRDefault="005A2B45" w:rsidP="00B42D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>
        <w:rPr>
          <w:rFonts w:eastAsia="Calibri"/>
          <w:bCs/>
          <w:spacing w:val="2"/>
          <w:sz w:val="28"/>
          <w:szCs w:val="28"/>
        </w:rPr>
        <w:tab/>
      </w:r>
      <w:r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4.1. </w:t>
      </w:r>
      <w:r w:rsidR="00B42D19" w:rsidRPr="00B42D19">
        <w:rPr>
          <w:rFonts w:ascii="Times New Roman" w:hAnsi="Times New Roman" w:cs="Times New Roman"/>
          <w:sz w:val="28"/>
          <w:szCs w:val="28"/>
        </w:rPr>
        <w:t>В графе «Наименование мероприятия» наименование мероприятия изложить в следующей редакции: «</w:t>
      </w:r>
      <w:r w:rsidR="00B42D19"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Консультирование по обращениям контролируемых лиц и их представителей по следующим вопросам, связанным с осуществлением муниципального контроля (надзора): </w:t>
      </w:r>
    </w:p>
    <w:p w:rsidR="00B42D19" w:rsidRPr="00B42D19" w:rsidRDefault="00B42D19" w:rsidP="00B42D19">
      <w:pPr>
        <w:pStyle w:val="ConsPlusNormal"/>
        <w:ind w:firstLine="0"/>
        <w:jc w:val="both"/>
        <w:rPr>
          <w:sz w:val="28"/>
          <w:szCs w:val="28"/>
        </w:rPr>
      </w:pPr>
      <w:r w:rsidRPr="00B42D19">
        <w:rPr>
          <w:sz w:val="28"/>
          <w:szCs w:val="28"/>
        </w:rPr>
        <w:t>- по порядку осуществления профилактических, контроль</w:t>
      </w:r>
      <w:r>
        <w:rPr>
          <w:sz w:val="28"/>
          <w:szCs w:val="28"/>
        </w:rPr>
        <w:t xml:space="preserve">ных мероприятий, установленных </w:t>
      </w:r>
      <w:r w:rsidRPr="00B42D19">
        <w:rPr>
          <w:sz w:val="28"/>
          <w:szCs w:val="28"/>
        </w:rPr>
        <w:t>Положением о муниципальном контроле;</w:t>
      </w:r>
    </w:p>
    <w:p w:rsidR="00B42D19" w:rsidRPr="00B42D19" w:rsidRDefault="00B42D19" w:rsidP="00B42D19">
      <w:pPr>
        <w:pStyle w:val="ConsPlusNormal"/>
        <w:ind w:firstLine="0"/>
        <w:jc w:val="both"/>
        <w:rPr>
          <w:sz w:val="28"/>
          <w:szCs w:val="28"/>
        </w:rPr>
      </w:pPr>
      <w:r w:rsidRPr="00B42D19">
        <w:rPr>
          <w:sz w:val="28"/>
          <w:szCs w:val="28"/>
        </w:rPr>
        <w:t>- по периодичности проведения контрольных мероприятий;</w:t>
      </w:r>
    </w:p>
    <w:p w:rsidR="00B42D19" w:rsidRPr="00B42D19" w:rsidRDefault="00B42D19" w:rsidP="00B42D19">
      <w:pPr>
        <w:pStyle w:val="ConsPlusNormal"/>
        <w:ind w:firstLine="0"/>
        <w:jc w:val="both"/>
        <w:rPr>
          <w:sz w:val="28"/>
          <w:szCs w:val="28"/>
        </w:rPr>
      </w:pPr>
      <w:r w:rsidRPr="00B42D19">
        <w:rPr>
          <w:sz w:val="28"/>
          <w:szCs w:val="28"/>
        </w:rPr>
        <w:t>- по порядку принятия решений по итогам контрольных мероприятий;</w:t>
      </w:r>
    </w:p>
    <w:p w:rsidR="00B42D19" w:rsidRPr="00B42D19" w:rsidRDefault="00B42D19" w:rsidP="00B42D19">
      <w:pPr>
        <w:pStyle w:val="ConsPlusNormal"/>
        <w:ind w:firstLine="0"/>
        <w:jc w:val="both"/>
        <w:rPr>
          <w:sz w:val="28"/>
          <w:szCs w:val="28"/>
        </w:rPr>
      </w:pPr>
      <w:r w:rsidRPr="00B42D19">
        <w:rPr>
          <w:sz w:val="28"/>
          <w:szCs w:val="28"/>
        </w:rPr>
        <w:t>- по порядку обжалования решений Контрольного органа.</w:t>
      </w:r>
    </w:p>
    <w:p w:rsidR="00B42D19" w:rsidRPr="00B42D19" w:rsidRDefault="00B42D19" w:rsidP="00B42D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2"/>
          <w:sz w:val="28"/>
          <w:szCs w:val="28"/>
        </w:rPr>
        <w:tab/>
      </w:r>
      <w:r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>Консультирование может осуществляться:</w:t>
      </w:r>
    </w:p>
    <w:p w:rsidR="00B42D19" w:rsidRPr="00B42D19" w:rsidRDefault="00B42D19" w:rsidP="00B42D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>- по телефону;</w:t>
      </w:r>
    </w:p>
    <w:p w:rsidR="00B42D19" w:rsidRPr="00B42D19" w:rsidRDefault="00B42D19" w:rsidP="00B42D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>- при личном обращении;</w:t>
      </w:r>
    </w:p>
    <w:p w:rsidR="00B42D19" w:rsidRPr="00B42D19" w:rsidRDefault="00B42D19" w:rsidP="00B42D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>- по средствам видео - связи;</w:t>
      </w:r>
    </w:p>
    <w:p w:rsidR="00B42D19" w:rsidRPr="00B42D19" w:rsidRDefault="00B42D19" w:rsidP="00B42D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>- в ходе проведения профилактического мероприятия;</w:t>
      </w:r>
    </w:p>
    <w:p w:rsidR="00B42D19" w:rsidRPr="00B42D19" w:rsidRDefault="00B42D19" w:rsidP="00B42D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>- в ходе проведения контрольного (надзорного) мероприятия</w:t>
      </w:r>
      <w:proofErr w:type="gramStart"/>
      <w:r w:rsidRPr="00B42D19">
        <w:rPr>
          <w:rFonts w:ascii="Times New Roman" w:eastAsia="Calibri" w:hAnsi="Times New Roman" w:cs="Times New Roman"/>
          <w:bCs/>
          <w:spacing w:val="2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pacing w:val="2"/>
          <w:sz w:val="28"/>
          <w:szCs w:val="28"/>
        </w:rPr>
        <w:t>».</w:t>
      </w:r>
      <w:proofErr w:type="gramEnd"/>
    </w:p>
    <w:p w:rsidR="005A2B45" w:rsidRDefault="0072012C" w:rsidP="00B42D1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B42D19">
        <w:rPr>
          <w:sz w:val="28"/>
          <w:szCs w:val="28"/>
        </w:rPr>
        <w:t>2</w:t>
      </w:r>
      <w:r>
        <w:rPr>
          <w:sz w:val="28"/>
          <w:szCs w:val="28"/>
        </w:rPr>
        <w:t>. В графе «</w:t>
      </w:r>
      <w:r w:rsidRPr="00E373B0">
        <w:rPr>
          <w:rFonts w:eastAsia="Calibri"/>
          <w:bCs/>
          <w:spacing w:val="2"/>
          <w:sz w:val="28"/>
          <w:szCs w:val="28"/>
          <w:lang w:eastAsia="en-US"/>
        </w:rPr>
        <w:t>Срок реализации</w:t>
      </w:r>
      <w:r>
        <w:rPr>
          <w:rFonts w:eastAsia="Calibri"/>
          <w:bCs/>
          <w:spacing w:val="2"/>
          <w:sz w:val="28"/>
          <w:szCs w:val="28"/>
        </w:rPr>
        <w:t xml:space="preserve">» </w:t>
      </w:r>
      <w:r w:rsidR="00B42D19">
        <w:rPr>
          <w:rFonts w:eastAsia="Calibri"/>
          <w:bCs/>
          <w:spacing w:val="2"/>
          <w:sz w:val="28"/>
          <w:szCs w:val="28"/>
        </w:rPr>
        <w:t>срок реализации мероприятия изложить в следующей редакции: «</w:t>
      </w:r>
      <w:r w:rsidR="00925EDC">
        <w:rPr>
          <w:rFonts w:eastAsia="Calibri"/>
          <w:bCs/>
          <w:spacing w:val="2"/>
          <w:sz w:val="28"/>
          <w:szCs w:val="28"/>
        </w:rPr>
        <w:t>В день обращения контролируемого лица (по телефону или лично), в ходе проведения профилактического визита, в ходе проведения внепланового КНМ».</w:t>
      </w:r>
    </w:p>
    <w:p w:rsidR="0072012C" w:rsidRDefault="0072012C" w:rsidP="00131330">
      <w:pPr>
        <w:pStyle w:val="Default"/>
        <w:jc w:val="both"/>
        <w:rPr>
          <w:color w:val="auto"/>
          <w:sz w:val="28"/>
          <w:szCs w:val="28"/>
        </w:rPr>
      </w:pPr>
    </w:p>
    <w:p w:rsidR="0072012C" w:rsidRDefault="0072012C" w:rsidP="00131330">
      <w:pPr>
        <w:pStyle w:val="Default"/>
        <w:jc w:val="both"/>
        <w:rPr>
          <w:color w:val="auto"/>
          <w:sz w:val="28"/>
          <w:szCs w:val="28"/>
        </w:rPr>
      </w:pPr>
    </w:p>
    <w:p w:rsidR="0072012C" w:rsidRDefault="0072012C" w:rsidP="0072012C">
      <w:pPr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2D26ED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72012C" w:rsidRDefault="0072012C" w:rsidP="0072012C">
      <w:pPr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округа</w:t>
      </w:r>
    </w:p>
    <w:p w:rsidR="0072012C" w:rsidRPr="002D26ED" w:rsidRDefault="0072012C" w:rsidP="0072012C">
      <w:pPr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</w:t>
      </w:r>
      <w:r w:rsidRPr="002D26E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6E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D26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26E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Т.Ю. Яковлева</w:t>
      </w:r>
    </w:p>
    <w:p w:rsidR="0072012C" w:rsidRDefault="0072012C" w:rsidP="0072012C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72012C" w:rsidRPr="005A2B45" w:rsidRDefault="0072012C" w:rsidP="00131330">
      <w:pPr>
        <w:pStyle w:val="Default"/>
        <w:jc w:val="both"/>
        <w:rPr>
          <w:color w:val="auto"/>
          <w:sz w:val="28"/>
          <w:szCs w:val="28"/>
        </w:rPr>
      </w:pPr>
    </w:p>
    <w:sectPr w:rsidR="0072012C" w:rsidRPr="005A2B45" w:rsidSect="00FD1C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C72"/>
    <w:rsid w:val="000B15BE"/>
    <w:rsid w:val="000F199F"/>
    <w:rsid w:val="00131330"/>
    <w:rsid w:val="00226666"/>
    <w:rsid w:val="00271A76"/>
    <w:rsid w:val="00365EC1"/>
    <w:rsid w:val="003B4358"/>
    <w:rsid w:val="005A2B45"/>
    <w:rsid w:val="006C284E"/>
    <w:rsid w:val="0072012C"/>
    <w:rsid w:val="007D2FB6"/>
    <w:rsid w:val="008E0ACA"/>
    <w:rsid w:val="00925EDC"/>
    <w:rsid w:val="00940FE9"/>
    <w:rsid w:val="00A01400"/>
    <w:rsid w:val="00A13CA7"/>
    <w:rsid w:val="00A818D6"/>
    <w:rsid w:val="00A8526E"/>
    <w:rsid w:val="00B42D19"/>
    <w:rsid w:val="00C07E1F"/>
    <w:rsid w:val="00D34280"/>
    <w:rsid w:val="00E0545F"/>
    <w:rsid w:val="00E64494"/>
    <w:rsid w:val="00E649ED"/>
    <w:rsid w:val="00EA1E84"/>
    <w:rsid w:val="00F64FBB"/>
    <w:rsid w:val="00FD1C72"/>
    <w:rsid w:val="00FE114A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BB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31330"/>
    <w:pPr>
      <w:spacing w:after="142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1330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72012C"/>
    <w:pPr>
      <w:widowControl w:val="0"/>
      <w:spacing w:before="0" w:beforeAutospacing="0" w:after="0" w:afterAutospacing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012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5">
    <w:name w:val="Содержимое врезки"/>
    <w:basedOn w:val="a"/>
    <w:qFormat/>
    <w:rsid w:val="00FE114A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1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B7F2-5D54-4311-B687-7FA7AAD1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8</cp:revision>
  <cp:lastPrinted>2024-06-28T04:52:00Z</cp:lastPrinted>
  <dcterms:created xsi:type="dcterms:W3CDTF">2024-03-28T11:28:00Z</dcterms:created>
  <dcterms:modified xsi:type="dcterms:W3CDTF">2024-06-28T04:52:00Z</dcterms:modified>
</cp:coreProperties>
</file>