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E" w:rsidRPr="001F20FE" w:rsidRDefault="001F20FE" w:rsidP="001F20F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20F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ADC2BCA" wp14:editId="6B88EB7A">
            <wp:extent cx="623570" cy="692785"/>
            <wp:effectExtent l="0" t="0" r="508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FE" w:rsidRPr="001F20FE" w:rsidRDefault="001F20FE" w:rsidP="001F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F20FE" w:rsidRPr="001F20FE" w:rsidRDefault="001F20FE" w:rsidP="001F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1F20FE" w:rsidRPr="001F20FE" w:rsidRDefault="001F20FE" w:rsidP="001F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F20FE" w:rsidRPr="001F20FE" w:rsidRDefault="001F20FE" w:rsidP="001F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20FE" w:rsidRPr="001F20FE" w:rsidRDefault="001F20FE" w:rsidP="001F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F20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F20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1F20FE" w:rsidRPr="001F20FE" w:rsidRDefault="001F20FE" w:rsidP="001F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0FE" w:rsidRPr="001F20FE" w:rsidRDefault="001F20FE" w:rsidP="001F20FE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1F20FE">
        <w:rPr>
          <w:rFonts w:ascii="Times New Roman" w:eastAsia="Times New Roman" w:hAnsi="Times New Roman" w:cs="Times New Roman"/>
          <w:lang w:eastAsia="ru-RU"/>
        </w:rPr>
        <w:t>.</w:t>
      </w:r>
      <w:r w:rsidRPr="001F20F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1F2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1F20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F5559F" w:rsidRDefault="00F5559F" w:rsidP="00CA0612">
      <w:pPr>
        <w:spacing w:before="150" w:after="15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F5559F" w:rsidRPr="00B34FA4" w:rsidRDefault="00F5559F" w:rsidP="00CA0612">
      <w:pPr>
        <w:spacing w:before="150" w:after="15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CA0612" w:rsidRPr="00B34FA4" w:rsidRDefault="00CA0612" w:rsidP="00CA0612">
      <w:pPr>
        <w:spacing w:before="150" w:after="15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CA0612" w:rsidRPr="00B34FA4" w:rsidRDefault="00CA0612" w:rsidP="00BD6E65">
      <w:pPr>
        <w:spacing w:before="150" w:after="150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CA0612" w:rsidRPr="00B34FA4" w:rsidRDefault="00CA0612" w:rsidP="005E1269">
      <w:pPr>
        <w:spacing w:before="150"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B1558D" w:rsidRPr="00B34FA4" w:rsidRDefault="00B1558D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Об утверждении Положения </w:t>
      </w:r>
      <w:r w:rsidR="009E7ABF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о комиссии по рассмотрению заявлений на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размещени</w:t>
      </w:r>
      <w:r w:rsidR="009E7ABF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е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="007D60C8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временных</w:t>
      </w:r>
      <w:r w:rsidR="00330A2A"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="007D60C8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аттракционов, батутов, передвижных цирков </w:t>
      </w:r>
      <w:r w:rsidR="00033E4A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                             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и зоопарков, а также другого развлекательного оборудования на территории Кировского </w:t>
      </w:r>
      <w:r w:rsidR="00E02471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муниципального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округа Ставропольского края</w:t>
      </w:r>
    </w:p>
    <w:p w:rsidR="005B105C" w:rsidRPr="00B34FA4" w:rsidRDefault="005B105C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554920" w:rsidRPr="00B34FA4" w:rsidRDefault="00554920" w:rsidP="00BD6E6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B1558D" w:rsidRPr="00B34FA4" w:rsidRDefault="00B1558D" w:rsidP="00BD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массового отдыха граждан, упорядочения деятельности аттракционов, передвижных цирков и зоопарков, а также другого развлекательного оборудования на территории Кировского </w:t>
      </w:r>
      <w:r w:rsidR="00E0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в соответствии с Гражданским кодексом 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E0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</w:t>
      </w:r>
      <w:r w:rsidRPr="00B34FA4">
        <w:rPr>
          <w:rFonts w:ascii="Times New Roman" w:hAnsi="Times New Roman" w:cs="Times New Roman"/>
          <w:sz w:val="28"/>
          <w:szCs w:val="28"/>
        </w:rPr>
        <w:t>адми</w:t>
      </w:r>
      <w:r w:rsidR="00E02471">
        <w:rPr>
          <w:rFonts w:ascii="Times New Roman" w:hAnsi="Times New Roman" w:cs="Times New Roman"/>
          <w:sz w:val="28"/>
          <w:szCs w:val="28"/>
        </w:rPr>
        <w:t xml:space="preserve">нистрация Кировского муниципального 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1558D" w:rsidRPr="00B34FA4" w:rsidRDefault="00B1558D" w:rsidP="00BD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58D" w:rsidRPr="00B34FA4" w:rsidRDefault="00B1558D" w:rsidP="00BD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58D" w:rsidRPr="00B34FA4" w:rsidRDefault="00B1558D" w:rsidP="00BD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558D" w:rsidRPr="00B34FA4" w:rsidRDefault="00B1558D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20" w:rsidRPr="00B34FA4" w:rsidRDefault="00554920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E3" w:rsidRPr="009C1410" w:rsidRDefault="00B1558D" w:rsidP="009C1410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9C1410" w:rsidRP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 </w:t>
      </w:r>
      <w:r w:rsidR="005C336C" w:rsidRP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</w:t>
      </w:r>
      <w:r w:rsidR="001855E3" w:rsidRP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заявлений на размещение временных </w:t>
      </w:r>
      <w:r w:rsidR="001855E3" w:rsidRPr="009C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1855E3" w:rsidRP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="001855E3" w:rsidRPr="009C1410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="001855E3" w:rsidRP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ABF" w:rsidRDefault="009E7ABF" w:rsidP="009C1410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D05" w:rsidRDefault="005C336C" w:rsidP="00607D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</w:t>
      </w:r>
      <w:r w:rsid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07D05" w:rsidRPr="002E3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C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2020 года № 943 </w:t>
      </w:r>
      <w:r w:rsidR="00B1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</w:t>
      </w:r>
      <w:r w:rsidR="009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</w:t>
      </w:r>
      <w:r w:rsidR="00B1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рассмотрению заявлений </w:t>
      </w:r>
      <w:r w:rsidR="005A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временных нестационарных, батутов,</w:t>
      </w:r>
      <w:r w:rsidR="005A50E8" w:rsidRP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0E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передвижных цирков и </w:t>
      </w:r>
      <w:r w:rsidR="005A50E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зоопарков, а также другого развлекательного оборудования на территории </w:t>
      </w:r>
      <w:r w:rsidR="005A50E8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F2A73">
        <w:rPr>
          <w:rFonts w:ascii="Times New Roman" w:hAnsi="Times New Roman" w:cs="Times New Roman"/>
          <w:sz w:val="28"/>
          <w:szCs w:val="28"/>
        </w:rPr>
        <w:t>городского</w:t>
      </w:r>
      <w:r w:rsidR="005A50E8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E7ABF">
        <w:rPr>
          <w:rFonts w:ascii="Times New Roman" w:hAnsi="Times New Roman" w:cs="Times New Roman"/>
          <w:sz w:val="28"/>
          <w:szCs w:val="28"/>
        </w:rPr>
        <w:t>».</w:t>
      </w:r>
    </w:p>
    <w:p w:rsidR="00607D05" w:rsidRPr="00B34FA4" w:rsidRDefault="00607D05" w:rsidP="002E30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9C1410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 w:rsidR="00B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политике, информационным технологиям и защите информации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1558D" w:rsidRPr="00B34FA4">
        <w:rPr>
          <w:rFonts w:ascii="Times New Roman" w:hAnsi="Times New Roman" w:cs="Times New Roman"/>
          <w:sz w:val="28"/>
          <w:szCs w:val="28"/>
        </w:rPr>
        <w:t>Кировского</w:t>
      </w:r>
      <w:r w:rsidR="009D63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 </w:t>
      </w:r>
      <w:r w:rsidR="00002E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r w:rsidR="00C9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портале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2E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</w:t>
      </w:r>
      <w:r w:rsidR="0015318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5318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20" w:rsidRPr="00B34FA4" w:rsidRDefault="00554920" w:rsidP="00BD6E65">
      <w:pPr>
        <w:pStyle w:val="2"/>
        <w:ind w:firstLine="708"/>
        <w:rPr>
          <w:szCs w:val="28"/>
        </w:rPr>
      </w:pPr>
    </w:p>
    <w:p w:rsidR="00B1558D" w:rsidRPr="00B34FA4" w:rsidRDefault="007C2947" w:rsidP="00BD6E65">
      <w:pPr>
        <w:pStyle w:val="2"/>
        <w:ind w:firstLine="708"/>
        <w:rPr>
          <w:szCs w:val="28"/>
        </w:rPr>
      </w:pPr>
      <w:r>
        <w:rPr>
          <w:szCs w:val="28"/>
        </w:rPr>
        <w:t>4</w:t>
      </w:r>
      <w:r w:rsidR="00B1558D" w:rsidRPr="00B34FA4">
        <w:rPr>
          <w:szCs w:val="28"/>
        </w:rPr>
        <w:t xml:space="preserve">. </w:t>
      </w:r>
      <w:r>
        <w:rPr>
          <w:szCs w:val="28"/>
        </w:rPr>
        <w:t xml:space="preserve">      </w:t>
      </w:r>
      <w:proofErr w:type="gramStart"/>
      <w:r w:rsidR="00B1558D" w:rsidRPr="00B34FA4">
        <w:rPr>
          <w:szCs w:val="28"/>
        </w:rPr>
        <w:t>Контроль за</w:t>
      </w:r>
      <w:proofErr w:type="gramEnd"/>
      <w:r w:rsidR="0015318A" w:rsidRPr="00B34FA4">
        <w:rPr>
          <w:szCs w:val="28"/>
        </w:rPr>
        <w:t xml:space="preserve"> </w:t>
      </w:r>
      <w:r w:rsidR="00B1558D" w:rsidRPr="00B34FA4">
        <w:rPr>
          <w:szCs w:val="28"/>
        </w:rPr>
        <w:t xml:space="preserve">выполнением настоящего постановления возложить на заместителя главы администрации Кировского </w:t>
      </w:r>
      <w:r w:rsidR="00B30638">
        <w:rPr>
          <w:szCs w:val="28"/>
        </w:rPr>
        <w:t xml:space="preserve">муниципального </w:t>
      </w:r>
      <w:r w:rsidR="00B1558D" w:rsidRPr="00B34FA4">
        <w:rPr>
          <w:szCs w:val="28"/>
        </w:rPr>
        <w:t xml:space="preserve"> округа Ставропольского края </w:t>
      </w:r>
      <w:proofErr w:type="spellStart"/>
      <w:r w:rsidR="00002E83">
        <w:rPr>
          <w:szCs w:val="28"/>
        </w:rPr>
        <w:t>Макарченко</w:t>
      </w:r>
      <w:proofErr w:type="spellEnd"/>
      <w:r w:rsidR="00002E83">
        <w:rPr>
          <w:szCs w:val="28"/>
        </w:rPr>
        <w:t xml:space="preserve"> С.В.</w:t>
      </w:r>
    </w:p>
    <w:p w:rsidR="00554920" w:rsidRPr="00B34FA4" w:rsidRDefault="00554920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7C2947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BD6E65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8D" w:rsidRPr="00B34FA4" w:rsidRDefault="00B1558D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A6" w:rsidRPr="00B34FA4" w:rsidRDefault="008A70A6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B1558D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002E83" w:rsidP="00170C46">
      <w:pPr>
        <w:pStyle w:val="2"/>
        <w:spacing w:line="240" w:lineRule="exact"/>
        <w:rPr>
          <w:szCs w:val="28"/>
        </w:rPr>
      </w:pPr>
      <w:r>
        <w:rPr>
          <w:szCs w:val="28"/>
        </w:rPr>
        <w:t>Глава Кировского муниципального</w:t>
      </w:r>
      <w:r w:rsidR="00B1558D" w:rsidRPr="00B34FA4">
        <w:rPr>
          <w:szCs w:val="28"/>
        </w:rPr>
        <w:t xml:space="preserve"> округа</w:t>
      </w:r>
    </w:p>
    <w:p w:rsidR="00B1558D" w:rsidRPr="00EF358F" w:rsidRDefault="00B1558D" w:rsidP="00170C46">
      <w:pPr>
        <w:pStyle w:val="2"/>
        <w:spacing w:line="240" w:lineRule="exact"/>
        <w:rPr>
          <w:szCs w:val="28"/>
        </w:rPr>
      </w:pPr>
      <w:r w:rsidRPr="00B34FA4">
        <w:rPr>
          <w:szCs w:val="28"/>
        </w:rPr>
        <w:t xml:space="preserve">Ставропольского края                                        </w:t>
      </w:r>
      <w:r w:rsidR="00002E83">
        <w:rPr>
          <w:szCs w:val="28"/>
        </w:rPr>
        <w:t xml:space="preserve">                          Н.О. Новопашин</w:t>
      </w:r>
    </w:p>
    <w:p w:rsidR="00B1558D" w:rsidRDefault="00B1558D" w:rsidP="00170C46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E1269" w:rsidRDefault="005E1269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E1269" w:rsidRDefault="005E1269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7A13" w:rsidRDefault="00367A13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7A13" w:rsidRDefault="00367A13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7A13" w:rsidRDefault="00367A13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7A13" w:rsidRDefault="00367A13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7A13" w:rsidRDefault="00367A13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67A13" w:rsidRDefault="00367A13" w:rsidP="00BD6E6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559F" w:rsidRPr="001F20FE" w:rsidRDefault="00F5559F" w:rsidP="00BD6E65">
      <w:pPr>
        <w:spacing w:after="0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367A13" w:rsidRPr="001F20FE" w:rsidRDefault="00367A13" w:rsidP="00367A13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Проект вносит заместитель главы администрации Кировского муниципального  округа Ставропольского  края                      С.В. </w:t>
      </w:r>
      <w:proofErr w:type="spellStart"/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Управляющий делами администрации</w:t>
      </w:r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Т.Ю. Яковлева</w:t>
      </w: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367A13" w:rsidRPr="001F20FE" w:rsidRDefault="00367A13" w:rsidP="00367A13">
      <w:pPr>
        <w:widowControl w:val="0"/>
        <w:spacing w:line="240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правового, кадрового </w:t>
      </w:r>
    </w:p>
    <w:p w:rsidR="00367A13" w:rsidRPr="001F20FE" w:rsidRDefault="00367A13" w:rsidP="00367A13">
      <w:pPr>
        <w:widowControl w:val="0"/>
        <w:spacing w:line="240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F20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  <w:r w:rsidRPr="001F20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правонарушений администрации                                                 Т.С. Марочкина</w:t>
      </w: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</w:t>
      </w:r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 общим вопросам  администрации                                                 А.П. Харенко</w:t>
      </w: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работе </w:t>
      </w:r>
      <w:proofErr w:type="gramStart"/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с</w:t>
      </w:r>
      <w:proofErr w:type="gramEnd"/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территориями администрации                                                         В.В. </w:t>
      </w:r>
      <w:proofErr w:type="spellStart"/>
      <w:r w:rsidRPr="001F20F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Кустова</w:t>
      </w:r>
      <w:proofErr w:type="spellEnd"/>
    </w:p>
    <w:p w:rsidR="00367A13" w:rsidRPr="001F20FE" w:rsidRDefault="00367A13" w:rsidP="00367A13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367A13" w:rsidRPr="001F20FE" w:rsidRDefault="00367A13" w:rsidP="00367A13">
      <w:pPr>
        <w:widowControl w:val="0"/>
        <w:tabs>
          <w:tab w:val="left" w:pos="0"/>
        </w:tabs>
        <w:spacing w:line="240" w:lineRule="exact"/>
        <w:ind w:right="-1"/>
        <w:contextualSpacing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  <w:r w:rsidRPr="001F20F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Проект подготовил главный специалист отдела по работе с территориями администрации                                                                                    Л.А. Мухина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7C23" w:rsidTr="00AE7C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7C23" w:rsidRDefault="00AE7C23" w:rsidP="00801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7C23" w:rsidRPr="0001604C" w:rsidRDefault="00AE7C23" w:rsidP="00AE7C2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E7C23" w:rsidRPr="0001604C" w:rsidRDefault="00AE7C23" w:rsidP="00AE7C23">
            <w:pPr>
              <w:pStyle w:val="a6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4C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1604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E7C23" w:rsidRPr="0001604C" w:rsidRDefault="00AE7C23" w:rsidP="00AE7C23">
            <w:pPr>
              <w:pStyle w:val="a6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</w:t>
            </w:r>
            <w:r w:rsidRPr="0001604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AE7C23" w:rsidRPr="0001604C" w:rsidRDefault="00AE7C23" w:rsidP="00AE7C23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4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E7C23" w:rsidRDefault="001F20FE" w:rsidP="001F2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мая 2024г. № 860</w:t>
            </w:r>
          </w:p>
        </w:tc>
      </w:tr>
    </w:tbl>
    <w:p w:rsidR="008011CC" w:rsidRPr="0001604C" w:rsidRDefault="008011CC" w:rsidP="0080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CC" w:rsidRPr="0001604C" w:rsidRDefault="008011CC" w:rsidP="008011C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8011CC" w:rsidRPr="0001604C" w:rsidRDefault="008011CC" w:rsidP="00801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комиссии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011CC" w:rsidRPr="0001604C" w:rsidRDefault="008011CC" w:rsidP="00801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1CC" w:rsidRPr="0001604C" w:rsidRDefault="008011CC" w:rsidP="00801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011CC" w:rsidRPr="0001604C" w:rsidRDefault="008011CC" w:rsidP="0080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CC" w:rsidRPr="0001604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Комиссия) создана в целях упорядочения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Объекты развлечения).</w:t>
      </w:r>
      <w:proofErr w:type="gramEnd"/>
    </w:p>
    <w:p w:rsidR="008011CC" w:rsidRPr="0001604C" w:rsidRDefault="008011CC" w:rsidP="008011CC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Комиссия в своей деятельности руководствуется Конституцией Российской Федерации, законодательством Российской Федерации, законами и иными нормативными правовыми актами Ставропольского края, муниципальными правовыми актами, а также настоящим Положением.</w:t>
      </w:r>
    </w:p>
    <w:p w:rsidR="008011CC" w:rsidRPr="0001604C" w:rsidRDefault="008011CC" w:rsidP="008011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CC" w:rsidRPr="0001604C" w:rsidRDefault="008011CC" w:rsidP="008011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работы Комиссии</w:t>
      </w:r>
    </w:p>
    <w:p w:rsidR="008011CC" w:rsidRPr="0001604C" w:rsidRDefault="008011CC" w:rsidP="008011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CC" w:rsidRPr="0001604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Рассмотрение заявлений на размещение Объектов развлечения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заседаниях Комиссии.</w:t>
      </w:r>
    </w:p>
    <w:p w:rsidR="008011CC" w:rsidRPr="0001604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Комиссия вправе приглашать на свои заседания лиц, подавших заявления на получение разрешения на размещение Объектов развлечения.</w:t>
      </w:r>
    </w:p>
    <w:p w:rsidR="008011CC" w:rsidRPr="0001604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Комиссия вправе проводить свои заседания при участии не менее двух третей состава комиссии.</w:t>
      </w:r>
    </w:p>
    <w:p w:rsidR="008011CC" w:rsidRPr="0001604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Комиссия принимает решение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8011CC" w:rsidRPr="0001604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Решение Комиссии оформляется в виде протокола,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подписывают все присутствующие члены Комиссии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Мнение членов Комиссии, принявших участие в ее заседании, указывается в протоколе.</w:t>
      </w:r>
    </w:p>
    <w:p w:rsidR="008011CC" w:rsidRDefault="008011CC" w:rsidP="0080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 </w:t>
      </w:r>
      <w:r w:rsidRPr="00450013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заявлений</w:t>
      </w:r>
      <w:r>
        <w:rPr>
          <w:rFonts w:ascii="Times New Roman" w:hAnsi="Times New Roman" w:cs="Times New Roman"/>
          <w:sz w:val="28"/>
          <w:szCs w:val="28"/>
        </w:rPr>
        <w:t>, но не ранее, чем за 1 месяц до предполагаемой даты проведения мероприятий (день города, дней станиц).</w:t>
      </w:r>
    </w:p>
    <w:p w:rsidR="008011CC" w:rsidRPr="001F501A" w:rsidRDefault="008011CC" w:rsidP="008011CC">
      <w:pPr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в течение 10 рабочих дней</w:t>
      </w:r>
      <w:r w:rsidRPr="001F501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</w:t>
      </w:r>
      <w:r w:rsidRPr="001F501A">
        <w:rPr>
          <w:rStyle w:val="11"/>
          <w:rFonts w:ascii="Times New Roman" w:hAnsi="Times New Roman" w:cs="Times New Roman"/>
          <w:sz w:val="28"/>
          <w:szCs w:val="28"/>
        </w:rPr>
        <w:t xml:space="preserve"> и принимает решение </w:t>
      </w:r>
      <w:r w:rsidRPr="00C66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мест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6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местах,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возможно размещение 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временных нестационарных аттракционов, батутов, передвижных цирков и зоопарков, </w:t>
      </w:r>
      <w:r w:rsidR="0002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другого развлекательного оборудования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21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01A">
        <w:rPr>
          <w:rStyle w:val="11"/>
          <w:rFonts w:ascii="Times New Roman" w:hAnsi="Times New Roman" w:cs="Times New Roman"/>
          <w:sz w:val="28"/>
          <w:szCs w:val="28"/>
        </w:rPr>
        <w:t>либо письменно уведомляет юридическое лицо или индивидуального предпринимателя об отсутствии возможности размещения Объектов развлечения.</w:t>
      </w:r>
      <w:proofErr w:type="gramEnd"/>
    </w:p>
    <w:p w:rsidR="008011CC" w:rsidRDefault="008011CC" w:rsidP="0080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1CC" w:rsidRPr="0001604C" w:rsidRDefault="008011CC" w:rsidP="008011C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членов Комиссии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Члены Комиссии имеют право: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Знакомиться со всеми документами, приложенными к заявлению.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Запрашивать дополнительные сведения, необходимые для принятия решения.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Проверять документы, представленные заявителями, желающими разместить Объекты развлечения.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Члены Комиссии обязаны: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Принимать активное участие в работе Комиссии.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Предварительно знакомиться со всеми материалами, относящимися к рассматриваемому вопросу.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Председатель Комиссии: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Организует работу Комиссии.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Назначает сроки заседания Комиссии.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Формирует повестку дня заседания Комиссии.</w:t>
      </w:r>
    </w:p>
    <w:p w:rsidR="008011CC" w:rsidRPr="0001604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Секретарь Комиссии:</w:t>
      </w:r>
    </w:p>
    <w:p w:rsidR="008011CC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Подготавливает и комплектует пакет документов для рассмотрения на заседании Комиссии.</w:t>
      </w:r>
    </w:p>
    <w:p w:rsidR="008011CC" w:rsidRPr="000A59DB" w:rsidRDefault="008011CC" w:rsidP="008011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</w:t>
      </w:r>
      <w:r w:rsidRPr="000A59DB">
        <w:rPr>
          <w:rFonts w:ascii="Times New Roman" w:hAnsi="Times New Roman" w:cs="Times New Roman"/>
          <w:sz w:val="28"/>
          <w:szCs w:val="28"/>
        </w:rPr>
        <w:t>Оформляет протокол заседания Комиссии.</w:t>
      </w:r>
    </w:p>
    <w:p w:rsidR="008011CC" w:rsidRPr="001F501A" w:rsidRDefault="008011CC" w:rsidP="008011CC">
      <w:pPr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и согласовывает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постановления,  </w:t>
      </w:r>
      <w:r w:rsidRPr="001F501A">
        <w:rPr>
          <w:rStyle w:val="11"/>
          <w:rFonts w:ascii="Times New Roman" w:hAnsi="Times New Roman" w:cs="Times New Roman"/>
          <w:sz w:val="28"/>
          <w:szCs w:val="28"/>
        </w:rPr>
        <w:t>договор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о размещении </w:t>
      </w:r>
      <w:r w:rsidRPr="001F501A">
        <w:rPr>
          <w:rStyle w:val="11"/>
          <w:rFonts w:ascii="Times New Roman" w:hAnsi="Times New Roman" w:cs="Times New Roman"/>
          <w:sz w:val="28"/>
          <w:szCs w:val="28"/>
        </w:rPr>
        <w:t>Объектов развлечения, либо письменно уведомляет юридическое лицо или индивидуального предпринимателя об отсутствии возможности размещения Объектов развлечения.</w:t>
      </w:r>
    </w:p>
    <w:p w:rsidR="0067238A" w:rsidRDefault="008011CC" w:rsidP="00367A1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7A13" w:rsidRPr="0001604C" w:rsidRDefault="00367A13" w:rsidP="00450375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367A13" w:rsidRPr="0001604C" w:rsidRDefault="00367A13" w:rsidP="00450375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1604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367A13" w:rsidRPr="0001604C" w:rsidRDefault="00367A13" w:rsidP="00450375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1604C">
        <w:rPr>
          <w:rFonts w:ascii="Times New Roman" w:hAnsi="Times New Roman" w:cs="Times New Roman"/>
          <w:sz w:val="28"/>
          <w:szCs w:val="28"/>
        </w:rPr>
        <w:tab/>
      </w:r>
      <w:r w:rsidRPr="0001604C">
        <w:rPr>
          <w:rFonts w:ascii="Times New Roman" w:hAnsi="Times New Roman" w:cs="Times New Roman"/>
          <w:sz w:val="28"/>
          <w:szCs w:val="28"/>
        </w:rPr>
        <w:tab/>
      </w:r>
      <w:r w:rsidRPr="0001604C">
        <w:rPr>
          <w:rFonts w:ascii="Times New Roman" w:hAnsi="Times New Roman" w:cs="Times New Roman"/>
          <w:sz w:val="28"/>
          <w:szCs w:val="28"/>
        </w:rPr>
        <w:tab/>
      </w:r>
      <w:r w:rsidRPr="0001604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Т.Ю. Яковлева</w:t>
      </w:r>
    </w:p>
    <w:p w:rsidR="00367A13" w:rsidRDefault="00367A13" w:rsidP="00367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238A" w:rsidRDefault="0067238A" w:rsidP="002F3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238A" w:rsidSect="001F20FE">
      <w:pgSz w:w="11906" w:h="16838"/>
      <w:pgMar w:top="1134" w:right="38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2D2"/>
    <w:multiLevelType w:val="hybridMultilevel"/>
    <w:tmpl w:val="089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AE4"/>
    <w:multiLevelType w:val="hybridMultilevel"/>
    <w:tmpl w:val="44A6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E28"/>
    <w:multiLevelType w:val="hybridMultilevel"/>
    <w:tmpl w:val="2624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27892"/>
    <w:multiLevelType w:val="hybridMultilevel"/>
    <w:tmpl w:val="BD3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61328"/>
    <w:multiLevelType w:val="hybridMultilevel"/>
    <w:tmpl w:val="C12C4CD6"/>
    <w:lvl w:ilvl="0" w:tplc="416C1D86">
      <w:start w:val="1"/>
      <w:numFmt w:val="decimal"/>
      <w:lvlText w:val="%1."/>
      <w:lvlJc w:val="left"/>
      <w:pPr>
        <w:ind w:left="870" w:hanging="5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B1461"/>
    <w:multiLevelType w:val="hybridMultilevel"/>
    <w:tmpl w:val="40FC768C"/>
    <w:lvl w:ilvl="0" w:tplc="4C720D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247619C"/>
    <w:multiLevelType w:val="hybridMultilevel"/>
    <w:tmpl w:val="2EBEAAB4"/>
    <w:lvl w:ilvl="0" w:tplc="F0B01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EA0F39"/>
    <w:multiLevelType w:val="multilevel"/>
    <w:tmpl w:val="2E48F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C0127A"/>
    <w:multiLevelType w:val="hybridMultilevel"/>
    <w:tmpl w:val="3912B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B79C6"/>
    <w:multiLevelType w:val="hybridMultilevel"/>
    <w:tmpl w:val="A29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532"/>
    <w:multiLevelType w:val="hybridMultilevel"/>
    <w:tmpl w:val="FAC4F496"/>
    <w:lvl w:ilvl="0" w:tplc="E96EC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2BB7B0E"/>
    <w:multiLevelType w:val="hybridMultilevel"/>
    <w:tmpl w:val="045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66B"/>
    <w:rsid w:val="00001491"/>
    <w:rsid w:val="00002E83"/>
    <w:rsid w:val="00005974"/>
    <w:rsid w:val="000217C1"/>
    <w:rsid w:val="00033E4A"/>
    <w:rsid w:val="0005663A"/>
    <w:rsid w:val="0007330F"/>
    <w:rsid w:val="00090B91"/>
    <w:rsid w:val="000C41F8"/>
    <w:rsid w:val="000D3801"/>
    <w:rsid w:val="000D46F3"/>
    <w:rsid w:val="000E258B"/>
    <w:rsid w:val="000E5103"/>
    <w:rsid w:val="00120AEA"/>
    <w:rsid w:val="001216BF"/>
    <w:rsid w:val="001340F0"/>
    <w:rsid w:val="00136D83"/>
    <w:rsid w:val="0015318A"/>
    <w:rsid w:val="00170C46"/>
    <w:rsid w:val="00183B76"/>
    <w:rsid w:val="001855E3"/>
    <w:rsid w:val="00192F0D"/>
    <w:rsid w:val="001B65CE"/>
    <w:rsid w:val="001D0AB4"/>
    <w:rsid w:val="001D4938"/>
    <w:rsid w:val="001E1AB7"/>
    <w:rsid w:val="001F20FE"/>
    <w:rsid w:val="00224F61"/>
    <w:rsid w:val="00236620"/>
    <w:rsid w:val="0025611D"/>
    <w:rsid w:val="0026066B"/>
    <w:rsid w:val="00274EBB"/>
    <w:rsid w:val="00276E53"/>
    <w:rsid w:val="00296646"/>
    <w:rsid w:val="002A6878"/>
    <w:rsid w:val="002B5E01"/>
    <w:rsid w:val="002E3058"/>
    <w:rsid w:val="002F3561"/>
    <w:rsid w:val="002F691B"/>
    <w:rsid w:val="0032758F"/>
    <w:rsid w:val="00330A2A"/>
    <w:rsid w:val="00343B02"/>
    <w:rsid w:val="00344155"/>
    <w:rsid w:val="0036636C"/>
    <w:rsid w:val="00367A13"/>
    <w:rsid w:val="0037184D"/>
    <w:rsid w:val="00372E13"/>
    <w:rsid w:val="00386E22"/>
    <w:rsid w:val="003A764A"/>
    <w:rsid w:val="003E0605"/>
    <w:rsid w:val="003E5953"/>
    <w:rsid w:val="003F06E3"/>
    <w:rsid w:val="003F169B"/>
    <w:rsid w:val="003F3DC9"/>
    <w:rsid w:val="004056E9"/>
    <w:rsid w:val="00414D0B"/>
    <w:rsid w:val="00436B81"/>
    <w:rsid w:val="0044608F"/>
    <w:rsid w:val="00447889"/>
    <w:rsid w:val="00450375"/>
    <w:rsid w:val="00451DF5"/>
    <w:rsid w:val="00460A7D"/>
    <w:rsid w:val="00485CF9"/>
    <w:rsid w:val="004C0802"/>
    <w:rsid w:val="004C0C06"/>
    <w:rsid w:val="004C2308"/>
    <w:rsid w:val="004E3514"/>
    <w:rsid w:val="004E3A0C"/>
    <w:rsid w:val="00500B36"/>
    <w:rsid w:val="005375F7"/>
    <w:rsid w:val="00554920"/>
    <w:rsid w:val="0056362F"/>
    <w:rsid w:val="00576227"/>
    <w:rsid w:val="00586C90"/>
    <w:rsid w:val="00586F7A"/>
    <w:rsid w:val="00587B69"/>
    <w:rsid w:val="005A1B34"/>
    <w:rsid w:val="005A50E8"/>
    <w:rsid w:val="005A79C4"/>
    <w:rsid w:val="005B105C"/>
    <w:rsid w:val="005C336C"/>
    <w:rsid w:val="005D1692"/>
    <w:rsid w:val="005D788D"/>
    <w:rsid w:val="005E1269"/>
    <w:rsid w:val="005F2A73"/>
    <w:rsid w:val="005F6684"/>
    <w:rsid w:val="00601617"/>
    <w:rsid w:val="00607D05"/>
    <w:rsid w:val="0061034D"/>
    <w:rsid w:val="0061643B"/>
    <w:rsid w:val="00616905"/>
    <w:rsid w:val="00622810"/>
    <w:rsid w:val="0062680E"/>
    <w:rsid w:val="006317B8"/>
    <w:rsid w:val="00631AA7"/>
    <w:rsid w:val="00634854"/>
    <w:rsid w:val="00654751"/>
    <w:rsid w:val="006568B3"/>
    <w:rsid w:val="0067238A"/>
    <w:rsid w:val="006736E4"/>
    <w:rsid w:val="00676A66"/>
    <w:rsid w:val="006B3B3D"/>
    <w:rsid w:val="006E19A8"/>
    <w:rsid w:val="006F3CE1"/>
    <w:rsid w:val="00701C30"/>
    <w:rsid w:val="0070382F"/>
    <w:rsid w:val="007041A3"/>
    <w:rsid w:val="0071362B"/>
    <w:rsid w:val="0072447A"/>
    <w:rsid w:val="00727C50"/>
    <w:rsid w:val="0074419F"/>
    <w:rsid w:val="00750D85"/>
    <w:rsid w:val="00750FD6"/>
    <w:rsid w:val="00755EDA"/>
    <w:rsid w:val="007563F8"/>
    <w:rsid w:val="00762CEE"/>
    <w:rsid w:val="00791716"/>
    <w:rsid w:val="00792D1B"/>
    <w:rsid w:val="00796614"/>
    <w:rsid w:val="007C2947"/>
    <w:rsid w:val="007C4461"/>
    <w:rsid w:val="007D60C8"/>
    <w:rsid w:val="007D6B60"/>
    <w:rsid w:val="007E0D5A"/>
    <w:rsid w:val="007E2707"/>
    <w:rsid w:val="007F1A02"/>
    <w:rsid w:val="008011CC"/>
    <w:rsid w:val="00836C3F"/>
    <w:rsid w:val="008428BB"/>
    <w:rsid w:val="00852224"/>
    <w:rsid w:val="008579D9"/>
    <w:rsid w:val="00857FEC"/>
    <w:rsid w:val="00864441"/>
    <w:rsid w:val="00867E9C"/>
    <w:rsid w:val="00875CE3"/>
    <w:rsid w:val="0087776F"/>
    <w:rsid w:val="008A06BE"/>
    <w:rsid w:val="008A70A6"/>
    <w:rsid w:val="008C53E7"/>
    <w:rsid w:val="008C6387"/>
    <w:rsid w:val="008C665A"/>
    <w:rsid w:val="008D4206"/>
    <w:rsid w:val="008E114A"/>
    <w:rsid w:val="008E6558"/>
    <w:rsid w:val="008E7A3B"/>
    <w:rsid w:val="008F0284"/>
    <w:rsid w:val="008F3A2F"/>
    <w:rsid w:val="00901F2F"/>
    <w:rsid w:val="009037C8"/>
    <w:rsid w:val="0094024E"/>
    <w:rsid w:val="009440D7"/>
    <w:rsid w:val="009504D7"/>
    <w:rsid w:val="00961D1D"/>
    <w:rsid w:val="0096482D"/>
    <w:rsid w:val="00965177"/>
    <w:rsid w:val="00965D26"/>
    <w:rsid w:val="00970183"/>
    <w:rsid w:val="00970E31"/>
    <w:rsid w:val="00976A87"/>
    <w:rsid w:val="00981BC6"/>
    <w:rsid w:val="0098618A"/>
    <w:rsid w:val="009909A7"/>
    <w:rsid w:val="00995121"/>
    <w:rsid w:val="00996593"/>
    <w:rsid w:val="009A5C7B"/>
    <w:rsid w:val="009A6D34"/>
    <w:rsid w:val="009C1410"/>
    <w:rsid w:val="009D63CA"/>
    <w:rsid w:val="009E682F"/>
    <w:rsid w:val="009E718B"/>
    <w:rsid w:val="009E7ABF"/>
    <w:rsid w:val="009F51CA"/>
    <w:rsid w:val="009F7EA0"/>
    <w:rsid w:val="00A15A2D"/>
    <w:rsid w:val="00A439E9"/>
    <w:rsid w:val="00A46ED3"/>
    <w:rsid w:val="00A52CFC"/>
    <w:rsid w:val="00A6752B"/>
    <w:rsid w:val="00A711F5"/>
    <w:rsid w:val="00A71806"/>
    <w:rsid w:val="00A942FF"/>
    <w:rsid w:val="00AA0596"/>
    <w:rsid w:val="00AA16CC"/>
    <w:rsid w:val="00AD040F"/>
    <w:rsid w:val="00AD17C7"/>
    <w:rsid w:val="00AE5B15"/>
    <w:rsid w:val="00AE7C23"/>
    <w:rsid w:val="00AF1BC7"/>
    <w:rsid w:val="00B121E9"/>
    <w:rsid w:val="00B1558D"/>
    <w:rsid w:val="00B30638"/>
    <w:rsid w:val="00B34FA4"/>
    <w:rsid w:val="00B40706"/>
    <w:rsid w:val="00B73E60"/>
    <w:rsid w:val="00B874F3"/>
    <w:rsid w:val="00B875DE"/>
    <w:rsid w:val="00BA7C48"/>
    <w:rsid w:val="00BB0204"/>
    <w:rsid w:val="00BB04A2"/>
    <w:rsid w:val="00BD6E65"/>
    <w:rsid w:val="00BD743F"/>
    <w:rsid w:val="00BF4336"/>
    <w:rsid w:val="00C050EC"/>
    <w:rsid w:val="00C10075"/>
    <w:rsid w:val="00C24D20"/>
    <w:rsid w:val="00C4365D"/>
    <w:rsid w:val="00C732E1"/>
    <w:rsid w:val="00C752B9"/>
    <w:rsid w:val="00C82DB7"/>
    <w:rsid w:val="00C929C3"/>
    <w:rsid w:val="00C94B60"/>
    <w:rsid w:val="00C956E2"/>
    <w:rsid w:val="00C9574D"/>
    <w:rsid w:val="00CA0612"/>
    <w:rsid w:val="00CB69B1"/>
    <w:rsid w:val="00CD22CF"/>
    <w:rsid w:val="00CE0968"/>
    <w:rsid w:val="00CF7950"/>
    <w:rsid w:val="00D2404D"/>
    <w:rsid w:val="00D36CD8"/>
    <w:rsid w:val="00D44D54"/>
    <w:rsid w:val="00D50358"/>
    <w:rsid w:val="00D50F9B"/>
    <w:rsid w:val="00DB2016"/>
    <w:rsid w:val="00DF2F5E"/>
    <w:rsid w:val="00E02471"/>
    <w:rsid w:val="00E068F2"/>
    <w:rsid w:val="00E10180"/>
    <w:rsid w:val="00E10476"/>
    <w:rsid w:val="00E2222B"/>
    <w:rsid w:val="00E320F8"/>
    <w:rsid w:val="00E35E97"/>
    <w:rsid w:val="00E414E9"/>
    <w:rsid w:val="00E603F7"/>
    <w:rsid w:val="00E91223"/>
    <w:rsid w:val="00E92342"/>
    <w:rsid w:val="00E93BFA"/>
    <w:rsid w:val="00EA3CE3"/>
    <w:rsid w:val="00EB339F"/>
    <w:rsid w:val="00EC1C75"/>
    <w:rsid w:val="00EF358F"/>
    <w:rsid w:val="00F23335"/>
    <w:rsid w:val="00F24B04"/>
    <w:rsid w:val="00F261FD"/>
    <w:rsid w:val="00F324C0"/>
    <w:rsid w:val="00F35F69"/>
    <w:rsid w:val="00F5559F"/>
    <w:rsid w:val="00F577C2"/>
    <w:rsid w:val="00F71F92"/>
    <w:rsid w:val="00F822C4"/>
    <w:rsid w:val="00FD087F"/>
    <w:rsid w:val="00FE2184"/>
    <w:rsid w:val="00FE4757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D"/>
  </w:style>
  <w:style w:type="paragraph" w:styleId="1">
    <w:name w:val="heading 1"/>
    <w:basedOn w:val="a"/>
    <w:link w:val="10"/>
    <w:uiPriority w:val="9"/>
    <w:qFormat/>
    <w:rsid w:val="00B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66B"/>
  </w:style>
  <w:style w:type="paragraph" w:styleId="a3">
    <w:name w:val="List Paragraph"/>
    <w:basedOn w:val="a"/>
    <w:uiPriority w:val="34"/>
    <w:qFormat/>
    <w:rsid w:val="002606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B155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155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155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558D"/>
  </w:style>
  <w:style w:type="paragraph" w:styleId="a6">
    <w:name w:val="Body Text Indent"/>
    <w:basedOn w:val="a"/>
    <w:link w:val="a7"/>
    <w:uiPriority w:val="99"/>
    <w:unhideWhenUsed/>
    <w:rsid w:val="00B155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1558D"/>
  </w:style>
  <w:style w:type="table" w:styleId="a8">
    <w:name w:val="Table Grid"/>
    <w:basedOn w:val="a1"/>
    <w:uiPriority w:val="59"/>
    <w:rsid w:val="006B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929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7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C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77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nhideWhenUsed/>
    <w:rsid w:val="00EA3CE3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11">
    <w:name w:val="Основной текст1"/>
    <w:rsid w:val="008011CC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Standard">
    <w:name w:val="Standard"/>
    <w:rsid w:val="007E27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FontStyle12">
    <w:name w:val="Font Style12"/>
    <w:rsid w:val="007E2707"/>
    <w:rPr>
      <w:rFonts w:ascii="Calibri" w:eastAsia="Calibri" w:hAnsi="Calibri" w:cs="Calibri" w:hint="default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C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2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3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6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2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0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0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6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3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5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0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5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0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4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7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7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2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7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9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6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2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3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3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0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5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8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9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3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7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6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9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6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4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C8735-61E6-4F31-AD3E-79EEF735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Новопавловска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ОпоОиОВ</cp:lastModifiedBy>
  <cp:revision>38</cp:revision>
  <cp:lastPrinted>2024-05-22T11:56:00Z</cp:lastPrinted>
  <dcterms:created xsi:type="dcterms:W3CDTF">2024-01-10T09:45:00Z</dcterms:created>
  <dcterms:modified xsi:type="dcterms:W3CDTF">2024-05-22T11:58:00Z</dcterms:modified>
</cp:coreProperties>
</file>