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8C" w:rsidRPr="00C7198C" w:rsidRDefault="00C7198C" w:rsidP="00C7198C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4CD8A24" wp14:editId="6C395F44">
            <wp:extent cx="623570" cy="692785"/>
            <wp:effectExtent l="0" t="0" r="508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98C" w:rsidRPr="00C7198C" w:rsidRDefault="00C7198C" w:rsidP="00C7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7198C" w:rsidRPr="00C7198C" w:rsidRDefault="00C7198C" w:rsidP="00C7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C7198C" w:rsidRPr="00C7198C" w:rsidRDefault="00C7198C" w:rsidP="00C7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C7198C" w:rsidRPr="00C7198C" w:rsidRDefault="00C7198C" w:rsidP="00C7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198C" w:rsidRPr="00C7198C" w:rsidRDefault="00C7198C" w:rsidP="00C7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7198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7198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C7198C" w:rsidRPr="00C7198C" w:rsidRDefault="00C7198C" w:rsidP="00C7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98C" w:rsidRPr="00C7198C" w:rsidRDefault="00C7198C" w:rsidP="00C7198C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2024 г</w:t>
      </w:r>
      <w:r w:rsidRPr="00C7198C">
        <w:rPr>
          <w:rFonts w:ascii="Times New Roman" w:eastAsia="Times New Roman" w:hAnsi="Times New Roman" w:cs="Times New Roman"/>
          <w:lang w:eastAsia="ru-RU"/>
        </w:rPr>
        <w:t>.</w:t>
      </w:r>
      <w:r w:rsidRPr="00C7198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г. Новопавловск</w:t>
      </w:r>
      <w:r w:rsidRPr="00C71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C719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859</w:t>
      </w:r>
    </w:p>
    <w:p w:rsidR="00ED66C1" w:rsidRDefault="00ED66C1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ED66C1" w:rsidRDefault="00ED66C1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ED66C1" w:rsidRDefault="00ED66C1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ED66C1" w:rsidRDefault="00ED66C1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F0666E" w:rsidRDefault="00F0666E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F0666E" w:rsidRDefault="00F0666E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F0666E" w:rsidRDefault="00F0666E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D055B0" w:rsidRDefault="00D055B0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D055B0" w:rsidRDefault="00D055B0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B1558D" w:rsidRPr="00B34FA4" w:rsidRDefault="00B1558D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  <w:r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Об утверждении Положения о порядке размещения </w:t>
      </w:r>
      <w:r w:rsidR="007D60C8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временных</w:t>
      </w:r>
      <w:r w:rsidR="00330A2A" w:rsidRPr="00B3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нестационарных</w:t>
      </w:r>
      <w:r w:rsidR="007D60C8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</w:t>
      </w:r>
      <w:r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аттракционов, батутов, передвижных цирков и зоопарков, а также другого развлекательного оборудования на территории Кировского </w:t>
      </w:r>
      <w:r w:rsidR="00E02471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муниципального </w:t>
      </w:r>
      <w:r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округа Ставропольского края</w:t>
      </w:r>
    </w:p>
    <w:p w:rsidR="005B105C" w:rsidRPr="00B34FA4" w:rsidRDefault="005B105C" w:rsidP="009504D7">
      <w:pPr>
        <w:spacing w:after="0" w:line="240" w:lineRule="exact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554920" w:rsidRPr="00B34FA4" w:rsidRDefault="00554920" w:rsidP="00BD6E6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B1558D" w:rsidRPr="00B34FA4" w:rsidRDefault="00B1558D" w:rsidP="00BD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массового отдыха граждан, упорядочения деятельности аттракционов, передвижных цирков и зоопарков, а также другого развлекательного оборудования на территории Кировского </w:t>
      </w:r>
      <w:r w:rsidR="00E02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в соответствии с </w:t>
      </w:r>
      <w:r w:rsidR="0085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Гражданским кодексом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E5103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</w:t>
      </w:r>
      <w:r w:rsidR="000E5103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</w:t>
      </w:r>
      <w:r w:rsidR="00330A2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0E5103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A2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330A2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30A2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19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</w:t>
      </w:r>
      <w:proofErr w:type="gramEnd"/>
      <w:r w:rsidR="004E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03.12.2014 года №1300 «Об утверждения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330A2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="00E0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края, </w:t>
      </w:r>
      <w:r w:rsidRPr="00B34FA4">
        <w:rPr>
          <w:rFonts w:ascii="Times New Roman" w:hAnsi="Times New Roman" w:cs="Times New Roman"/>
          <w:sz w:val="28"/>
          <w:szCs w:val="28"/>
        </w:rPr>
        <w:t>адми</w:t>
      </w:r>
      <w:r w:rsidR="00E02471">
        <w:rPr>
          <w:rFonts w:ascii="Times New Roman" w:hAnsi="Times New Roman" w:cs="Times New Roman"/>
          <w:sz w:val="28"/>
          <w:szCs w:val="28"/>
        </w:rPr>
        <w:t xml:space="preserve">нистрация Кировского муниципального </w:t>
      </w:r>
      <w:r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1558D" w:rsidRPr="00B34FA4" w:rsidRDefault="00B1558D" w:rsidP="00BD6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58D" w:rsidRPr="00B34FA4" w:rsidRDefault="00B1558D" w:rsidP="00BD6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58D" w:rsidRPr="00B34FA4" w:rsidRDefault="00B1558D" w:rsidP="00BD6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558D" w:rsidRPr="00B34FA4" w:rsidRDefault="00B1558D" w:rsidP="00BD6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20" w:rsidRPr="00B34FA4" w:rsidRDefault="00554920" w:rsidP="00BD6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8D" w:rsidRPr="00B34FA4" w:rsidRDefault="00700484" w:rsidP="009F51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A70A6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558D" w:rsidRPr="00B34FA4" w:rsidRDefault="00B1558D" w:rsidP="00BD6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порядке размещения</w:t>
      </w:r>
      <w:r w:rsidR="007D60C8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</w:t>
      </w:r>
      <w:r w:rsidR="00330A2A" w:rsidRPr="00B3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нестационарных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аттракционов, батутов, передвижных цирков и зоопарков, а также другого развлекательного оборудования на территории </w:t>
      </w:r>
      <w:r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01617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58D" w:rsidRPr="00B34FA4" w:rsidRDefault="00B1558D" w:rsidP="00BD6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Перечень объектов, на которых возможно размещение</w:t>
      </w:r>
      <w:r w:rsidR="007D60C8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</w:t>
      </w:r>
      <w:r w:rsidR="00330A2A" w:rsidRPr="00B3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нестационарных</w:t>
      </w:r>
      <w:r w:rsidR="007D60C8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аттракционов, батутов, передвижных цирков и зоопарков, а также другого развлекательного оборудования на территории </w:t>
      </w:r>
      <w:r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016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58D" w:rsidRDefault="00B1558D" w:rsidP="00BD6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70A6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расчета платы за размещение</w:t>
      </w:r>
      <w:r w:rsidR="007D60C8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</w:t>
      </w:r>
      <w:r w:rsidR="00330A2A" w:rsidRPr="00B3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нестационарных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аттракционов, батутов, передвижных цирков и зоопарков, а также другого развлекательного оборудования на территории </w:t>
      </w:r>
      <w:r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016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70A6" w:rsidRPr="00B34FA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C4C" w:rsidRDefault="00961C4C" w:rsidP="002E30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D05" w:rsidRDefault="005C336C" w:rsidP="002E30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961C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96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постановления</w:t>
      </w:r>
      <w:r w:rsidR="0060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Кировского </w:t>
      </w:r>
      <w:r w:rsidR="00961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60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607D05" w:rsidRPr="002E3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607D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3058" w:rsidRDefault="00607D05" w:rsidP="002E30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743F" w:rsidRPr="002E3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E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058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2018 года № 1379 «Об утверждении Положения</w:t>
      </w:r>
      <w:r w:rsidR="002E3058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размещения временных</w:t>
      </w:r>
      <w:r w:rsidR="002E3058" w:rsidRPr="00B3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нестационарных</w:t>
      </w:r>
      <w:r w:rsidR="002E3058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аттракционов, батутов, передвижных цирков и зоопарков, а также другого развлекательного оборудования на территории </w:t>
      </w:r>
      <w:r w:rsidR="002E3058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F2A73">
        <w:rPr>
          <w:rFonts w:ascii="Times New Roman" w:hAnsi="Times New Roman" w:cs="Times New Roman"/>
          <w:sz w:val="28"/>
          <w:szCs w:val="28"/>
        </w:rPr>
        <w:t>городского</w:t>
      </w:r>
      <w:r w:rsidR="002E3058" w:rsidRPr="00B34FA4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058" w:rsidRPr="00B34FA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E30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5CE" w:rsidRDefault="00607D05" w:rsidP="00607D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 06 </w:t>
      </w:r>
      <w:r w:rsidR="001855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2019 года № 1585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в Порядок расчета оплаты за размещение временных нестационарных, батутов,</w:t>
      </w:r>
      <w:r w:rsidRPr="0060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передвижных цирков и зоопарков, а также другого развлекательного оборудования на территории </w:t>
      </w:r>
      <w:r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A06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60A7D">
        <w:rPr>
          <w:rFonts w:ascii="Times New Roman" w:hAnsi="Times New Roman" w:cs="Times New Roman"/>
          <w:sz w:val="28"/>
          <w:szCs w:val="28"/>
        </w:rPr>
        <w:t xml:space="preserve">, </w:t>
      </w:r>
      <w:r w:rsidR="0046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 постановлением администрации Кировского </w:t>
      </w:r>
      <w:r w:rsidR="005A79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46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13 июля 2018 года </w:t>
      </w:r>
      <w:r w:rsidR="005A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A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1379»</w:t>
      </w:r>
      <w:r w:rsidR="001B65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5CE" w:rsidRDefault="001B65CE" w:rsidP="00607D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10 июня 2020 года № 942 </w:t>
      </w:r>
      <w:r w:rsidR="00B1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 внесении изменений в Положение </w:t>
      </w:r>
      <w:r w:rsidR="005A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121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размещения временных нестационарных, батутов,</w:t>
      </w:r>
      <w:r w:rsidR="00B121E9" w:rsidRPr="0060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1E9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передвижных цирков и зоопарков, а также другого развлекательного оборудования на территории </w:t>
      </w:r>
      <w:r w:rsidR="00B121E9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A06BE">
        <w:rPr>
          <w:rFonts w:ascii="Times New Roman" w:hAnsi="Times New Roman" w:cs="Times New Roman"/>
          <w:sz w:val="28"/>
          <w:szCs w:val="28"/>
        </w:rPr>
        <w:t>муниципального</w:t>
      </w:r>
      <w:r w:rsidR="00B121E9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121E9">
        <w:rPr>
          <w:rFonts w:ascii="Times New Roman" w:hAnsi="Times New Roman" w:cs="Times New Roman"/>
          <w:sz w:val="28"/>
          <w:szCs w:val="28"/>
        </w:rPr>
        <w:t xml:space="preserve">, </w:t>
      </w:r>
      <w:r w:rsidR="00B1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 постановлением администрации Кировского </w:t>
      </w:r>
      <w:r w:rsidR="005F2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B1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13 июля 2018 года № 1379»;</w:t>
      </w:r>
    </w:p>
    <w:p w:rsidR="001B65CE" w:rsidRDefault="00B121E9" w:rsidP="00607D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6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июля 2022 года № 965</w:t>
      </w:r>
      <w:r w:rsidR="00AF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Кировского </w:t>
      </w:r>
      <w:r w:rsidR="00170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AF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</w:t>
      </w:r>
      <w:r w:rsidR="0017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F1BC7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2018 года № 1379 « Об утверждении Положения о порядке размещения временных нестационарных, батутов,</w:t>
      </w:r>
      <w:r w:rsidR="00AF1BC7" w:rsidRPr="0060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BC7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передвижных цирков </w:t>
      </w:r>
      <w:r w:rsidR="0017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F1BC7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зоопарков, а также другого развлекательного оборудования на территории </w:t>
      </w:r>
      <w:r w:rsidR="00AF1BC7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F2A7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F1BC7" w:rsidRPr="00B34FA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961C4C">
        <w:rPr>
          <w:rFonts w:ascii="Times New Roman" w:hAnsi="Times New Roman" w:cs="Times New Roman"/>
          <w:sz w:val="28"/>
          <w:szCs w:val="28"/>
        </w:rPr>
        <w:t>».</w:t>
      </w:r>
    </w:p>
    <w:p w:rsidR="00D055B0" w:rsidRDefault="00D055B0" w:rsidP="00BD6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8D" w:rsidRPr="00B34FA4" w:rsidRDefault="00700484" w:rsidP="00BD6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</w:t>
      </w:r>
      <w:r w:rsidR="00B3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политике, информационным технологиям и защите информации 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1558D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2E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58D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0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</w:t>
      </w:r>
      <w:r w:rsidR="00C9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портале 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1558D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2E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58D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</w:t>
      </w:r>
      <w:r w:rsidR="0015318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5318A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920" w:rsidRPr="00B34FA4" w:rsidRDefault="00554920" w:rsidP="00BD6E65">
      <w:pPr>
        <w:pStyle w:val="2"/>
        <w:ind w:firstLine="708"/>
        <w:rPr>
          <w:szCs w:val="28"/>
        </w:rPr>
      </w:pPr>
    </w:p>
    <w:p w:rsidR="00B1558D" w:rsidRPr="00B34FA4" w:rsidRDefault="00700484" w:rsidP="00BD6E65">
      <w:pPr>
        <w:pStyle w:val="2"/>
        <w:ind w:firstLine="708"/>
        <w:rPr>
          <w:szCs w:val="28"/>
        </w:rPr>
      </w:pPr>
      <w:r>
        <w:rPr>
          <w:szCs w:val="28"/>
        </w:rPr>
        <w:t>4</w:t>
      </w:r>
      <w:r w:rsidR="00B1558D" w:rsidRPr="00B34FA4">
        <w:rPr>
          <w:szCs w:val="28"/>
        </w:rPr>
        <w:t xml:space="preserve">. </w:t>
      </w:r>
      <w:r>
        <w:rPr>
          <w:szCs w:val="28"/>
        </w:rPr>
        <w:t xml:space="preserve">    </w:t>
      </w:r>
      <w:proofErr w:type="gramStart"/>
      <w:r w:rsidR="00B1558D" w:rsidRPr="00B34FA4">
        <w:rPr>
          <w:szCs w:val="28"/>
        </w:rPr>
        <w:t>Контроль за</w:t>
      </w:r>
      <w:proofErr w:type="gramEnd"/>
      <w:r w:rsidR="0015318A" w:rsidRPr="00B34FA4">
        <w:rPr>
          <w:szCs w:val="28"/>
        </w:rPr>
        <w:t xml:space="preserve"> </w:t>
      </w:r>
      <w:r w:rsidR="00B1558D" w:rsidRPr="00B34FA4">
        <w:rPr>
          <w:szCs w:val="28"/>
        </w:rPr>
        <w:t xml:space="preserve">выполнением настоящего постановления возложить на заместителя главы администрации Кировского </w:t>
      </w:r>
      <w:r w:rsidR="00B30638">
        <w:rPr>
          <w:szCs w:val="28"/>
        </w:rPr>
        <w:t xml:space="preserve">муниципального </w:t>
      </w:r>
      <w:r w:rsidR="00B1558D" w:rsidRPr="00B34FA4">
        <w:rPr>
          <w:szCs w:val="28"/>
        </w:rPr>
        <w:t xml:space="preserve"> округа Ставропольского края </w:t>
      </w:r>
      <w:proofErr w:type="spellStart"/>
      <w:r w:rsidR="00002E83">
        <w:rPr>
          <w:szCs w:val="28"/>
        </w:rPr>
        <w:t>Макарченко</w:t>
      </w:r>
      <w:proofErr w:type="spellEnd"/>
      <w:r w:rsidR="00002E83">
        <w:rPr>
          <w:szCs w:val="28"/>
        </w:rPr>
        <w:t xml:space="preserve"> С.В.</w:t>
      </w:r>
    </w:p>
    <w:p w:rsidR="00554920" w:rsidRDefault="00554920" w:rsidP="00BD6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98C" w:rsidRDefault="00C7198C" w:rsidP="00BD6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98C" w:rsidRPr="00B34FA4" w:rsidRDefault="00C7198C" w:rsidP="00BD6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8D" w:rsidRPr="00B34FA4" w:rsidRDefault="00700484" w:rsidP="00BD6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</w:t>
      </w:r>
      <w:r w:rsidR="00BD6E65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</w:t>
      </w:r>
      <w:r w:rsidR="00B1558D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58D" w:rsidRPr="00B34FA4" w:rsidRDefault="00B1558D" w:rsidP="00BD6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A6" w:rsidRPr="00B34FA4" w:rsidRDefault="008A70A6" w:rsidP="00BD6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8D" w:rsidRPr="00B34FA4" w:rsidRDefault="00B1558D" w:rsidP="00BD6E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8D" w:rsidRPr="00B34FA4" w:rsidRDefault="00002E83" w:rsidP="00170C46">
      <w:pPr>
        <w:pStyle w:val="2"/>
        <w:spacing w:line="240" w:lineRule="exact"/>
        <w:rPr>
          <w:szCs w:val="28"/>
        </w:rPr>
      </w:pPr>
      <w:r>
        <w:rPr>
          <w:szCs w:val="28"/>
        </w:rPr>
        <w:t>Глава Кировского муниципального</w:t>
      </w:r>
      <w:r w:rsidR="00B1558D" w:rsidRPr="00B34FA4">
        <w:rPr>
          <w:szCs w:val="28"/>
        </w:rPr>
        <w:t xml:space="preserve"> округа</w:t>
      </w:r>
    </w:p>
    <w:p w:rsidR="00B1558D" w:rsidRPr="00EF358F" w:rsidRDefault="00B1558D" w:rsidP="00170C46">
      <w:pPr>
        <w:pStyle w:val="2"/>
        <w:spacing w:line="240" w:lineRule="exact"/>
        <w:rPr>
          <w:szCs w:val="28"/>
        </w:rPr>
      </w:pPr>
      <w:r w:rsidRPr="00B34FA4">
        <w:rPr>
          <w:szCs w:val="28"/>
        </w:rPr>
        <w:t xml:space="preserve">Ставропольского края                                        </w:t>
      </w:r>
      <w:r w:rsidR="00002E83">
        <w:rPr>
          <w:szCs w:val="28"/>
        </w:rPr>
        <w:t xml:space="preserve">                          Н.О. Новопашин</w:t>
      </w:r>
    </w:p>
    <w:p w:rsidR="00B1558D" w:rsidRDefault="00B1558D" w:rsidP="00170C46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E1269" w:rsidRDefault="005E1269" w:rsidP="00965177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055B0" w:rsidRPr="00B34FA4" w:rsidRDefault="00D055B0" w:rsidP="00965177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055B0" w:rsidRDefault="00D055B0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5B0" w:rsidRDefault="00D055B0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5B0" w:rsidRDefault="00D055B0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5B0" w:rsidRDefault="00D055B0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5B0" w:rsidRDefault="00D055B0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5B0" w:rsidRDefault="00D055B0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5B0" w:rsidRDefault="00D055B0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66E" w:rsidRDefault="00F0666E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66E" w:rsidRDefault="00F0666E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66E" w:rsidRDefault="00F0666E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66E" w:rsidRDefault="00F0666E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66E" w:rsidRDefault="00F0666E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66E" w:rsidRDefault="00F0666E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5B0" w:rsidRPr="00C7198C" w:rsidRDefault="00D055B0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EF358F" w:rsidRPr="00C7198C" w:rsidRDefault="00EF358F" w:rsidP="00965177">
      <w:pPr>
        <w:widowControl w:val="0"/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Проект</w:t>
      </w:r>
      <w:r w:rsidR="00C9574D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вносит</w:t>
      </w:r>
      <w:r w:rsidR="00C9574D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заместитель</w:t>
      </w:r>
      <w:r w:rsidR="00C9574D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главы</w:t>
      </w:r>
      <w:r w:rsidR="00C9574D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администрации</w:t>
      </w:r>
      <w:r w:rsidR="00C9574D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Кировского </w:t>
      </w:r>
      <w:r w:rsidR="00002E83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муниципального </w:t>
      </w: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округа</w:t>
      </w:r>
      <w:r w:rsidR="00C9574D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C9440A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</w:t>
      </w:r>
      <w:r w:rsidR="00002E83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С.В. </w:t>
      </w:r>
      <w:proofErr w:type="spellStart"/>
      <w:r w:rsidR="00002E83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Макарченко</w:t>
      </w:r>
      <w:proofErr w:type="spellEnd"/>
    </w:p>
    <w:p w:rsidR="00EF358F" w:rsidRPr="00C7198C" w:rsidRDefault="00EF358F" w:rsidP="00965177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EF358F" w:rsidRPr="00C7198C" w:rsidRDefault="00EF358F" w:rsidP="00965177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EF358F" w:rsidRPr="00C7198C" w:rsidRDefault="00EF358F" w:rsidP="00965177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Управляющий делами администрации</w:t>
      </w: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</w:t>
      </w:r>
      <w:r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</w:t>
      </w:r>
      <w:r w:rsidR="00D44D54"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Т.Ю. Яковлева</w:t>
      </w:r>
    </w:p>
    <w:p w:rsidR="00EF358F" w:rsidRPr="00C7198C" w:rsidRDefault="00EF358F" w:rsidP="00965177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44D54" w:rsidRPr="00C7198C" w:rsidRDefault="00D44D54" w:rsidP="00C9574D">
      <w:pPr>
        <w:widowControl w:val="0"/>
        <w:spacing w:line="240" w:lineRule="exact"/>
        <w:ind w:right="-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</w:t>
      </w:r>
      <w:r w:rsidR="00EF358F"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отдела правового, кадрового </w:t>
      </w:r>
    </w:p>
    <w:p w:rsidR="00EF358F" w:rsidRPr="00C7198C" w:rsidRDefault="00EF358F" w:rsidP="00C9574D">
      <w:pPr>
        <w:widowControl w:val="0"/>
        <w:spacing w:line="240" w:lineRule="exact"/>
        <w:ind w:right="-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обеспечения</w:t>
      </w:r>
      <w:r w:rsidR="00D44D54"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и профилактики </w:t>
      </w:r>
      <w:proofErr w:type="gramStart"/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EF358F" w:rsidRPr="00C7198C" w:rsidRDefault="00EF358F" w:rsidP="00C9574D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правонарушений администрации                                                 Т.С. Марочкина</w:t>
      </w:r>
    </w:p>
    <w:p w:rsidR="005422D7" w:rsidRPr="00C7198C" w:rsidRDefault="005422D7" w:rsidP="005422D7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5422D7" w:rsidRPr="00C7198C" w:rsidRDefault="005422D7" w:rsidP="005422D7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</w:t>
      </w: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ачальник отдела по </w:t>
      </w:r>
      <w:proofErr w:type="gramStart"/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</w:p>
    <w:p w:rsidR="005422D7" w:rsidRPr="00C7198C" w:rsidRDefault="005422D7" w:rsidP="005422D7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и общим вопросам  администрации                                                 А.П. Харенко</w:t>
      </w:r>
    </w:p>
    <w:p w:rsidR="00D21683" w:rsidRPr="00C7198C" w:rsidRDefault="00D21683" w:rsidP="00D21683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21683" w:rsidRPr="00C7198C" w:rsidRDefault="00D21683" w:rsidP="00D21683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Временно </w:t>
      </w:r>
      <w:proofErr w:type="gramStart"/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исполняющий</w:t>
      </w:r>
      <w:proofErr w:type="gramEnd"/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обязанности </w:t>
      </w:r>
    </w:p>
    <w:p w:rsidR="00D21683" w:rsidRPr="00C7198C" w:rsidRDefault="00D21683" w:rsidP="00D21683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начальника отдела </w:t>
      </w:r>
      <w:proofErr w:type="gramStart"/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имущественных</w:t>
      </w:r>
      <w:proofErr w:type="gramEnd"/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D21683" w:rsidRPr="00C7198C" w:rsidRDefault="00D21683" w:rsidP="00D21683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и земельных отношений администрации                                         Н.А. </w:t>
      </w:r>
      <w:proofErr w:type="spellStart"/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Байкова</w:t>
      </w:r>
      <w:proofErr w:type="spellEnd"/>
      <w:r w:rsidRPr="00C719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</w:t>
      </w:r>
    </w:p>
    <w:p w:rsidR="005422D7" w:rsidRPr="00C7198C" w:rsidRDefault="005422D7" w:rsidP="005422D7">
      <w:pPr>
        <w:widowControl w:val="0"/>
        <w:spacing w:line="240" w:lineRule="exact"/>
        <w:contextualSpacing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EF358F" w:rsidRPr="00C7198C" w:rsidRDefault="00EF358F" w:rsidP="00C9574D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Начальник отдела по работе </w:t>
      </w:r>
      <w:proofErr w:type="gramStart"/>
      <w:r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с</w:t>
      </w:r>
      <w:proofErr w:type="gramEnd"/>
      <w:r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EF358F" w:rsidRPr="00C7198C" w:rsidRDefault="00EF358F" w:rsidP="00C9574D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территориями администрации                                                    </w:t>
      </w:r>
      <w:r w:rsidR="00D44D54"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</w:t>
      </w:r>
      <w:r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5422D7"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</w:t>
      </w:r>
      <w:r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D44D54"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В.В. </w:t>
      </w:r>
      <w:proofErr w:type="spellStart"/>
      <w:r w:rsidR="00D44D54" w:rsidRPr="00C7198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Кустова</w:t>
      </w:r>
      <w:proofErr w:type="spellEnd"/>
    </w:p>
    <w:p w:rsidR="00EF358F" w:rsidRPr="00C7198C" w:rsidRDefault="00EF358F" w:rsidP="00C9574D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C732E1" w:rsidRPr="00C7198C" w:rsidRDefault="00C732E1" w:rsidP="00C732E1">
      <w:pPr>
        <w:widowControl w:val="0"/>
        <w:spacing w:line="240" w:lineRule="exact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B1558D" w:rsidRPr="00C7198C" w:rsidRDefault="00EF358F" w:rsidP="00ED66C1">
      <w:pPr>
        <w:widowControl w:val="0"/>
        <w:tabs>
          <w:tab w:val="left" w:pos="0"/>
        </w:tabs>
        <w:spacing w:line="240" w:lineRule="exact"/>
        <w:ind w:right="-1"/>
        <w:contextualSpacing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</w:pP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Проект подготов</w:t>
      </w:r>
      <w:r w:rsidR="005E1269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ил</w:t>
      </w: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C9574D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главный</w:t>
      </w:r>
      <w:r w:rsidR="005E1269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специалист</w:t>
      </w: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отдела по работе с территориями администрации             </w:t>
      </w:r>
      <w:r w:rsidR="005E1269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</w:t>
      </w:r>
      <w:r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</w:t>
      </w:r>
      <w:r w:rsidR="00C732E1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ED66C1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</w:t>
      </w:r>
      <w:r w:rsidR="00C9574D" w:rsidRPr="00C7198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Л.А. Мухина</w:t>
      </w:r>
    </w:p>
    <w:p w:rsidR="00D055B0" w:rsidRPr="00C7198C" w:rsidRDefault="00D055B0" w:rsidP="00BD6E65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558D" w:rsidRPr="00B34FA4" w:rsidRDefault="005F2F06" w:rsidP="00BD6E65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2D5496">
        <w:rPr>
          <w:rFonts w:ascii="Times New Roman" w:hAnsi="Times New Roman" w:cs="Times New Roman"/>
          <w:sz w:val="28"/>
          <w:szCs w:val="28"/>
        </w:rPr>
        <w:t>О</w:t>
      </w:r>
    </w:p>
    <w:p w:rsidR="00B1558D" w:rsidRPr="00B34FA4" w:rsidRDefault="00B1558D" w:rsidP="00BD6E65">
      <w:pPr>
        <w:pStyle w:val="a6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sz w:val="28"/>
          <w:szCs w:val="28"/>
        </w:rPr>
        <w:t>постановлени</w:t>
      </w:r>
      <w:r w:rsidR="00E2222B">
        <w:rPr>
          <w:rFonts w:ascii="Times New Roman" w:hAnsi="Times New Roman" w:cs="Times New Roman"/>
          <w:sz w:val="28"/>
          <w:szCs w:val="28"/>
        </w:rPr>
        <w:t>ем</w:t>
      </w:r>
      <w:r w:rsidRPr="00B34F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1558D" w:rsidRPr="00B34FA4" w:rsidRDefault="009F51CA" w:rsidP="00BD6E65">
      <w:pPr>
        <w:pStyle w:val="a6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sz w:val="28"/>
          <w:szCs w:val="28"/>
        </w:rPr>
        <w:t>Кировского</w:t>
      </w:r>
      <w:r w:rsidR="00B1558D" w:rsidRPr="00B34FA4">
        <w:rPr>
          <w:rFonts w:ascii="Times New Roman" w:hAnsi="Times New Roman" w:cs="Times New Roman"/>
          <w:sz w:val="28"/>
          <w:szCs w:val="28"/>
        </w:rPr>
        <w:t xml:space="preserve"> </w:t>
      </w:r>
      <w:r w:rsidR="00C732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58D" w:rsidRPr="00B34FA4">
        <w:rPr>
          <w:rFonts w:ascii="Times New Roman" w:hAnsi="Times New Roman" w:cs="Times New Roman"/>
          <w:sz w:val="28"/>
          <w:szCs w:val="28"/>
        </w:rPr>
        <w:t>округа</w:t>
      </w:r>
    </w:p>
    <w:p w:rsidR="00B1558D" w:rsidRDefault="00B1558D" w:rsidP="00BD6E65">
      <w:pPr>
        <w:pStyle w:val="a6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7198C" w:rsidRPr="00B34FA4" w:rsidRDefault="00C7198C" w:rsidP="00BD6E65">
      <w:pPr>
        <w:pStyle w:val="a6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 2024г. № 859</w:t>
      </w:r>
    </w:p>
    <w:p w:rsidR="00E10180" w:rsidRPr="00B34FA4" w:rsidRDefault="00E10180" w:rsidP="00E1018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6066B" w:rsidRPr="00B34FA4" w:rsidRDefault="0026066B" w:rsidP="00BD6E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ПОЛОЖЕНИЕ</w:t>
      </w:r>
      <w:r w:rsidRPr="00B34F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558D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о порядке размещения </w:t>
      </w:r>
      <w:r w:rsidR="007D60C8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временных </w:t>
      </w:r>
      <w:r w:rsidR="00120AEA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нестационарных </w:t>
      </w:r>
      <w:r w:rsidR="00B1558D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аттракционов, батутов, передвижных цирков и зоопарков, а также другого развлекательного оборудо</w:t>
      </w:r>
      <w:r w:rsidR="00C732E1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вания на территории Кировского муниципального</w:t>
      </w:r>
      <w:r w:rsidR="00B1558D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округа Ставропольского края</w:t>
      </w:r>
      <w:r w:rsidRPr="00B34FA4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par46"/>
      <w:bookmarkEnd w:id="0"/>
    </w:p>
    <w:p w:rsidR="00D36CD8" w:rsidRPr="00B34FA4" w:rsidRDefault="00587B69" w:rsidP="000D46F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положения</w:t>
      </w:r>
    </w:p>
    <w:p w:rsidR="00E10180" w:rsidRPr="00B34FA4" w:rsidRDefault="00E10180" w:rsidP="00E1018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0C8" w:rsidRPr="00A6752B" w:rsidRDefault="00587B69" w:rsidP="00A675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порядке размещения</w:t>
      </w:r>
      <w:r w:rsidR="007D60C8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временных</w:t>
      </w:r>
      <w:r w:rsidR="00120AEA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нестационарных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752B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аттракционов, батутов, </w:t>
      </w:r>
      <w:r w:rsidR="007D60C8" w:rsidRPr="00A6752B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передвижных цирков и зоопарков, а также другого развлекательного оборудования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(далее - Положение) разработано в соответствии с действующим законодательством Российской Федерации.</w:t>
      </w:r>
    </w:p>
    <w:p w:rsidR="00587B69" w:rsidRPr="00A6752B" w:rsidRDefault="00587B69" w:rsidP="00A675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="007D60C8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разработано в целях упорядочения размещения временных нестационарных развлекательных аттракционов, передвижных цирков и зоопарков</w:t>
      </w:r>
      <w:r w:rsidR="00FE4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E4757" w:rsidRPr="00FE4757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</w:t>
      </w:r>
      <w:r w:rsidR="00FE4757" w:rsidRPr="00A6752B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а также другого развлекательного оборудования</w:t>
      </w:r>
      <w:r w:rsidR="007D60C8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8C665A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7D60C8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7D60C8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округа, соблюдения правил благоустройства, обеспечения чистоты и порядка на территории 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7D60C8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округа, обеспечения безопасности при пользовании услугами.</w:t>
      </w:r>
    </w:p>
    <w:p w:rsidR="008C665A" w:rsidRPr="00A6752B" w:rsidRDefault="00587B69" w:rsidP="00A675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</w:t>
      </w:r>
      <w:proofErr w:type="gramStart"/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регулирует отношения </w:t>
      </w:r>
      <w:r w:rsidR="008C665A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8C665A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юридическими лицами и индивидуальными предпринимателями, заинтересованными в размещении и эксплуатации </w:t>
      </w: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временных</w:t>
      </w:r>
      <w:r w:rsidR="008C665A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нестационарных</w:t>
      </w: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752B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аттракционов, батутов, передвижных цирков и зоопарков, а также другого развлекательного оборудования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округа, устанавливает единый порядок оформления и выдачи разрешений на размещение на территории 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временных </w:t>
      </w:r>
      <w:r w:rsidR="008C665A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нестационарных </w:t>
      </w:r>
      <w:r w:rsidRPr="00A6752B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аттракционов, батутов, передвижных цирков и зоопарков</w:t>
      </w:r>
      <w:proofErr w:type="gramEnd"/>
      <w:r w:rsidRPr="00A6752B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, а также другого развлекательного оборудования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066B" w:rsidRPr="00A6752B" w:rsidRDefault="00587B69" w:rsidP="00A675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настоящего Положения являются обязательными для исполнения юридическими лицами и индивидуальными предпринимателями, заинтересованными в размещении </w:t>
      </w: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временных</w:t>
      </w:r>
      <w:r w:rsidR="008C665A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нестационарных</w:t>
      </w: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752B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аттракционов, батутов, передвижных цирков и зоопарков, а также другого развлекательного оборудования</w:t>
      </w: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="000D46F3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Ставропольского края</w:t>
      </w:r>
      <w:r w:rsidR="0026066B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1" w:name="par52"/>
      <w:bookmarkEnd w:id="1"/>
    </w:p>
    <w:p w:rsidR="00587B69" w:rsidRPr="00A6752B" w:rsidRDefault="00587B69" w:rsidP="00A675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7B69" w:rsidRPr="00A6752B" w:rsidRDefault="0026066B" w:rsidP="00170C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87B69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орядок размещения временных</w:t>
      </w:r>
      <w:r w:rsidR="008C665A"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нестационарных </w:t>
      </w:r>
      <w:r w:rsidR="00170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587B69" w:rsidRPr="00A6752B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аттракционов, батутов, передвижных цирков и зоопарков, а </w:t>
      </w:r>
      <w:r w:rsidR="00170C46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87B69" w:rsidRPr="00A6752B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также другого развлекательного оборудования</w:t>
      </w:r>
    </w:p>
    <w:p w:rsidR="00170C46" w:rsidRDefault="00170C46" w:rsidP="00A67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031" w:rsidRDefault="00C929C3" w:rsidP="00A67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Размещение временных нестационарных аттракционов,</w:t>
      </w:r>
      <w:r w:rsidR="0036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батутов,</w:t>
      </w: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передвижных цирков и зоопарков, </w:t>
      </w:r>
      <w:r w:rsidRPr="00A6752B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а также другого развлекательного оборудования</w:t>
      </w: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29C3" w:rsidRDefault="00C929C3" w:rsidP="000850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осуществляется на основании разрешения, оформленного постановлением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Кировского </w:t>
      </w:r>
      <w:r w:rsidR="00C7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края, действующего на период не более 30 календарных дней.</w:t>
      </w:r>
    </w:p>
    <w:p w:rsidR="0036636C" w:rsidRPr="00B34FA4" w:rsidRDefault="0036636C" w:rsidP="00A67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Требования, предусмотренные настоящим Положением, не распространяются на отношения, связанные с размещением временных нестационарных аттракционов, батутов, передвижных цирков и зоопарков, а также другого развлекательного оборудования при проведении праздничных, общественно-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политичееских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культурно–массовых мероприятий, имеющих однодневный характер.</w:t>
      </w:r>
    </w:p>
    <w:p w:rsidR="00BD6E65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</w:t>
      </w:r>
      <w:proofErr w:type="gramStart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выдаче разрешения на размещение временных нестационарных аттракционов,</w:t>
      </w:r>
      <w:r w:rsidR="0036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батутов,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передвижных цирков и зоопарков</w:t>
      </w:r>
      <w:r w:rsidR="00B87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36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другого развлекательного оборудования на территории 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36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подается </w:t>
      </w:r>
      <w:r w:rsidR="0036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заявителем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администрацию 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="000D46F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Ставропольского края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" w:history="1">
        <w:r w:rsidRPr="00B34FA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Приложение </w:t>
        </w:r>
        <w:r w:rsidR="009F51CA" w:rsidRPr="00B34FA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</w:hyperlink>
      <w:r w:rsidR="0087776F">
        <w:t xml:space="preserve"> </w:t>
      </w:r>
      <w:r w:rsidR="0087776F" w:rsidRPr="0087776F">
        <w:rPr>
          <w:rFonts w:ascii="Times New Roman" w:hAnsi="Times New Roman" w:cs="Times New Roman"/>
          <w:sz w:val="28"/>
          <w:szCs w:val="28"/>
        </w:rPr>
        <w:t xml:space="preserve">1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настоящему П</w:t>
      </w:r>
      <w:r w:rsidR="001E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оложению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регистрируется</w:t>
      </w:r>
      <w:r w:rsidR="00C24D2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2224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подачи</w:t>
      </w:r>
      <w:r w:rsidR="00A4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не ранее, чем за 1 (один) месяц до предполагаемой даты проведения мероприятий (день города, дней станиц).</w:t>
      </w:r>
      <w:proofErr w:type="gramEnd"/>
    </w:p>
    <w:p w:rsidR="006F3CE1" w:rsidRPr="00B34FA4" w:rsidRDefault="005375F7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.3. К заявлению на размещение временных нестационарных аттракционов</w:t>
      </w:r>
      <w:r w:rsidR="00104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батутов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прилагаются копии следующих документов:</w:t>
      </w:r>
    </w:p>
    <w:p w:rsidR="006F3CE1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документ, удостоверяющий личность гражданина (паспорт, временное удостоверение личности);</w:t>
      </w:r>
    </w:p>
    <w:p w:rsidR="006F3CE1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свидетельство о государственной регистрации - для юридических лиц и индивидуальных предпринимателей;</w:t>
      </w:r>
    </w:p>
    <w:p w:rsidR="006F3CE1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свидетельство о постановке на налоговый учет;</w:t>
      </w:r>
    </w:p>
    <w:p w:rsidR="006F3CE1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фото внешнего оформления, а также схема расположения временных нестационарных аттракционов;</w:t>
      </w:r>
    </w:p>
    <w:p w:rsidR="006F3CE1" w:rsidRPr="00183B76" w:rsidRDefault="00C929C3" w:rsidP="00183B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технический паспорт</w:t>
      </w:r>
      <w:r w:rsidR="00183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формуляр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аттракциона (на русском языке), выданный заводом-изготовителем аттракциона (должен быть пр</w:t>
      </w:r>
      <w:r w:rsidR="00183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онумерован и сброшюрован);</w:t>
      </w:r>
    </w:p>
    <w:p w:rsidR="006F3CE1" w:rsidRPr="00B34FA4" w:rsidRDefault="00183B76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сертификат соответствия</w:t>
      </w:r>
      <w:r w:rsidR="00E10476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оборудования всем установленным нормам и стандартам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D743F" w:rsidRPr="00B34FA4" w:rsidRDefault="00BE1374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183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</w:t>
      </w:r>
      <w:r w:rsidR="00BD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огласование </w:t>
      </w:r>
      <w:r w:rsidR="00183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размещение </w:t>
      </w:r>
      <w:r w:rsidR="00BD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нестационарных </w:t>
      </w:r>
      <w:r w:rsidR="00796614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аттракционов</w:t>
      </w:r>
      <w:r w:rsidR="0079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батутов с представителем</w:t>
      </w:r>
      <w:r w:rsidR="00183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3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Гостехнадзора</w:t>
      </w:r>
      <w:proofErr w:type="spellEnd"/>
      <w:r w:rsidR="00183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описью аттракционов принятых на рассмотрение для временной регистрации.</w:t>
      </w:r>
      <w:r w:rsidR="00796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874F3" w:rsidRDefault="00183B76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опии документов должны быть заверены подписью и</w:t>
      </w:r>
      <w:r w:rsidR="00BE1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печатью </w:t>
      </w:r>
      <w:r w:rsidR="00B87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 наличии</w:t>
      </w:r>
      <w:r w:rsidR="00BE1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874F3" w:rsidRDefault="00B874F3" w:rsidP="00B87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2.3.1.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заявлению на размещение передвижных цирков </w:t>
      </w:r>
      <w:r w:rsidR="00104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зоопарков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прилагаются копии следующих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874F3" w:rsidRPr="00B34FA4" w:rsidRDefault="00B874F3" w:rsidP="00B87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документ, удостоверяющий личность гражданина (паспорт, временное удостоверение личности);</w:t>
      </w:r>
    </w:p>
    <w:p w:rsidR="00B874F3" w:rsidRPr="00B34FA4" w:rsidRDefault="00B874F3" w:rsidP="00B87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свидетельство о государственной регистрации - для юридических лиц и индивидуальных предпринимателей;</w:t>
      </w:r>
    </w:p>
    <w:p w:rsidR="00B874F3" w:rsidRPr="00B34FA4" w:rsidRDefault="00B874F3" w:rsidP="00B87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свидетельство о постановке на налоговый учет;</w:t>
      </w:r>
    </w:p>
    <w:p w:rsidR="00B874F3" w:rsidRDefault="00B874F3" w:rsidP="00B87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фото внешнего оформления;</w:t>
      </w:r>
    </w:p>
    <w:p w:rsidR="00085031" w:rsidRPr="00B34FA4" w:rsidRDefault="00085031" w:rsidP="00B87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4F3" w:rsidRPr="00BF4336" w:rsidRDefault="00B874F3" w:rsidP="00BF43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технический паспорт (на русском языке), выданный заводом-изготовителем </w:t>
      </w:r>
      <w:r w:rsidR="00BF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(должен быть пронумерован и сброшюрован);</w:t>
      </w:r>
    </w:p>
    <w:p w:rsidR="00B874F3" w:rsidRPr="00B34FA4" w:rsidRDefault="00BF4336" w:rsidP="00B87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</w:t>
      </w:r>
      <w:r w:rsidR="00B874F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сертификат соответствия оборудования всем установленным нормам и стандартам;</w:t>
      </w:r>
    </w:p>
    <w:p w:rsidR="00B874F3" w:rsidRPr="00B34FA4" w:rsidRDefault="00BF4336" w:rsidP="00B87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B874F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сертификаты соответствия гигиеническим, противопожарным </w:t>
      </w:r>
      <w:r w:rsidR="00A87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B874F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техническим требованиям;</w:t>
      </w:r>
    </w:p>
    <w:p w:rsidR="00B874F3" w:rsidRPr="00B34FA4" w:rsidRDefault="00BF4336" w:rsidP="00B87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B874F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технические паспорта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конструкцию передвижного цирка </w:t>
      </w:r>
      <w:r w:rsidR="00B874F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завода изготовителя на клетки для животных;</w:t>
      </w:r>
    </w:p>
    <w:p w:rsidR="00B874F3" w:rsidRDefault="00BF4336" w:rsidP="00B87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B874F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ветеринарное свидетельство</w:t>
      </w:r>
      <w:r w:rsidR="00B87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наличии);</w:t>
      </w:r>
    </w:p>
    <w:p w:rsidR="00B874F3" w:rsidRPr="00B34FA4" w:rsidRDefault="00B874F3" w:rsidP="00B87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F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F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документы, подтверждающие проведение </w:t>
      </w:r>
      <w:r w:rsidRPr="00B34FA4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обязательных</w:t>
      </w:r>
      <w:r w:rsidRPr="00B34F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Pr="00B34FA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вакцинаций</w:t>
        </w:r>
      </w:hyperlink>
      <w:r w:rsidRPr="00B34FA4">
        <w:rPr>
          <w:rFonts w:ascii="Times New Roman" w:hAnsi="Times New Roman" w:cs="Times New Roman"/>
          <w:sz w:val="28"/>
          <w:szCs w:val="28"/>
          <w:shd w:val="clear" w:color="auto" w:fill="FFFFFF"/>
        </w:rPr>
        <w:t>, (</w:t>
      </w:r>
      <w:hyperlink r:id="rId10" w:history="1">
        <w:r w:rsidRPr="00B34FA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ветеринарных</w:t>
        </w:r>
      </w:hyperlink>
      <w:r w:rsidRPr="00B34F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4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обработок, диагностических исследований) в соответствии </w:t>
      </w:r>
      <w:r w:rsidR="00A87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B34FA4">
        <w:rPr>
          <w:rFonts w:ascii="Times New Roman" w:hAnsi="Times New Roman" w:cs="Times New Roman"/>
          <w:sz w:val="28"/>
          <w:szCs w:val="28"/>
          <w:shd w:val="clear" w:color="auto" w:fill="FFFFFF"/>
        </w:rPr>
        <w:t>с требованиями ветеринарного законодательства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74F3" w:rsidRDefault="00B874F3" w:rsidP="00B87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Копии документов должны быть заверены подписью и печатью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 наличии)</w:t>
      </w:r>
      <w:r w:rsidR="00F24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75F7" w:rsidRPr="00B34FA4" w:rsidRDefault="00A711F5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216B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с </w:t>
      </w:r>
      <w:r w:rsidR="001216B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прилагаемыми в соответствии с п</w:t>
      </w:r>
      <w:r w:rsidR="0087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унктом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216B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Порядка документами рассматривается </w:t>
      </w:r>
      <w:r w:rsidR="005375F7" w:rsidRPr="00B34FA4">
        <w:rPr>
          <w:rFonts w:ascii="Times New Roman" w:hAnsi="Times New Roman" w:cs="Times New Roman"/>
          <w:color w:val="000000"/>
          <w:sz w:val="28"/>
          <w:szCs w:val="28"/>
        </w:rPr>
        <w:t>Комиссией по рассмотрению заявлений на размещение</w:t>
      </w:r>
      <w:r w:rsidR="001216BF" w:rsidRPr="00B34FA4">
        <w:rPr>
          <w:rFonts w:ascii="Times New Roman" w:hAnsi="Times New Roman" w:cs="Times New Roman"/>
          <w:color w:val="000000"/>
          <w:sz w:val="28"/>
          <w:szCs w:val="28"/>
        </w:rPr>
        <w:t xml:space="preserve"> временных</w:t>
      </w:r>
      <w:r w:rsidR="005375F7" w:rsidRPr="00B34FA4">
        <w:rPr>
          <w:rFonts w:ascii="Times New Roman" w:hAnsi="Times New Roman" w:cs="Times New Roman"/>
          <w:color w:val="000000"/>
          <w:sz w:val="28"/>
          <w:szCs w:val="28"/>
        </w:rPr>
        <w:t xml:space="preserve"> нестационарных аттракционов, батутов, передвижных цирков и зоопарков, а также другого развлекательного оборудования на территории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482D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96482D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75F7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Комиссия) 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</w:t>
      </w:r>
      <w:r w:rsidR="001216B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рабочих дней с момента его поступления.</w:t>
      </w:r>
      <w:proofErr w:type="gramEnd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gramStart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рассмотрения </w:t>
      </w:r>
      <w:r w:rsidR="005375F7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выдает разрешение, оформленное постановлением администрации </w:t>
      </w:r>
      <w:r w:rsidR="0096482D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96482D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="00A4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A4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заключает договор о размещении временных нестационарных аттракционов, батутов передвижных цирков и зоопарков, а также другого развлекательного оборудования на территории Кировского </w:t>
      </w:r>
      <w:r w:rsidR="00BD7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A4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округа, либо письменно уведомляет юридическое лицо или индивидуального предпринимателя об отсутствии возможности размещения объектов развлечения и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отказывает в выдаче разрешения.</w:t>
      </w:r>
      <w:r w:rsidR="00C929C3" w:rsidRPr="00B34F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32758F" w:rsidRPr="00B34FA4" w:rsidRDefault="00C929C3" w:rsidP="00AE5B1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об отказе в выдаче разрешения принимается в случаях:</w:t>
      </w:r>
      <w:r w:rsidRPr="00B34F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6482D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отсутствия указанных в п</w:t>
      </w:r>
      <w:r w:rsidR="0087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ункте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482D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216B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085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оложения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документов, необходимых для </w:t>
      </w:r>
      <w:r w:rsidR="00A4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согласования размещения временных нестационарных аттракционов, батутов, передвижных цирков и зоопарков, а также другого развлекательного оборудования отсутствует в Перечне объектов, на которых возможно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A4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BE64B0" w:rsidRDefault="00EA3CE3" w:rsidP="00EA3CE3">
      <w:pPr>
        <w:pStyle w:val="aa"/>
        <w:tabs>
          <w:tab w:val="left" w:pos="0"/>
        </w:tabs>
        <w:ind w:firstLine="57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предполагаемое место размещения временных нестационарных аттракционов, батутов, передвижных цирков и зоопарков, а также другого развлекательного оборудования уже согласовано другому юридическому лицу и индивидуальному предпринимателю, </w:t>
      </w:r>
      <w:r>
        <w:rPr>
          <w:color w:val="000000"/>
          <w:sz w:val="28"/>
          <w:szCs w:val="28"/>
        </w:rPr>
        <w:t xml:space="preserve">который ранее направил заявление </w:t>
      </w:r>
      <w:r w:rsidR="00D055B0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и предоставил все необходимые документы для согласования и размещения </w:t>
      </w:r>
      <w:r w:rsidRPr="00B34FA4">
        <w:rPr>
          <w:color w:val="000000"/>
          <w:sz w:val="28"/>
          <w:szCs w:val="28"/>
        </w:rPr>
        <w:t xml:space="preserve">временных нестационарных аттракционов, батутов, передвижных цирков </w:t>
      </w:r>
      <w:r w:rsidR="00D055B0">
        <w:rPr>
          <w:color w:val="000000"/>
          <w:sz w:val="28"/>
          <w:szCs w:val="28"/>
        </w:rPr>
        <w:t xml:space="preserve">                  </w:t>
      </w:r>
      <w:r w:rsidRPr="00B34FA4">
        <w:rPr>
          <w:color w:val="000000"/>
          <w:sz w:val="28"/>
          <w:szCs w:val="28"/>
        </w:rPr>
        <w:t>и зоопарков, а также другого развлекательного оборудования</w:t>
      </w:r>
      <w:r>
        <w:rPr>
          <w:color w:val="000000"/>
          <w:sz w:val="28"/>
          <w:szCs w:val="28"/>
        </w:rPr>
        <w:t xml:space="preserve"> </w:t>
      </w:r>
      <w:r w:rsidR="00BE64B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и</w:t>
      </w:r>
      <w:r w:rsidR="00BE64B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отсутствует </w:t>
      </w:r>
      <w:proofErr w:type="gramEnd"/>
    </w:p>
    <w:p w:rsidR="00BE64B0" w:rsidRDefault="00BE64B0" w:rsidP="00EA3CE3">
      <w:pPr>
        <w:pStyle w:val="aa"/>
        <w:tabs>
          <w:tab w:val="left" w:pos="0"/>
        </w:tabs>
        <w:ind w:firstLine="570"/>
        <w:jc w:val="both"/>
        <w:rPr>
          <w:color w:val="000000"/>
          <w:sz w:val="28"/>
          <w:szCs w:val="28"/>
        </w:rPr>
      </w:pPr>
    </w:p>
    <w:p w:rsidR="00EA3CE3" w:rsidRPr="00B34FA4" w:rsidRDefault="00EA3CE3" w:rsidP="00230623">
      <w:pPr>
        <w:pStyle w:val="aa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возможность размещения дополнительно других объектов развлечения на данном месте.</w:t>
      </w:r>
    </w:p>
    <w:p w:rsidR="0096482D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если размещение  </w:t>
      </w:r>
      <w:r w:rsidR="0044608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временных</w:t>
      </w:r>
      <w:r w:rsidR="004E3514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нестационарных</w:t>
      </w:r>
      <w:r w:rsidR="0044608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08F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аттракционов, батутов, передвижных цирков и зоопарков, а также другого развлекательного оборудования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нарушает установленные для их эксплуатации санитарно-эпидемиологические правила и нормативы и может повлечь за собой угрозу безопасности жизни и здоровья граждан.</w:t>
      </w:r>
    </w:p>
    <w:p w:rsidR="00CF7950" w:rsidRPr="00B34FA4" w:rsidRDefault="0096482D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216B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Срок действия разрешения устанавливается администрацией </w:t>
      </w:r>
      <w:r w:rsidR="0044608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44608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сроков, указанных в заявлении, но не более 30 календарных дней.</w:t>
      </w:r>
    </w:p>
    <w:p w:rsidR="0044608F" w:rsidRPr="00B34FA4" w:rsidRDefault="0044608F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216B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размещения временных</w:t>
      </w:r>
      <w:r w:rsidR="00750D85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нестационарных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аттракционов, батутов, передвижных цирков и зоопарков, а также другого развлекательного оборудования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должно быть оборудовано </w:t>
      </w:r>
      <w:r w:rsidR="00D0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требованиями санитарных и противопожарных норм, </w:t>
      </w:r>
      <w:r w:rsidR="00D0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с соблюдением требований по технике безопасности.</w:t>
      </w:r>
    </w:p>
    <w:p w:rsidR="0044608F" w:rsidRPr="00B34FA4" w:rsidRDefault="0044608F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216B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организации размещения временных </w:t>
      </w:r>
      <w:r w:rsidR="00750D85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нестационарных</w:t>
      </w:r>
      <w:r w:rsidR="00750D85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</w:t>
      </w:r>
      <w:r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аттракционов, батутов, передвижных цирков и зоопарков, а также другого развлекательного оборудования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Кировского </w:t>
      </w:r>
      <w:r w:rsidR="008A0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услугодателю</w:t>
      </w:r>
      <w:proofErr w:type="spellEnd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запрещается:</w:t>
      </w:r>
    </w:p>
    <w:p w:rsidR="00791716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размещать рекламу в местах, не предназначенных для этих целей </w:t>
      </w:r>
      <w:r w:rsidR="00D0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деревьях, столбах электроснабжения, турникетах, ограждениях и т.д.);</w:t>
      </w:r>
    </w:p>
    <w:p w:rsidR="00791716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размещать сооружения и конструкции вне отведенной территории;</w:t>
      </w:r>
    </w:p>
    <w:p w:rsidR="00791716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производить выпас травоядных животных;</w:t>
      </w:r>
    </w:p>
    <w:p w:rsidR="00791716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производить захоронение павших животных.</w:t>
      </w:r>
    </w:p>
    <w:p w:rsidR="00791716" w:rsidRPr="00B34FA4" w:rsidRDefault="00791716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50D85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Установка временных нестационарных </w:t>
      </w:r>
      <w:r w:rsidR="00CF7950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аттракционов, батутов, передвижных цирков и зоопарков, а также другого развлекательного оборудования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соответствующих разрешений запрещается.</w:t>
      </w:r>
    </w:p>
    <w:p w:rsidR="00791716" w:rsidRPr="00B34FA4" w:rsidRDefault="00791716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50D85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размещении временных нестационарных аттракционов, передвижных цирков и зоопарков </w:t>
      </w:r>
      <w:proofErr w:type="spellStart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услугодатель</w:t>
      </w:r>
      <w:proofErr w:type="spellEnd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</w:t>
      </w:r>
      <w:proofErr w:type="gramEnd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91716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обеспечить установку контейнеров, урн, емкостей для сбора мусора </w:t>
      </w:r>
      <w:r w:rsidR="00D0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других бытовых отходов;</w:t>
      </w:r>
    </w:p>
    <w:p w:rsidR="00BD6E65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обеспечить надлежащее санитарное состояние </w:t>
      </w:r>
      <w:r w:rsidR="00852224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предоставленной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</w:t>
      </w:r>
      <w:r w:rsidR="00852224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размещение временных нестационарных</w:t>
      </w:r>
      <w:r w:rsidR="00852224" w:rsidRPr="00B34FA4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аттракционов, батутов, передвижных цирков и зоопарков, а также другого развлекательного оборудования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C6E88" w:rsidRDefault="00C929C3" w:rsidP="00857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F795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предоставление необходимой информации потребителям, размещенной в удобном для обозрения месте, которая должна соответствовать требованиям Федерального закона </w:t>
      </w:r>
      <w:r w:rsidR="00FD087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защите прав потребителей</w:t>
      </w:r>
      <w:r w:rsidR="00FD087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7 февраля 1992 г</w:t>
      </w:r>
      <w:r w:rsidR="00877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0D85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2300-1, Правил бытового обслуживания населения в Российской Федерации, </w:t>
      </w:r>
      <w:r w:rsidRPr="00B34FA4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утвержденных</w:t>
      </w:r>
      <w:r w:rsidRPr="00B34F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Pr="00B34FA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</w:t>
        </w:r>
        <w:r w:rsidR="00D055B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                  </w:t>
        </w:r>
        <w:r w:rsidRPr="00B34FA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от 15.08.1997 </w:t>
        </w:r>
        <w:r w:rsidR="00750D85" w:rsidRPr="00B34FA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B34FA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1025</w:t>
        </w:r>
      </w:hyperlink>
      <w:r w:rsidRPr="00B34F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4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(сведения об </w:t>
      </w:r>
      <w:proofErr w:type="spellStart"/>
      <w:r w:rsidRPr="00B34FA4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услугодателе</w:t>
      </w:r>
      <w:proofErr w:type="spellEnd"/>
      <w:r w:rsidRPr="00B34FA4">
        <w:rPr>
          <w:rFonts w:ascii="Times New Roman" w:hAnsi="Times New Roman" w:cs="Times New Roman"/>
          <w:sz w:val="28"/>
          <w:szCs w:val="28"/>
          <w:shd w:val="clear" w:color="auto" w:fill="FFFFFF"/>
        </w:rPr>
        <w:t>, его наименование, юридический адрес, телефон, режим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временного нестационарного аттракциона, перечень услуг и стоимость пользования</w:t>
      </w:r>
      <w:proofErr w:type="gramEnd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ими за единицу времени, правила пользования временными нестационарными аттракционами, сведения по </w:t>
      </w:r>
      <w:r w:rsidR="003C6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технике </w:t>
      </w:r>
      <w:r w:rsidR="003C6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 и правилах пользования</w:t>
      </w:r>
    </w:p>
    <w:p w:rsidR="00CF7950" w:rsidRPr="00B34FA4" w:rsidRDefault="00C929C3" w:rsidP="003C6E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временными нестационарными аттракционами, место нахождения книги жалоб и предложений, свидетельство (копия) о государственной регистрации и наименование зарегистрировавшего органа, номера телефонов органа </w:t>
      </w:r>
      <w:r w:rsidR="00D0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защите прав потребителей </w:t>
      </w:r>
      <w:proofErr w:type="spellStart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услугодателя</w:t>
      </w:r>
      <w:proofErr w:type="spellEnd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органа, выдавшего разрешение);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выполнять требования безопасной эксплуатации временного нестационарного аттракциона и другого развлекательного оборудования.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посетителей у входа на посадочную площадку должны вывешиваться правила пользования временными нестационарными аттракционами. В них должны быть указаны: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возрастная принадлежность аттракциона;</w:t>
      </w:r>
    </w:p>
    <w:p w:rsidR="00CF7950" w:rsidRPr="00FE4757" w:rsidRDefault="00C929C3" w:rsidP="00FE47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противопоказания к пользованию времен</w:t>
      </w:r>
      <w:r w:rsidR="00CF795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нестационарным аттракционом</w:t>
      </w:r>
      <w:r w:rsidR="00FE4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здоровья посетителей;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-номинальная нагрузка на одно посадочное место;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порядок посадки и высадки посетителей;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необходимость использования активных элементов безопасности (привязных ремней, поясов, поручней);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правила поведения посетителей при работе аттракциона (запрещается курить, принимать пищу, алкогольные напитки, проходить на аттракцион </w:t>
      </w:r>
      <w:r w:rsidR="00D0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животными, задерживать подвижные элементы, нарушать фиксацию ремней);</w:t>
      </w:r>
    </w:p>
    <w:p w:rsidR="00BD6E65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фамилия, имя, отчество и должность лица, ответственного </w:t>
      </w:r>
      <w:r w:rsidR="00D0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безопасную эксплуатацию временного нестационарного аттракциона.</w:t>
      </w:r>
    </w:p>
    <w:p w:rsidR="00CF7950" w:rsidRPr="00B34FA4" w:rsidRDefault="00CF7950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EC1C75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Услугодатель</w:t>
      </w:r>
      <w:proofErr w:type="spellEnd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</w:t>
      </w:r>
      <w:proofErr w:type="gramEnd"/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иметь и предъявлять уполномоченным органам следующие документы: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учредительные документы;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гигиенический сертификат в случаях, предусмотренных действующим законодательством;</w:t>
      </w:r>
    </w:p>
    <w:p w:rsidR="00AA0596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</w:t>
      </w:r>
      <w:r w:rsidR="00CF795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Кировского </w:t>
      </w:r>
      <w:r w:rsidR="005D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CF795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</w:t>
      </w:r>
      <w:r w:rsidR="005D7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CF795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размещении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CF795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нестационарных аттракционов, передвижных цирков и зоопарков;</w:t>
      </w:r>
      <w:r w:rsidR="00AA0596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книгу жалоб и предложений;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инструкцию по эксплуатации;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журнал для проведения инструктажа по технике безопасности;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технические паспорта завода изготовителя на временные нестационарные аттракционы;</w:t>
      </w:r>
    </w:p>
    <w:p w:rsidR="00CF7950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заключение государственных органов пожарной безопасности;</w:t>
      </w:r>
    </w:p>
    <w:p w:rsidR="00AA0596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ветеринарное свидетельство (для передвижных цирков и зоопарков);</w:t>
      </w:r>
      <w:r w:rsidR="00AA0596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6E65" w:rsidRPr="00B34FA4" w:rsidRDefault="00C929C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F795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документы, подтверждающие проведение </w:t>
      </w:r>
      <w:r w:rsidRPr="00B34FA4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обязательных</w:t>
      </w:r>
      <w:r w:rsidRPr="00B34F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history="1">
        <w:r w:rsidRPr="00B34FA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вакцинаций</w:t>
        </w:r>
      </w:hyperlink>
      <w:r w:rsidRPr="00B34FA4">
        <w:rPr>
          <w:rFonts w:ascii="Times New Roman" w:hAnsi="Times New Roman" w:cs="Times New Roman"/>
          <w:sz w:val="28"/>
          <w:szCs w:val="28"/>
          <w:shd w:val="clear" w:color="auto" w:fill="FFFFFF"/>
        </w:rPr>
        <w:t>, (</w:t>
      </w:r>
      <w:hyperlink r:id="rId13" w:history="1">
        <w:r w:rsidRPr="00B34FA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ветеринарных</w:t>
        </w:r>
      </w:hyperlink>
      <w:r w:rsidRPr="00B34F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4FA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обработок, диагностических исследований) в соответствии с требованиями ветеринарного законодательства (для передвижных цирков и зоопарков);</w:t>
      </w:r>
    </w:p>
    <w:p w:rsidR="003C6E88" w:rsidRDefault="00CF7950" w:rsidP="00AE5B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EC1C75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929C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A3CE3" w:rsidRPr="00B34F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Размещение временных нестационарных аттракционов,</w:t>
      </w:r>
      <w:r w:rsidR="00EA3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батутов,</w:t>
      </w:r>
      <w:r w:rsidR="00EA3CE3" w:rsidRPr="00B34F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передвижных цирков и зоопарков</w:t>
      </w:r>
      <w:r w:rsidR="00EA3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A3CE3" w:rsidRPr="00B20A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3CE3" w:rsidRPr="00B34FA4">
        <w:rPr>
          <w:rFonts w:ascii="Times New Roman" w:eastAsia="Calibri" w:hAnsi="Times New Roman" w:cs="Times New Roman"/>
          <w:color w:val="000000"/>
          <w:sz w:val="28"/>
          <w:szCs w:val="28"/>
        </w:rPr>
        <w:t>а также другого развлекательного оборудования</w:t>
      </w:r>
      <w:r w:rsidR="003C6E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A3CE3" w:rsidRPr="00B34F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3C6E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A3CE3" w:rsidRPr="00B34F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должно</w:t>
      </w:r>
      <w:r w:rsidR="003C6E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A3CE3" w:rsidRPr="00B34F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нарушать </w:t>
      </w:r>
      <w:r w:rsidR="003C6E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A3CE3" w:rsidRPr="00B34F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сущест</w:t>
      </w:r>
      <w:r w:rsidR="00EA3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вующее</w:t>
      </w:r>
      <w:r w:rsidR="003C6E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A3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6E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3C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благоустройство </w:t>
      </w:r>
    </w:p>
    <w:p w:rsidR="00EA3CE3" w:rsidRDefault="00EA3CE3" w:rsidP="002306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асфальтобетонного покрытия, тротуарной плитки, брусчатки, </w:t>
      </w:r>
      <w:r w:rsidRPr="00B34F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</w:t>
      </w:r>
      <w:r w:rsidRPr="00B34F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они размещены, и исключать порчу зеленых насаждени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й Кировского </w:t>
      </w:r>
      <w:r w:rsidR="008A06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края».</w:t>
      </w:r>
    </w:p>
    <w:p w:rsidR="005A1B34" w:rsidRPr="00EA3CE3" w:rsidRDefault="008E7A3B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CE3">
        <w:rPr>
          <w:rFonts w:ascii="Times New Roman" w:hAnsi="Times New Roman" w:cs="Times New Roman"/>
          <w:sz w:val="28"/>
          <w:szCs w:val="28"/>
        </w:rPr>
        <w:t>2.1</w:t>
      </w:r>
      <w:r w:rsidR="00EC1C75" w:rsidRPr="00EA3CE3">
        <w:rPr>
          <w:rFonts w:ascii="Times New Roman" w:hAnsi="Times New Roman" w:cs="Times New Roman"/>
          <w:sz w:val="28"/>
          <w:szCs w:val="28"/>
        </w:rPr>
        <w:t>2</w:t>
      </w:r>
      <w:r w:rsidRPr="00EA3CE3">
        <w:rPr>
          <w:rFonts w:ascii="Times New Roman" w:hAnsi="Times New Roman" w:cs="Times New Roman"/>
          <w:sz w:val="28"/>
          <w:szCs w:val="28"/>
        </w:rPr>
        <w:t>.</w:t>
      </w:r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работы нестационарных аттракционов и другого развлекательного оборудования указывается в выданном разрешении. Время завершения работы - не позднее 2</w:t>
      </w:r>
      <w:r w:rsidR="00EC1C75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.00 часа местного времени.</w:t>
      </w:r>
    </w:p>
    <w:p w:rsidR="00D50358" w:rsidRPr="00EA3CE3" w:rsidRDefault="00D50358" w:rsidP="00AE5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EC1C75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BA7C48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="00BA7C48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7C48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="00BA7C48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роизвести в полном объеме плату </w:t>
      </w:r>
      <w:r w:rsidR="00F0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размещение Объектов в сроки и на условиях, указанных в Договоре.</w:t>
      </w:r>
    </w:p>
    <w:p w:rsidR="00D50358" w:rsidRPr="00EA3CE3" w:rsidRDefault="00BA7C48" w:rsidP="00AE5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50358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C1C75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0358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Неисполнение или ненадлежащее исполнение Организатором обязанностей, указанных в пункте </w:t>
      </w:r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0358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1C75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2.1</w:t>
      </w:r>
      <w:r w:rsidR="00EC1C75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0358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является основанием для досрочного расторжения Договора.</w:t>
      </w:r>
    </w:p>
    <w:p w:rsidR="00D50358" w:rsidRPr="00EA3CE3" w:rsidRDefault="00D50358" w:rsidP="00AE5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досрочном расторжении Договора письменное уведомление </w:t>
      </w:r>
      <w:r w:rsidR="00F0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расторжении Договора вручается (или направляется по почте заказным письмом с уведомлением по адресу, указанному в заявлении) Организатору в течение 3 календарных дней </w:t>
      </w:r>
      <w:proofErr w:type="gramStart"/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решения Ко</w:t>
      </w:r>
      <w:r w:rsidR="00BA7C48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</w:t>
      </w:r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358" w:rsidRPr="00EA3CE3" w:rsidRDefault="00D50358" w:rsidP="00AE5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считается расторгнутым </w:t>
      </w:r>
      <w:proofErr w:type="gramStart"/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направления</w:t>
      </w:r>
      <w:proofErr w:type="gramEnd"/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Организатору письменного уведомления Коми</w:t>
      </w:r>
      <w:r w:rsidR="00BA7C48"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</w:t>
      </w:r>
      <w:r w:rsidRPr="00EA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расторжении Договора, при этом Организатору не компенсируются понесенные затраты, в том числе плата за размещение Объектов.</w:t>
      </w:r>
    </w:p>
    <w:p w:rsidR="00654751" w:rsidRPr="00EA3CE3" w:rsidRDefault="0026066B" w:rsidP="00AE5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CE3">
        <w:rPr>
          <w:rFonts w:ascii="Times New Roman" w:hAnsi="Times New Roman" w:cs="Times New Roman"/>
          <w:sz w:val="28"/>
          <w:szCs w:val="28"/>
        </w:rPr>
        <w:br/>
      </w:r>
      <w:bookmarkStart w:id="2" w:name="par121"/>
      <w:bookmarkEnd w:id="2"/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32758F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Заключительные Положения</w:t>
      </w:r>
    </w:p>
    <w:p w:rsidR="00F261FD" w:rsidRPr="00EA3CE3" w:rsidRDefault="0026066B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CE3">
        <w:rPr>
          <w:rFonts w:ascii="Times New Roman" w:hAnsi="Times New Roman" w:cs="Times New Roman"/>
          <w:sz w:val="28"/>
          <w:szCs w:val="28"/>
        </w:rPr>
        <w:br/>
      </w:r>
      <w:r w:rsidR="00F261FD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1FD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</w:t>
      </w:r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1. За нарушение</w:t>
      </w:r>
      <w:r w:rsidR="00EC1C75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действующих</w:t>
      </w:r>
      <w:r w:rsidR="000E258B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нормативно – правовых актов  </w:t>
      </w:r>
      <w:r w:rsidR="00F06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E258B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</w:t>
      </w:r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благоустройства, санитарного содержания, охраны и озеленения территории </w:t>
      </w:r>
      <w:r w:rsidR="00654751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Кировского</w:t>
      </w:r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06B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юридические лица </w:t>
      </w:r>
      <w:r w:rsidR="00F06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и индивидуальные предприниматели несут административную ответственность в соответствии с законодательством Российской Федерации</w:t>
      </w:r>
      <w:r w:rsidR="00FE4757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0605" w:rsidRPr="00EA3CE3" w:rsidRDefault="00F261FD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6066B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Лицо, эксплуатирующее временные нестационарные аттракционы </w:t>
      </w:r>
      <w:r w:rsidR="00F06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26066B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другое развлекательное оборудование на территории </w:t>
      </w:r>
      <w:r w:rsidR="00654751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Кировского</w:t>
      </w:r>
      <w:r w:rsidR="0026066B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06B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26066B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округа, несет ответственность за безопасную эксплуатацию временных нестационарных аттракционов и иной техники, а также </w:t>
      </w:r>
      <w:r w:rsidR="00F06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26066B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за нарушение</w:t>
      </w:r>
      <w:r w:rsidR="000E258B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</w:t>
      </w:r>
      <w:r w:rsidR="0026066B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Положения в соответствии с действующим законодательством.</w:t>
      </w:r>
    </w:p>
    <w:p w:rsidR="006B3B3D" w:rsidRPr="00EA3CE3" w:rsidRDefault="003E0605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3.3. Самовольно установленные</w:t>
      </w:r>
      <w:r w:rsidR="000E258B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временные</w:t>
      </w:r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нестационарные развлекательные аттракционы, передвижные цирки, зоопарки подлежат демонтажу в соответствии с действующим</w:t>
      </w:r>
      <w:r w:rsidRPr="00EA3C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history="1">
        <w:r w:rsidRPr="00EA3CE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61FD" w:rsidRPr="00EA3CE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6B3B3D" w:rsidRPr="00EA3CE3" w:rsidRDefault="006B3B3D" w:rsidP="00AE5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22CF" w:rsidRPr="00EA3CE3" w:rsidRDefault="00CD22CF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D22CF" w:rsidRPr="00EA3CE3" w:rsidRDefault="00BD6E65" w:rsidP="00CA5882">
      <w:pPr>
        <w:pStyle w:val="a4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EA3CE3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BD6E65" w:rsidRPr="00EA3CE3" w:rsidRDefault="00BD6E65" w:rsidP="00CA5882">
      <w:pPr>
        <w:pStyle w:val="a4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EA3CE3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B875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C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D6E65" w:rsidRPr="00EA3CE3" w:rsidRDefault="00BD6E65" w:rsidP="00CA5882">
      <w:pPr>
        <w:pStyle w:val="a4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EA3CE3"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 w:rsidR="00AE5B15" w:rsidRPr="00EA3CE3">
        <w:rPr>
          <w:rFonts w:ascii="Times New Roman" w:hAnsi="Times New Roman" w:cs="Times New Roman"/>
          <w:sz w:val="28"/>
          <w:szCs w:val="28"/>
        </w:rPr>
        <w:t xml:space="preserve">    </w:t>
      </w:r>
      <w:r w:rsidR="000D46F3" w:rsidRPr="00EA3C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5B15" w:rsidRPr="00EA3CE3">
        <w:rPr>
          <w:rFonts w:ascii="Times New Roman" w:hAnsi="Times New Roman" w:cs="Times New Roman"/>
          <w:sz w:val="28"/>
          <w:szCs w:val="28"/>
        </w:rPr>
        <w:t xml:space="preserve">      </w:t>
      </w:r>
      <w:r w:rsidRPr="00EA3C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75DE">
        <w:rPr>
          <w:rFonts w:ascii="Times New Roman" w:hAnsi="Times New Roman" w:cs="Times New Roman"/>
          <w:sz w:val="28"/>
          <w:szCs w:val="28"/>
        </w:rPr>
        <w:t xml:space="preserve">        Т.Ю. Яковлева</w:t>
      </w:r>
    </w:p>
    <w:p w:rsidR="00BA7C48" w:rsidRPr="00EA3CE3" w:rsidRDefault="00BA7C48" w:rsidP="00CA5882">
      <w:pPr>
        <w:pStyle w:val="a4"/>
        <w:spacing w:after="0" w:line="240" w:lineRule="exac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A7C48" w:rsidRPr="00EA3CE3" w:rsidRDefault="00BA7C48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A7C48" w:rsidRDefault="00BA7C48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502C0" w:rsidRDefault="00A502C0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502C0" w:rsidRDefault="00A502C0" w:rsidP="00AE5B15">
      <w:pPr>
        <w:pStyle w:val="a4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7776F" w:rsidRPr="00B34FA4" w:rsidRDefault="00C9440A" w:rsidP="0087776F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7776F" w:rsidRPr="00B34FA4">
        <w:rPr>
          <w:rFonts w:ascii="Times New Roman" w:hAnsi="Times New Roman" w:cs="Times New Roman"/>
          <w:sz w:val="28"/>
          <w:szCs w:val="28"/>
        </w:rPr>
        <w:t>1</w:t>
      </w:r>
    </w:p>
    <w:p w:rsidR="0087776F" w:rsidRPr="00B34FA4" w:rsidRDefault="0087776F" w:rsidP="0087776F">
      <w:pPr>
        <w:pStyle w:val="a6"/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sz w:val="28"/>
          <w:szCs w:val="28"/>
        </w:rPr>
        <w:t xml:space="preserve">к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 порядке размещения временных</w:t>
      </w:r>
      <w:r w:rsidRPr="00B3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нестационарных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аттракционов, батутов, передвижных цирков и зоопарков, а также другого развлекательного оборудования на территории </w:t>
      </w:r>
      <w:r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A06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7776F" w:rsidRPr="00B34FA4" w:rsidRDefault="0087776F" w:rsidP="0087776F">
      <w:pPr>
        <w:pStyle w:val="a6"/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87776F" w:rsidRPr="00B34FA4" w:rsidTr="00A53AEE">
        <w:tc>
          <w:tcPr>
            <w:tcW w:w="4503" w:type="dxa"/>
          </w:tcPr>
          <w:p w:rsidR="0087776F" w:rsidRPr="00B34FA4" w:rsidRDefault="0087776F" w:rsidP="00A53A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8" w:type="dxa"/>
          </w:tcPr>
          <w:p w:rsidR="0087776F" w:rsidRPr="00B34FA4" w:rsidRDefault="0087776F" w:rsidP="00A53A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Главе Кировского </w:t>
            </w:r>
            <w:r w:rsidR="008A06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муниципального</w:t>
            </w:r>
            <w:r w:rsidRPr="00B34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округа Ставропольского края</w:t>
            </w:r>
          </w:p>
          <w:p w:rsidR="0087776F" w:rsidRPr="00B34FA4" w:rsidRDefault="0087776F" w:rsidP="00A53A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__________________________________</w:t>
            </w:r>
          </w:p>
          <w:p w:rsidR="0087776F" w:rsidRPr="00B34FA4" w:rsidRDefault="0087776F" w:rsidP="00A53A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FA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от</w:t>
            </w:r>
            <w:r w:rsidRPr="00B34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</w:t>
            </w:r>
          </w:p>
          <w:p w:rsidR="0087776F" w:rsidRPr="00B34FA4" w:rsidRDefault="0087776F" w:rsidP="00A53A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FA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телефон</w:t>
            </w:r>
            <w:r w:rsidRPr="00B34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_____________________________________________________________</w:t>
            </w:r>
          </w:p>
        </w:tc>
      </w:tr>
    </w:tbl>
    <w:p w:rsidR="0087776F" w:rsidRPr="00B34FA4" w:rsidRDefault="0087776F" w:rsidP="0087776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</w:p>
    <w:p w:rsidR="0087776F" w:rsidRPr="00B34FA4" w:rsidRDefault="0087776F" w:rsidP="0087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выдаче разрешения на размещение временных</w:t>
      </w:r>
      <w:r w:rsidRPr="00B34F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нестационарных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аттракционов, батутов, передвижных цирков и зоопарков, а также другого развлекательного оборудования на территории</w:t>
      </w:r>
    </w:p>
    <w:p w:rsidR="0087776F" w:rsidRPr="00B34FA4" w:rsidRDefault="0087776F" w:rsidP="00877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A06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7776F" w:rsidRPr="00B34FA4" w:rsidRDefault="0087776F" w:rsidP="008777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 Полное наименование и организационно-правовая форма, юридический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адрес (для юридических лиц)____________________________________________</w:t>
      </w:r>
    </w:p>
    <w:p w:rsidR="0087776F" w:rsidRPr="00B34FA4" w:rsidRDefault="0087776F" w:rsidP="008777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Фамилия, имя, отчество, паспортные данные (серия, номер, когда и кем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выдан, место регистрации), ИНН (для индивидуальных предпринимателей)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</w:t>
      </w:r>
      <w:proofErr w:type="gramEnd"/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Дата и место постановки на учет в налоговом органе_____________________</w:t>
      </w:r>
    </w:p>
    <w:p w:rsidR="0087776F" w:rsidRPr="00B34FA4" w:rsidRDefault="0087776F" w:rsidP="008777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 Дата государственной регистрации, наименование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зарегистрировавшего органа_______________________________________________________________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 Наименование нестационарных аттракционов, цирков - шапито и</w:t>
      </w:r>
    </w:p>
    <w:p w:rsidR="0087776F" w:rsidRPr="00B34FA4" w:rsidRDefault="0087776F" w:rsidP="008777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зоопарков____________________________________________________________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5. Место размещения_________________________________________________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lastRenderedPageBreak/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6. Площадь объекта__________________________________________________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7. Ориентировочная потребность в инженерно-техническом обеспечении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8. Режим работы_____________________________________________________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9. Количество </w:t>
      </w:r>
      <w:proofErr w:type="gramStart"/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работающих</w:t>
      </w:r>
      <w:proofErr w:type="gramEnd"/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объекте 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10. Ассортимент продукции (перечень оказываемых услуг)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11. Предполагаемый срок функционирования временных нестационарных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аттракционов, передвижных цирков и зоопарков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 _____ 20_г. по_______20</w:t>
      </w:r>
      <w:r w:rsidR="00451DF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_г.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Я, ___________________________, предупрежден об ответственности за</w:t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предоставление в анкете неверных или неточных сведений</w:t>
      </w:r>
    </w:p>
    <w:p w:rsidR="0087776F" w:rsidRPr="00B34FA4" w:rsidRDefault="0087776F" w:rsidP="008777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87776F" w:rsidRPr="00B34FA4" w:rsidRDefault="0087776F" w:rsidP="008777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Подпись                                                                                      Дата</w:t>
      </w:r>
    </w:p>
    <w:p w:rsidR="0087776F" w:rsidRPr="00B34FA4" w:rsidRDefault="0087776F" w:rsidP="008777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</w:t>
      </w:r>
      <w:r w:rsidR="00F5559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___________ 20</w:t>
      </w:r>
      <w:r w:rsidRPr="00B34F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__ г. </w:t>
      </w:r>
    </w:p>
    <w:p w:rsidR="0087776F" w:rsidRPr="00B34FA4" w:rsidRDefault="004B761E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636C" w:rsidRPr="00B34FA4" w:rsidRDefault="0036636C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CE3" w:rsidRDefault="00EA3CE3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CE3" w:rsidRPr="00B34FA4" w:rsidRDefault="00EA3CE3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6E3" w:rsidRDefault="003F06E3" w:rsidP="0087776F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666E" w:rsidRDefault="00F0666E" w:rsidP="0087776F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776F" w:rsidRPr="00B34FA4" w:rsidRDefault="00C9440A" w:rsidP="0087776F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7776F" w:rsidRPr="00B34FA4">
        <w:rPr>
          <w:rFonts w:ascii="Times New Roman" w:hAnsi="Times New Roman" w:cs="Times New Roman"/>
          <w:sz w:val="28"/>
          <w:szCs w:val="28"/>
        </w:rPr>
        <w:t>2</w:t>
      </w:r>
    </w:p>
    <w:p w:rsidR="0087776F" w:rsidRPr="00B34FA4" w:rsidRDefault="0087776F" w:rsidP="0087776F">
      <w:pPr>
        <w:pStyle w:val="a6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sz w:val="28"/>
          <w:szCs w:val="28"/>
        </w:rPr>
        <w:t xml:space="preserve">к 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 порядке размещения временных</w:t>
      </w:r>
      <w:r w:rsidRPr="00B3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нестационарных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аттракционов, батутов, передвижных цирков и зоопарков, а также другого развлекательного оборудования на территории </w:t>
      </w:r>
      <w:r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A06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7776F" w:rsidRPr="00B34FA4" w:rsidRDefault="0087776F" w:rsidP="008777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договор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Кировского </w:t>
      </w:r>
      <w:r w:rsidR="008A06BE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87776F" w:rsidRPr="006A0989" w:rsidRDefault="0087776F" w:rsidP="0087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Новопавловск                                                        «__» ___________ 20__ г.</w:t>
      </w:r>
    </w:p>
    <w:p w:rsidR="0087776F" w:rsidRPr="006A0989" w:rsidRDefault="0087776F" w:rsidP="0087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Администрация Кировского </w:t>
      </w:r>
      <w:r w:rsidR="005D788D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  в лице главы Кировского </w:t>
      </w:r>
      <w:r w:rsidR="005D788D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__________________________________________________________________,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098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Устава</w:t>
      </w:r>
      <w:r w:rsidRPr="006A09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D788D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5D788D" w:rsidRPr="006A0989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6A09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proofErr w:type="gramEnd"/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«Администрация», с одной стороны, и________________________________________________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98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 или Ф.И.О. индивидуального предпринимателя)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«Организатор», в лице______________________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98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  <w:lang w:eastAsia="ru-RU"/>
        </w:rPr>
      </w:pPr>
      <w:proofErr w:type="gramStart"/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6A0989">
        <w:rPr>
          <w:rFonts w:ascii="Courier New" w:eastAsia="Times New Roman" w:hAnsi="Courier New" w:cs="Courier New"/>
          <w:sz w:val="23"/>
          <w:szCs w:val="23"/>
          <w:lang w:eastAsia="ru-RU"/>
        </w:rPr>
        <w:t>___________________________________________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989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                         </w:t>
      </w:r>
      <w:r w:rsidRPr="006A0989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(документ, подтверждающий полномочия)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 другой стороны, вместе именуемые  в  дальнейшем  «Стороны», заключили настоящий договор (далее - Договор) о нижеследующем: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Договора: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Администрация предоставляет Организатору место размещения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9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(наименование аттракциона, передвижного цирка и зоопарка, а также другого развлекательного оборудования)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- Об</w:t>
      </w:r>
      <w:r w:rsidR="005D788D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ъект) на территории Кировского муниципального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9440A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Перечню объектов, на которых возможно размещение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9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(место размещения Объектов)</w:t>
      </w:r>
    </w:p>
    <w:p w:rsidR="00C848DE" w:rsidRPr="006A0989" w:rsidRDefault="00C848DE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_________________ 20__ года по _________________ 20__ года.</w:t>
      </w:r>
    </w:p>
    <w:p w:rsidR="0087776F" w:rsidRPr="006A0989" w:rsidRDefault="0087776F" w:rsidP="0087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Настоящий Договор вступает в силу </w:t>
      </w:r>
      <w:proofErr w:type="gramStart"/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Сторонами и действует по ____________________ 20__ года.</w:t>
      </w:r>
    </w:p>
    <w:p w:rsidR="0087776F" w:rsidRPr="006A0989" w:rsidRDefault="0087776F" w:rsidP="0087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06" w:rsidRPr="006A0989" w:rsidRDefault="005F2F06" w:rsidP="005F2F06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размещения Объекта</w:t>
      </w:r>
    </w:p>
    <w:p w:rsidR="00F0666E" w:rsidRPr="006A0989" w:rsidRDefault="00F0666E" w:rsidP="00F066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06" w:rsidRPr="006A0989" w:rsidRDefault="005F2F06" w:rsidP="00F06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Настоящий договор вступает в силу с даты его подписания и действует до полного исполнения обязатель</w:t>
      </w:r>
      <w:proofErr w:type="gramStart"/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оронами согласно п. 1.1.</w:t>
      </w:r>
    </w:p>
    <w:p w:rsidR="005F2F06" w:rsidRPr="006A0989" w:rsidRDefault="005F2F06" w:rsidP="0087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5F2F06" w:rsidP="0087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Сторон</w:t>
      </w:r>
    </w:p>
    <w:p w:rsidR="00F0666E" w:rsidRPr="006A0989" w:rsidRDefault="00F0666E" w:rsidP="00F0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5F2F06" w:rsidP="00F0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Администрация имеет право:</w:t>
      </w:r>
    </w:p>
    <w:p w:rsidR="0087776F" w:rsidRPr="006A0989" w:rsidRDefault="0087776F" w:rsidP="00C94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исполнения Организатором условий Договора;</w:t>
      </w:r>
    </w:p>
    <w:p w:rsidR="0087776F" w:rsidRPr="006A0989" w:rsidRDefault="0087776F" w:rsidP="00C94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выявления фактов нарушений Организатором условий Договора и требований Положения о порядке размещения временных нестационарных аттракционов, передвижных цирков и зоопарков, а также другого развлекательного оборудования на территории Кировского </w:t>
      </w:r>
      <w:r w:rsidR="008A06BE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направить письменное требование Организатору об устранении выявленных нарушений, с указанием срока их устранения;</w:t>
      </w:r>
    </w:p>
    <w:p w:rsidR="0087776F" w:rsidRPr="006A0989" w:rsidRDefault="0087776F" w:rsidP="001D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и в порядке, установленных Договором и законодательством Российской Федерации, в одностороннем порядке отказаться от исполнения Договора.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Администрация обязана:</w:t>
      </w:r>
    </w:p>
    <w:p w:rsidR="0087776F" w:rsidRPr="006A0989" w:rsidRDefault="0087776F" w:rsidP="001D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Организатору место для размещения Объекта в соответствии с условиями Договора.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Организатор имеет право:</w:t>
      </w:r>
    </w:p>
    <w:p w:rsidR="0087776F" w:rsidRPr="006A0989" w:rsidRDefault="0087776F" w:rsidP="001D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Объект</w:t>
      </w:r>
      <w:proofErr w:type="gramEnd"/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условиях, установленных Договором и законодательством Российской Федерации.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Организатор обязан:</w:t>
      </w:r>
    </w:p>
    <w:p w:rsidR="0087776F" w:rsidRPr="006A0989" w:rsidRDefault="0087776F" w:rsidP="001D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исполнять требования и условия Положения 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Кировского </w:t>
      </w:r>
      <w:r w:rsidR="008A06BE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(далее - Положение);</w:t>
      </w:r>
    </w:p>
    <w:p w:rsidR="0087776F" w:rsidRPr="006A0989" w:rsidRDefault="0087776F" w:rsidP="001D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письменные требования Администрации об устранении нарушений Организатором условий Договора и требований Положения в установленные в требовании сроки;</w:t>
      </w:r>
    </w:p>
    <w:p w:rsidR="0087776F" w:rsidRPr="006A0989" w:rsidRDefault="0087776F" w:rsidP="001D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Объект по назначению, указанному в пункте 1.1 Договора, без права передачи его третьему лицу и без уступки своих прав и обязанностей по Договору третьим лицам;</w:t>
      </w:r>
    </w:p>
    <w:p w:rsidR="0087776F" w:rsidRPr="006A0989" w:rsidRDefault="0087776F" w:rsidP="001D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и в полном объеме вносить плату по Договору </w:t>
      </w:r>
      <w:r w:rsidR="00AD7A62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и порядке, установленном Договором. Датой внесения платы считается дата поступления денежных средс</w:t>
      </w:r>
      <w:r w:rsidR="001D1815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на счет, указанный в пункте 4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настоящего Договора;</w:t>
      </w:r>
    </w:p>
    <w:p w:rsidR="00C848DE" w:rsidRPr="006A0989" w:rsidRDefault="00C848DE" w:rsidP="001D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87776F" w:rsidP="001D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убрать Объект с места его размещения согласно адресному ориентиру, указанному в пункте 1.1 Договора, и привести место размещения в первоначальное состояние в течение одного рабочего дня </w:t>
      </w:r>
      <w:r w:rsidR="00AD7A62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даты окончания</w:t>
      </w:r>
      <w:proofErr w:type="gramEnd"/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Договора, а также при досрочном расторжении Договора;</w:t>
      </w:r>
    </w:p>
    <w:p w:rsidR="0087776F" w:rsidRPr="006A0989" w:rsidRDefault="0087776F" w:rsidP="0032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нормы  и правила в области благоустройства</w:t>
      </w:r>
      <w:r w:rsidR="001D1815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повреждать место размещения аттракционов асфальтобетонное покрытие, тротуарную плитку (брусчатку) 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="008A06BE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D1815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87776F" w:rsidRPr="006A0989" w:rsidRDefault="0087776F" w:rsidP="0032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территорию, прилегающую к месту размещения Объекта, в надлежащем санитарном и противопожарном состоянии.</w:t>
      </w:r>
    </w:p>
    <w:p w:rsidR="00324D02" w:rsidRPr="006A0989" w:rsidRDefault="001D1815" w:rsidP="0032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02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аттракционы, отвечающие требованиям соответствующего технического регламента о безопасности указанных конструкций;</w:t>
      </w:r>
    </w:p>
    <w:p w:rsidR="00324D02" w:rsidRPr="006A0989" w:rsidRDefault="00324D02" w:rsidP="0032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нести ответственность согласно действующему законодательству за вред, причиненный аттракционом жизни, здоровью и имуществу третьих лиц по причине их неудовлетворительного технического состояния;</w:t>
      </w:r>
    </w:p>
    <w:p w:rsidR="00324D02" w:rsidRPr="006A0989" w:rsidRDefault="00324D02" w:rsidP="0032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аттракцион в надлежащем техническом состоянии, не эксплуатировать аттракцион в неисправном состоянии;</w:t>
      </w:r>
    </w:p>
    <w:p w:rsidR="00324D02" w:rsidRPr="006A0989" w:rsidRDefault="00324D02" w:rsidP="0032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технику безопасности, не нарушать права и законные интересы населения при оказании услуг.</w:t>
      </w:r>
    </w:p>
    <w:p w:rsidR="001D1815" w:rsidRPr="006A0989" w:rsidRDefault="001D1815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87776F" w:rsidP="0087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5F2F06" w:rsidP="0087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Платежи и расчеты по Договору</w:t>
      </w:r>
    </w:p>
    <w:p w:rsidR="0087776F" w:rsidRPr="006A0989" w:rsidRDefault="0087776F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Плата за размещение Объекта по Договору составляет _____________ (</w:t>
      </w:r>
      <w:r w:rsidR="00324D02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_____________)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Плата вносится Организатором едино</w:t>
      </w: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на указанный в пункте 4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Договора расчетный счет, в течение 3 банковских дней </w:t>
      </w:r>
      <w:proofErr w:type="gramStart"/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Договора.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Реквизиты расчетного счета для перечисления платы по Договору:</w:t>
      </w:r>
    </w:p>
    <w:p w:rsidR="0087776F" w:rsidRPr="006A0989" w:rsidRDefault="0087776F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776F" w:rsidRPr="006A0989" w:rsidRDefault="0087776F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776F" w:rsidRPr="006A0989" w:rsidRDefault="0087776F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 Плата по договору № _____ от ___________ 20__ года за размещение Объекта.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Подтверждением исполнения обязательства Организатора по уплате платы по Договору является копия платежного документа, которую Организатор обязан представить Администрации.</w:t>
      </w:r>
    </w:p>
    <w:p w:rsidR="0087776F" w:rsidRPr="006A0989" w:rsidRDefault="0087776F" w:rsidP="0087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5F2F06" w:rsidP="0087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Сторон</w:t>
      </w:r>
    </w:p>
    <w:p w:rsidR="0087776F" w:rsidRPr="006A0989" w:rsidRDefault="0087776F" w:rsidP="0087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неисполнения или ненадлежащего исполнения Сторонами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848DE" w:rsidRPr="006A0989" w:rsidRDefault="00C848DE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DE" w:rsidRPr="006A0989" w:rsidRDefault="00C848DE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7776F" w:rsidRPr="006A0989" w:rsidRDefault="00C848DE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F06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нарушения Организатором срока уплаты платы по Договору Организатор уплачивает Администрации пени в размере 0,1 процента от размера неуплаченной в срок суммы за каждый календарный день просрочки.</w:t>
      </w:r>
    </w:p>
    <w:p w:rsidR="0087776F" w:rsidRPr="006A0989" w:rsidRDefault="0087776F" w:rsidP="00877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5F2F06" w:rsidP="0087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Расторжение Договора</w:t>
      </w:r>
    </w:p>
    <w:p w:rsidR="0087776F" w:rsidRPr="006A0989" w:rsidRDefault="0087776F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соглашению Сторон, решению суда или досрочно по инициативе Администрации.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Администрация имеет право досрочно в одностороннем порядке отказаться от исполнения Договора по следующим основаниям: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В случае</w:t>
      </w:r>
      <w:proofErr w:type="gramStart"/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Организатор не произвел оплату по Договору либо произвел оплату за размещение Объекта с нарушением сроков, предусмотренных Договором.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В с</w:t>
      </w:r>
      <w:r w:rsidR="00832B7E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лучаях, предусмотренных пунктам 3.4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В случае наличия в течение срока действия Договора двух и более не исполненных в установленные сроки письменных требований Администрации об устранении нарушений Организатором условий Договора и требований Положения.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 В случае наличия в течение срока действия Договора двух и более не исполненных в установленные сроки предписаний администрации Кировского </w:t>
      </w:r>
      <w:r w:rsidR="008A06BE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допущенных Организатором нарушений действующего законодательства Российской Федерации, муниципальных правовых актов Кировского </w:t>
      </w:r>
      <w:r w:rsidR="008A06BE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Договор считается расторгнутым </w:t>
      </w:r>
      <w:proofErr w:type="gramStart"/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направления</w:t>
      </w:r>
      <w:proofErr w:type="gramEnd"/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Организатору письменного уведомления Администрации о досрочном расторжении Договора, при этом Организатору не компенсируются понесенные затраты, в том числе плата за размещение Объектов.</w:t>
      </w:r>
    </w:p>
    <w:p w:rsidR="0087776F" w:rsidRPr="006A0989" w:rsidRDefault="0087776F" w:rsidP="0087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6F" w:rsidRPr="006A0989" w:rsidRDefault="005F2F06" w:rsidP="0087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Прочие условия</w:t>
      </w:r>
    </w:p>
    <w:p w:rsidR="0087776F" w:rsidRPr="006A0989" w:rsidRDefault="0087776F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Вопросы, не урегулированные Договором, разрешаются в соответствии с нормами действующего законодательства Российской Федерации.</w:t>
      </w:r>
    </w:p>
    <w:p w:rsidR="0087776F" w:rsidRPr="006A0989" w:rsidRDefault="005F2F06" w:rsidP="0087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Договор составлен в двух экземплярах, имеющих одинаковую юридическую силу, по одному экземпляру для каждой из сторон.</w:t>
      </w:r>
    </w:p>
    <w:p w:rsidR="0087776F" w:rsidRPr="006A0989" w:rsidRDefault="005F2F06" w:rsidP="0087776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Все изменения и дополнения к Договору оформляются Сторонами дополнительными соглашениями в письменной форме, которые являются неотъемлемой часть Договора.</w:t>
      </w:r>
    </w:p>
    <w:p w:rsidR="0087776F" w:rsidRPr="006A0989" w:rsidRDefault="005F2F06" w:rsidP="0087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776F" w:rsidRPr="006A098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Реквизиты и подписи Сторон:</w:t>
      </w:r>
    </w:p>
    <w:p w:rsidR="0087776F" w:rsidRPr="006A0989" w:rsidRDefault="0087776F" w:rsidP="0087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938"/>
        <w:gridCol w:w="4408"/>
      </w:tblGrid>
      <w:tr w:rsidR="0087776F" w:rsidRPr="006A0989" w:rsidTr="00A53AEE">
        <w:trPr>
          <w:tblCellSpacing w:w="0" w:type="dxa"/>
        </w:trPr>
        <w:tc>
          <w:tcPr>
            <w:tcW w:w="4024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93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</w:t>
            </w:r>
          </w:p>
        </w:tc>
      </w:tr>
      <w:tr w:rsidR="0087776F" w:rsidRPr="006A0989" w:rsidTr="00A53AEE">
        <w:trPr>
          <w:tblCellSpacing w:w="0" w:type="dxa"/>
        </w:trPr>
        <w:tc>
          <w:tcPr>
            <w:tcW w:w="4024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</w:t>
            </w:r>
          </w:p>
        </w:tc>
        <w:tc>
          <w:tcPr>
            <w:tcW w:w="93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</w:t>
            </w:r>
          </w:p>
        </w:tc>
      </w:tr>
      <w:tr w:rsidR="0087776F" w:rsidRPr="006A0989" w:rsidTr="00A53AEE">
        <w:trPr>
          <w:tblCellSpacing w:w="0" w:type="dxa"/>
        </w:trPr>
        <w:tc>
          <w:tcPr>
            <w:tcW w:w="4024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______________________</w:t>
            </w:r>
          </w:p>
        </w:tc>
        <w:tc>
          <w:tcPr>
            <w:tcW w:w="93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______________________</w:t>
            </w:r>
          </w:p>
        </w:tc>
      </w:tr>
      <w:tr w:rsidR="0087776F" w:rsidRPr="006A0989" w:rsidTr="00A53AEE">
        <w:trPr>
          <w:tblCellSpacing w:w="0" w:type="dxa"/>
        </w:trPr>
        <w:tc>
          <w:tcPr>
            <w:tcW w:w="4024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____________________________</w:t>
            </w:r>
          </w:p>
        </w:tc>
        <w:tc>
          <w:tcPr>
            <w:tcW w:w="93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____________________________</w:t>
            </w:r>
          </w:p>
        </w:tc>
      </w:tr>
      <w:tr w:rsidR="0087776F" w:rsidRPr="006A0989" w:rsidTr="00A53AEE">
        <w:trPr>
          <w:tblCellSpacing w:w="0" w:type="dxa"/>
        </w:trPr>
        <w:tc>
          <w:tcPr>
            <w:tcW w:w="4024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</w:t>
            </w:r>
          </w:p>
        </w:tc>
        <w:tc>
          <w:tcPr>
            <w:tcW w:w="93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</w:t>
            </w:r>
          </w:p>
        </w:tc>
      </w:tr>
      <w:tr w:rsidR="0087776F" w:rsidRPr="006A0989" w:rsidTr="00A53AEE">
        <w:trPr>
          <w:tblCellSpacing w:w="0" w:type="dxa"/>
        </w:trPr>
        <w:tc>
          <w:tcPr>
            <w:tcW w:w="4024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____________________________</w:t>
            </w:r>
          </w:p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___________________________</w:t>
            </w:r>
          </w:p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 ________________________</w:t>
            </w:r>
          </w:p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 ________________________</w:t>
            </w:r>
          </w:p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_________________________</w:t>
            </w:r>
          </w:p>
        </w:tc>
        <w:tc>
          <w:tcPr>
            <w:tcW w:w="93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____________________________</w:t>
            </w:r>
          </w:p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___________________________</w:t>
            </w:r>
          </w:p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 ________________________</w:t>
            </w:r>
          </w:p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 ________________________</w:t>
            </w:r>
          </w:p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_________________________</w:t>
            </w:r>
          </w:p>
        </w:tc>
      </w:tr>
      <w:tr w:rsidR="0087776F" w:rsidRPr="006A0989" w:rsidTr="00A53AEE">
        <w:trPr>
          <w:tblCellSpacing w:w="0" w:type="dxa"/>
        </w:trPr>
        <w:tc>
          <w:tcPr>
            <w:tcW w:w="4024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7776F" w:rsidRPr="006A0989" w:rsidRDefault="0087776F" w:rsidP="00A5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93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center"/>
            <w:hideMark/>
          </w:tcPr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7776F" w:rsidRPr="006A0989" w:rsidRDefault="0087776F" w:rsidP="00A5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87776F" w:rsidRPr="006A0989" w:rsidRDefault="0087776F" w:rsidP="00A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C848DE" w:rsidRDefault="0087776F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32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9440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8DE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3B3D" w:rsidRPr="00B34FA4" w:rsidRDefault="00C848DE" w:rsidP="00832B7E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5F2F06">
        <w:rPr>
          <w:rFonts w:ascii="Times New Roman" w:hAnsi="Times New Roman" w:cs="Times New Roman"/>
          <w:sz w:val="28"/>
          <w:szCs w:val="28"/>
        </w:rPr>
        <w:t>УТВЕРЖДЕН</w:t>
      </w:r>
      <w:r w:rsidR="00C9440A">
        <w:rPr>
          <w:rFonts w:ascii="Times New Roman" w:hAnsi="Times New Roman" w:cs="Times New Roman"/>
          <w:sz w:val="28"/>
          <w:szCs w:val="28"/>
        </w:rPr>
        <w:t>О</w:t>
      </w:r>
    </w:p>
    <w:p w:rsidR="006B3B3D" w:rsidRPr="00B34FA4" w:rsidRDefault="006B3B3D" w:rsidP="005D788D">
      <w:pPr>
        <w:pStyle w:val="a6"/>
        <w:spacing w:line="240" w:lineRule="auto"/>
        <w:ind w:left="4536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sz w:val="28"/>
          <w:szCs w:val="28"/>
        </w:rPr>
        <w:t>постановлени</w:t>
      </w:r>
      <w:r w:rsidR="0087776F">
        <w:rPr>
          <w:rFonts w:ascii="Times New Roman" w:hAnsi="Times New Roman" w:cs="Times New Roman"/>
          <w:sz w:val="28"/>
          <w:szCs w:val="28"/>
        </w:rPr>
        <w:t>ем</w:t>
      </w:r>
      <w:r w:rsidRPr="00B34F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B3B3D" w:rsidRPr="00B34FA4" w:rsidRDefault="006B3B3D" w:rsidP="005D788D">
      <w:pPr>
        <w:pStyle w:val="a6"/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sz w:val="28"/>
          <w:szCs w:val="28"/>
        </w:rPr>
        <w:t xml:space="preserve">Кировского  </w:t>
      </w:r>
      <w:r w:rsidR="005D78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4FA4">
        <w:rPr>
          <w:rFonts w:ascii="Times New Roman" w:hAnsi="Times New Roman" w:cs="Times New Roman"/>
          <w:sz w:val="28"/>
          <w:szCs w:val="28"/>
        </w:rPr>
        <w:t>округа</w:t>
      </w:r>
    </w:p>
    <w:p w:rsidR="006B3B3D" w:rsidRDefault="005D788D" w:rsidP="005D788D">
      <w:pPr>
        <w:pStyle w:val="a6"/>
        <w:spacing w:line="240" w:lineRule="auto"/>
        <w:ind w:left="4536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3B3D" w:rsidRPr="00B34FA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7198C" w:rsidRPr="00B34FA4" w:rsidRDefault="00C7198C" w:rsidP="00C7198C">
      <w:pPr>
        <w:pStyle w:val="a6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 2024г. № 859</w:t>
      </w:r>
    </w:p>
    <w:p w:rsidR="006B3B3D" w:rsidRPr="00B34FA4" w:rsidRDefault="006B3B3D" w:rsidP="00AE5B1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A0596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</w:t>
      </w:r>
    </w:p>
    <w:p w:rsidR="006B3B3D" w:rsidRPr="00B34FA4" w:rsidRDefault="006B3B3D" w:rsidP="00AE5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объектов, на которых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размещение</w:t>
      </w:r>
      <w:r w:rsidR="000E258B"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нестационарных</w:t>
      </w:r>
      <w:r w:rsidRPr="00B3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аттракционов, батутов, передвижных цирков и зоопарков, а также другого развлекательного оборудования на территории </w:t>
      </w:r>
      <w:r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D78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2758F" w:rsidRPr="00B34FA4" w:rsidRDefault="0032758F" w:rsidP="00AE5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3B3D" w:rsidRPr="00B34FA4" w:rsidRDefault="00F35F69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Горнозаводского территориального отдела</w:t>
      </w:r>
      <w:r w:rsidR="0032758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D788D">
        <w:rPr>
          <w:rFonts w:ascii="Times New Roman" w:hAnsi="Times New Roman" w:cs="Times New Roman"/>
          <w:sz w:val="28"/>
          <w:szCs w:val="28"/>
        </w:rPr>
        <w:t>муниципального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35F69" w:rsidRPr="00B34FA4" w:rsidRDefault="00F35F69" w:rsidP="00AE5B1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Площадь перед зданием </w:t>
      </w:r>
      <w:r w:rsidR="00701C3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МКУК «Дом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</w:t>
      </w:r>
      <w:r w:rsidR="00701C3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444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701C3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Горнозаводского», </w:t>
      </w:r>
      <w:r w:rsidR="00E320F8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адресу: с. Горнозаводское, ул. </w:t>
      </w:r>
      <w:r w:rsidR="00701C3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Калинина, </w:t>
      </w:r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="00701C30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80, площадью 1000 кв.м.</w:t>
      </w:r>
      <w:proofErr w:type="gramEnd"/>
    </w:p>
    <w:p w:rsidR="00F35F69" w:rsidRPr="00B34FA4" w:rsidRDefault="00F35F69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Зольского территориального отдела</w:t>
      </w:r>
      <w:r w:rsidR="0032758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D788D">
        <w:rPr>
          <w:rFonts w:ascii="Times New Roman" w:hAnsi="Times New Roman" w:cs="Times New Roman"/>
          <w:sz w:val="28"/>
          <w:szCs w:val="28"/>
        </w:rPr>
        <w:t>муниципального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92342" w:rsidRPr="00B34FA4" w:rsidRDefault="00276E53" w:rsidP="00AE5B15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</w:t>
      </w:r>
      <w:r w:rsidR="000E510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36C3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-цы</w:t>
      </w:r>
      <w:proofErr w:type="spellEnd"/>
      <w:r w:rsidR="00836C3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36C3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Зольской</w:t>
      </w:r>
      <w:proofErr w:type="spellEnd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320F8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адресу: ст.</w:t>
      </w:r>
      <w:r w:rsidR="000E510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Зольская, </w:t>
      </w:r>
      <w:r w:rsidR="00573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0E510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Октябрьская, </w:t>
      </w:r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 площадью</w:t>
      </w:r>
      <w:r w:rsidR="00E320F8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1500 кв.м.</w:t>
      </w:r>
    </w:p>
    <w:p w:rsidR="00F35F69" w:rsidRPr="00B34FA4" w:rsidRDefault="00F35F69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Комсомольского территориального отдела</w:t>
      </w:r>
      <w:r w:rsidR="0032758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D78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2758F" w:rsidRPr="00B34FA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C6387" w:rsidRPr="00B34FA4" w:rsidRDefault="001D4938" w:rsidP="00AE5B15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EB3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ентральная площадь</w:t>
      </w:r>
      <w:r w:rsidR="00E92342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Комсомолец, площадью 3905 кв.м.</w:t>
      </w:r>
    </w:p>
    <w:p w:rsidR="008C6387" w:rsidRPr="00B34FA4" w:rsidRDefault="008C6387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   Земельный участок по адресу: </w:t>
      </w:r>
      <w:r w:rsidR="00EB3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</w:t>
      </w:r>
      <w:proofErr w:type="spellStart"/>
      <w:r w:rsidR="00EB3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Фазанный</w:t>
      </w:r>
      <w:proofErr w:type="spellEnd"/>
      <w:r w:rsidR="00EB3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</w:t>
      </w:r>
      <w:proofErr w:type="gramStart"/>
      <w:r w:rsidR="00EB3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Юбилейная</w:t>
      </w:r>
      <w:proofErr w:type="gramEnd"/>
      <w:r w:rsidR="00EB3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1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F3561" w:rsidRPr="00B34FA4" w:rsidRDefault="008C6387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площадью 1000 кв.м.</w:t>
      </w:r>
    </w:p>
    <w:p w:rsidR="00F35F69" w:rsidRPr="00B34FA4" w:rsidRDefault="00F35F69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Марьинского территориального отдела</w:t>
      </w:r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3561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D788D">
        <w:rPr>
          <w:rFonts w:ascii="Times New Roman" w:hAnsi="Times New Roman" w:cs="Times New Roman"/>
          <w:sz w:val="28"/>
          <w:szCs w:val="28"/>
        </w:rPr>
        <w:t>муниципального</w:t>
      </w:r>
      <w:r w:rsidR="002F3561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35F69" w:rsidRPr="00B34FA4" w:rsidRDefault="00701C30" w:rsidP="00AE5B15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 Ленина,</w:t>
      </w:r>
      <w:r w:rsidR="00E320F8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ст. Марьинская,</w:t>
      </w:r>
      <w:r w:rsidR="00E320F8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Победы, </w:t>
      </w:r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54, площадью </w:t>
      </w:r>
      <w:r w:rsidR="00EB3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кв.м.</w:t>
      </w:r>
      <w:proofErr w:type="gramEnd"/>
    </w:p>
    <w:p w:rsidR="00F35F69" w:rsidRPr="00B34FA4" w:rsidRDefault="00F35F69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Новосредненского территориального отдела</w:t>
      </w:r>
      <w:r w:rsidR="0032758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D788D">
        <w:rPr>
          <w:rFonts w:ascii="Times New Roman" w:hAnsi="Times New Roman" w:cs="Times New Roman"/>
          <w:sz w:val="28"/>
          <w:szCs w:val="28"/>
        </w:rPr>
        <w:t>муниципального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35F69" w:rsidRPr="00B34FA4" w:rsidRDefault="001D4938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4E3A0C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участок, расположенный в парковой зоне пос. Коммаяк, площадью 2234 кв.м.</w:t>
      </w:r>
    </w:p>
    <w:p w:rsidR="004E3A0C" w:rsidRPr="00B34FA4" w:rsidRDefault="004E3A0C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D4938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6C3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участок, расположенный в парковой зоне пос. Коммаяк, площадью 2510 кв.м.</w:t>
      </w:r>
    </w:p>
    <w:p w:rsidR="00F35F69" w:rsidRPr="00B34FA4" w:rsidRDefault="00F35F69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Орловского территориального отдела</w:t>
      </w:r>
      <w:r w:rsidR="0032758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D788D">
        <w:rPr>
          <w:rFonts w:ascii="Times New Roman" w:hAnsi="Times New Roman" w:cs="Times New Roman"/>
          <w:sz w:val="28"/>
          <w:szCs w:val="28"/>
        </w:rPr>
        <w:t>муниципального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35F69" w:rsidRPr="00B34FA4" w:rsidRDefault="00836C3F" w:rsidP="00AE5B15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Площадь </w:t>
      </w:r>
      <w:r w:rsidR="009F51CA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Орловка, 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адресу: с. Орловка, ул</w:t>
      </w:r>
      <w:r w:rsidR="00EB3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Октябрьская, б/н, площадью 300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proofErr w:type="gramStart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51CA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35F69" w:rsidRPr="00B34FA4" w:rsidRDefault="00F35F69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Советского территориального отдела</w:t>
      </w:r>
      <w:r w:rsidR="0032758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D788D">
        <w:rPr>
          <w:rFonts w:ascii="Times New Roman" w:hAnsi="Times New Roman" w:cs="Times New Roman"/>
          <w:sz w:val="28"/>
          <w:szCs w:val="28"/>
        </w:rPr>
        <w:t>муниципального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35F69" w:rsidRPr="00B34FA4" w:rsidRDefault="00F35F69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D4938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F51CA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Площадь </w:t>
      </w:r>
      <w:proofErr w:type="spellStart"/>
      <w:r w:rsidR="00E92342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86444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</w:t>
      </w:r>
      <w:r w:rsidR="009F51CA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="000E510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2342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</w:t>
      </w:r>
      <w:r w:rsidR="009F51CA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по адресу: </w:t>
      </w:r>
      <w:proofErr w:type="spellStart"/>
      <w:r w:rsidR="009F51CA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ст-ца</w:t>
      </w:r>
      <w:proofErr w:type="spellEnd"/>
      <w:r w:rsidR="009F51CA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Советская</w:t>
      </w:r>
      <w:r w:rsidR="00E92342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Ленина, </w:t>
      </w:r>
      <w:r w:rsidR="00BE1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="00E92342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</w:t>
      </w:r>
      <w:proofErr w:type="gramStart"/>
      <w:r w:rsidR="00EB3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E92342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3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площадью 1000</w:t>
      </w:r>
      <w:r w:rsidR="00E92342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кв.м.</w:t>
      </w:r>
    </w:p>
    <w:p w:rsidR="00E92342" w:rsidRPr="00B34FA4" w:rsidRDefault="00E92342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D4938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Площадка</w:t>
      </w:r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510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E510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парке, </w:t>
      </w:r>
      <w:proofErr w:type="spellStart"/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C82DB7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-цы</w:t>
      </w:r>
      <w:proofErr w:type="spellEnd"/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Советской</w:t>
      </w:r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площадью 500 кв.м.</w:t>
      </w:r>
    </w:p>
    <w:p w:rsidR="005678FA" w:rsidRDefault="005678FA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78FA" w:rsidRDefault="005678FA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7A6D" w:rsidRDefault="00F35F69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территории Старопавловского территориального отдела</w:t>
      </w:r>
      <w:r w:rsidR="0032758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Кировского </w:t>
      </w:r>
    </w:p>
    <w:p w:rsidR="00F35F69" w:rsidRPr="00B34FA4" w:rsidRDefault="005D788D" w:rsidP="00037A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2758F" w:rsidRPr="00B34F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35F69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35F69" w:rsidRPr="00B34FA4" w:rsidRDefault="00F35F69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D4938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Парк </w:t>
      </w:r>
      <w:proofErr w:type="spellStart"/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86444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</w:t>
      </w:r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Старопавловской</w:t>
      </w:r>
      <w:proofErr w:type="spellEnd"/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E510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0E510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адресу: </w:t>
      </w:r>
      <w:proofErr w:type="spellStart"/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86444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-ца</w:t>
      </w:r>
      <w:proofErr w:type="spellEnd"/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Старопавловская</w:t>
      </w:r>
      <w:proofErr w:type="spellEnd"/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E1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proofErr w:type="gramStart"/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Ленинская</w:t>
      </w:r>
      <w:proofErr w:type="gramEnd"/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6444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</w:t>
      </w:r>
      <w:r w:rsidR="00276E53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28, площадью 1000 кв.м.</w:t>
      </w:r>
    </w:p>
    <w:p w:rsidR="00276E53" w:rsidRPr="00B34FA4" w:rsidRDefault="00276E53" w:rsidP="00AE5B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Клуб </w:t>
      </w:r>
      <w:proofErr w:type="spellStart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6444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</w:t>
      </w:r>
      <w:proofErr w:type="spellEnd"/>
      <w:r w:rsidR="00C82DB7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Крупско</w:t>
      </w:r>
      <w:proofErr w:type="spellEnd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2F356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Ульяновский</w:t>
      </w:r>
      <w:proofErr w:type="gramEnd"/>
      <w:r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адресу:</w:t>
      </w:r>
      <w:r w:rsidR="00AD040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040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6444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</w:t>
      </w:r>
      <w:proofErr w:type="spellEnd"/>
      <w:r w:rsidR="00C82DB7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040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D040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Крупско</w:t>
      </w:r>
      <w:proofErr w:type="spellEnd"/>
      <w:r w:rsidR="00AD040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D040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–У</w:t>
      </w:r>
      <w:proofErr w:type="gramEnd"/>
      <w:r w:rsidR="00AD040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льяновский, ул. Лесная, </w:t>
      </w:r>
      <w:r w:rsidR="00864441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="00AD040F" w:rsidRPr="00B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20, площадью 372 кв.м.</w:t>
      </w:r>
    </w:p>
    <w:p w:rsidR="00F35F69" w:rsidRPr="00B34FA4" w:rsidRDefault="00F35F69" w:rsidP="003275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0547" w:rsidRDefault="00CF0547" w:rsidP="00CF0547">
      <w:pPr>
        <w:pStyle w:val="a4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CF0547" w:rsidRPr="00EA3CE3" w:rsidRDefault="00CF0547" w:rsidP="00CF0547">
      <w:pPr>
        <w:pStyle w:val="a4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EA3CE3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CF0547" w:rsidRPr="00EA3CE3" w:rsidRDefault="00CF0547" w:rsidP="00CF0547">
      <w:pPr>
        <w:pStyle w:val="a4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EA3CE3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C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F0547" w:rsidRPr="00EA3CE3" w:rsidRDefault="00CF0547" w:rsidP="00CF0547">
      <w:pPr>
        <w:pStyle w:val="a4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EA3C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Т.Ю. Яковлева</w:t>
      </w:r>
    </w:p>
    <w:p w:rsidR="00CF0547" w:rsidRPr="00EA3CE3" w:rsidRDefault="00CF0547" w:rsidP="00CF0547">
      <w:pPr>
        <w:pStyle w:val="a4"/>
        <w:spacing w:after="0" w:line="240" w:lineRule="exac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D22CF" w:rsidRPr="00B34FA4" w:rsidRDefault="00CD22CF" w:rsidP="009728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F7A" w:rsidRPr="00B34FA4" w:rsidRDefault="00586F7A" w:rsidP="00BD6E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F7A" w:rsidRPr="00B34FA4" w:rsidRDefault="00586F7A" w:rsidP="00BD6E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F7A" w:rsidRPr="00B34FA4" w:rsidRDefault="00586F7A" w:rsidP="00BD6E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F7A" w:rsidRPr="00B34FA4" w:rsidRDefault="00586F7A" w:rsidP="00BD6E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F7A" w:rsidRPr="00B34FA4" w:rsidRDefault="00586F7A" w:rsidP="00BD6E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F7A" w:rsidRPr="00B34FA4" w:rsidRDefault="00586F7A" w:rsidP="00BD6E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F7A" w:rsidRPr="00B34FA4" w:rsidRDefault="00586F7A" w:rsidP="00BD6E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F7A" w:rsidRPr="00B34FA4" w:rsidRDefault="00586F7A" w:rsidP="00BD6E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C23" w:rsidRDefault="00AE7C23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C23" w:rsidRDefault="00AE7C23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AE7C23" w:rsidRDefault="00AE7C23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C23" w:rsidRDefault="00AE7C23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C23" w:rsidRDefault="00AE7C23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C23" w:rsidRDefault="00AE7C23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C23" w:rsidRDefault="00AE7C23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C23" w:rsidRDefault="00AE7C23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C23" w:rsidRDefault="00AE7C23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7C23" w:rsidRDefault="00AE7C23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5121" w:rsidRDefault="00995121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5121" w:rsidRDefault="00995121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5121" w:rsidRDefault="00995121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98C" w:rsidRDefault="00C7198C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1DF5" w:rsidRDefault="00451DF5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AC" w:rsidRDefault="009728AC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AC" w:rsidRDefault="009728AC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AC" w:rsidRDefault="009728AC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6AA1" w:rsidRDefault="00CD6AA1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6AA1" w:rsidRDefault="00CD6AA1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AC" w:rsidRDefault="009728AC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28AC" w:rsidRDefault="009728AC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77C2" w:rsidRPr="00622810" w:rsidRDefault="00C848DE" w:rsidP="002F3561">
      <w:pPr>
        <w:pStyle w:val="a4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C0C06" w:rsidRPr="00622810">
        <w:rPr>
          <w:rFonts w:ascii="Times New Roman" w:hAnsi="Times New Roman" w:cs="Times New Roman"/>
          <w:sz w:val="28"/>
          <w:szCs w:val="28"/>
        </w:rPr>
        <w:t>УТВЕРЖДЕНО</w:t>
      </w:r>
    </w:p>
    <w:p w:rsidR="00F577C2" w:rsidRPr="00622810" w:rsidRDefault="00F577C2" w:rsidP="002F3561">
      <w:pPr>
        <w:pStyle w:val="a6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2810">
        <w:rPr>
          <w:rFonts w:ascii="Times New Roman" w:hAnsi="Times New Roman" w:cs="Times New Roman"/>
          <w:sz w:val="28"/>
          <w:szCs w:val="28"/>
        </w:rPr>
        <w:t>постановлени</w:t>
      </w:r>
      <w:r w:rsidR="004C0C06" w:rsidRPr="00622810">
        <w:rPr>
          <w:rFonts w:ascii="Times New Roman" w:hAnsi="Times New Roman" w:cs="Times New Roman"/>
          <w:sz w:val="28"/>
          <w:szCs w:val="28"/>
        </w:rPr>
        <w:t>ем</w:t>
      </w:r>
      <w:r w:rsidRPr="006228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577C2" w:rsidRPr="00622810" w:rsidRDefault="00C82DB7" w:rsidP="002F3561">
      <w:pPr>
        <w:pStyle w:val="a6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2810">
        <w:rPr>
          <w:rFonts w:ascii="Times New Roman" w:hAnsi="Times New Roman" w:cs="Times New Roman"/>
          <w:sz w:val="28"/>
          <w:szCs w:val="28"/>
        </w:rPr>
        <w:t>Кировского</w:t>
      </w:r>
      <w:r w:rsidR="00F577C2" w:rsidRPr="00622810">
        <w:rPr>
          <w:rFonts w:ascii="Times New Roman" w:hAnsi="Times New Roman" w:cs="Times New Roman"/>
          <w:sz w:val="28"/>
          <w:szCs w:val="28"/>
        </w:rPr>
        <w:t xml:space="preserve"> </w:t>
      </w:r>
      <w:r w:rsidR="005D788D" w:rsidRPr="006228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77C2" w:rsidRPr="00622810">
        <w:rPr>
          <w:rFonts w:ascii="Times New Roman" w:hAnsi="Times New Roman" w:cs="Times New Roman"/>
          <w:sz w:val="28"/>
          <w:szCs w:val="28"/>
        </w:rPr>
        <w:t>округа</w:t>
      </w:r>
    </w:p>
    <w:p w:rsidR="00F577C2" w:rsidRDefault="00F577C2" w:rsidP="002F3561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2281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7198C" w:rsidRPr="00B34FA4" w:rsidRDefault="00C7198C" w:rsidP="00C7198C">
      <w:pPr>
        <w:pStyle w:val="a6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 2024г. № 859</w:t>
      </w:r>
    </w:p>
    <w:p w:rsidR="007C4461" w:rsidRPr="00622810" w:rsidRDefault="007C4461" w:rsidP="007C4461">
      <w:pPr>
        <w:rPr>
          <w:sz w:val="28"/>
          <w:szCs w:val="28"/>
        </w:rPr>
      </w:pPr>
    </w:p>
    <w:p w:rsidR="00F577C2" w:rsidRPr="00622810" w:rsidRDefault="00F577C2" w:rsidP="002F356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333333"/>
          <w:spacing w:val="-15"/>
          <w:sz w:val="28"/>
          <w:szCs w:val="28"/>
        </w:rPr>
      </w:pPr>
      <w:r w:rsidRPr="00622810">
        <w:rPr>
          <w:rFonts w:ascii="Times New Roman" w:hAnsi="Times New Roman" w:cs="Times New Roman"/>
          <w:b w:val="0"/>
          <w:color w:val="333333"/>
          <w:spacing w:val="-15"/>
          <w:sz w:val="28"/>
          <w:szCs w:val="28"/>
        </w:rPr>
        <w:t>ПОРЯДОК</w:t>
      </w:r>
    </w:p>
    <w:p w:rsidR="00F577C2" w:rsidRPr="00622810" w:rsidRDefault="00F324C0" w:rsidP="002F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платы за размещение временных</w:t>
      </w:r>
      <w:r w:rsidR="007041A3" w:rsidRPr="0062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</w:t>
      </w:r>
      <w:r w:rsidRPr="0062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аттракционов, батутов, передвижных цирков и зоопарков, а также другого развлекательного оборудования на территории </w:t>
      </w:r>
      <w:r w:rsidRPr="0062281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D788D" w:rsidRPr="006228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281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10180" w:rsidRPr="006A0989" w:rsidRDefault="00E10180" w:rsidP="002F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7C2" w:rsidRPr="006A0989" w:rsidRDefault="00F577C2" w:rsidP="002F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77C2" w:rsidRPr="006A0989" w:rsidRDefault="00F577C2" w:rsidP="002F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определения размера платы по Договору на размещение аттракционов, батутов, передвижных цирков и зоопарков, а также другого развлекательного оборудования на территории </w:t>
      </w:r>
      <w:r w:rsidR="00F324C0" w:rsidRPr="006A098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D788D" w:rsidRPr="006A0989">
        <w:rPr>
          <w:rFonts w:ascii="Times New Roman" w:hAnsi="Times New Roman" w:cs="Times New Roman"/>
          <w:sz w:val="28"/>
          <w:szCs w:val="28"/>
        </w:rPr>
        <w:t>муниципального</w:t>
      </w:r>
      <w:r w:rsidR="00F324C0" w:rsidRPr="006A098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C4461" w:rsidRPr="006A098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A0989">
        <w:rPr>
          <w:rFonts w:ascii="Times New Roman" w:hAnsi="Times New Roman" w:cs="Times New Roman"/>
          <w:sz w:val="28"/>
          <w:szCs w:val="28"/>
        </w:rPr>
        <w:t>(далее - Объекты).</w:t>
      </w:r>
    </w:p>
    <w:p w:rsidR="007C4461" w:rsidRPr="006A0989" w:rsidRDefault="007C4461" w:rsidP="002F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7C2" w:rsidRPr="006A0989" w:rsidRDefault="00F577C2" w:rsidP="002F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>2. Порядок расчета платы</w:t>
      </w:r>
    </w:p>
    <w:p w:rsidR="00F577C2" w:rsidRPr="006A0989" w:rsidRDefault="00F577C2" w:rsidP="002F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>Плата по Договору на размещение Объектов рассчитывается по формуле:</w:t>
      </w:r>
    </w:p>
    <w:p w:rsidR="00F577C2" w:rsidRPr="006A0989" w:rsidRDefault="005D1692" w:rsidP="002F3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A09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098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A0989">
        <w:rPr>
          <w:rFonts w:ascii="Times New Roman" w:hAnsi="Times New Roman" w:cs="Times New Roman"/>
          <w:sz w:val="28"/>
          <w:szCs w:val="28"/>
        </w:rPr>
        <w:t>КСуд</w:t>
      </w:r>
      <w:proofErr w:type="spellEnd"/>
      <w:r w:rsidRPr="006A0989">
        <w:rPr>
          <w:rFonts w:ascii="Times New Roman" w:hAnsi="Times New Roman" w:cs="Times New Roman"/>
          <w:sz w:val="28"/>
          <w:szCs w:val="28"/>
        </w:rPr>
        <w:t xml:space="preserve"> x S : </w:t>
      </w:r>
      <w:proofErr w:type="spellStart"/>
      <w:r w:rsidRPr="006A0989">
        <w:rPr>
          <w:rFonts w:ascii="Times New Roman" w:hAnsi="Times New Roman" w:cs="Times New Roman"/>
          <w:sz w:val="28"/>
          <w:szCs w:val="28"/>
        </w:rPr>
        <w:t>Кдн</w:t>
      </w:r>
      <w:proofErr w:type="spellEnd"/>
      <w:r w:rsidRPr="006A0989">
        <w:rPr>
          <w:rFonts w:ascii="Times New Roman" w:hAnsi="Times New Roman" w:cs="Times New Roman"/>
          <w:sz w:val="28"/>
          <w:szCs w:val="28"/>
        </w:rPr>
        <w:t xml:space="preserve"> x СД </w:t>
      </w:r>
    </w:p>
    <w:p w:rsidR="00F577C2" w:rsidRPr="006A0989" w:rsidRDefault="00F577C2" w:rsidP="002F35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>где:</w:t>
      </w:r>
    </w:p>
    <w:p w:rsidR="00F577C2" w:rsidRPr="006A0989" w:rsidRDefault="00F577C2" w:rsidP="002F35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0989">
        <w:rPr>
          <w:rFonts w:ascii="Times New Roman" w:hAnsi="Times New Roman" w:cs="Times New Roman"/>
          <w:sz w:val="28"/>
          <w:szCs w:val="28"/>
        </w:rPr>
        <w:t xml:space="preserve"> - размер платы по Договору на размещение Объектов;</w:t>
      </w:r>
    </w:p>
    <w:p w:rsidR="00F577C2" w:rsidRPr="006A0989" w:rsidRDefault="00F577C2" w:rsidP="002F35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989">
        <w:rPr>
          <w:rFonts w:ascii="Times New Roman" w:hAnsi="Times New Roman" w:cs="Times New Roman"/>
          <w:sz w:val="28"/>
          <w:szCs w:val="28"/>
        </w:rPr>
        <w:t>КСуд</w:t>
      </w:r>
      <w:proofErr w:type="spellEnd"/>
      <w:r w:rsidRPr="006A0989">
        <w:rPr>
          <w:rFonts w:ascii="Times New Roman" w:hAnsi="Times New Roman" w:cs="Times New Roman"/>
          <w:sz w:val="28"/>
          <w:szCs w:val="28"/>
        </w:rPr>
        <w:t xml:space="preserve"> </w:t>
      </w:r>
      <w:r w:rsidR="005D1692" w:rsidRPr="006A0989">
        <w:rPr>
          <w:rFonts w:ascii="Times New Roman" w:hAnsi="Times New Roman" w:cs="Times New Roman"/>
          <w:sz w:val="28"/>
          <w:szCs w:val="28"/>
        </w:rPr>
        <w:t>–</w:t>
      </w:r>
      <w:r w:rsidRPr="006A0989">
        <w:rPr>
          <w:rFonts w:ascii="Times New Roman" w:hAnsi="Times New Roman" w:cs="Times New Roman"/>
          <w:sz w:val="28"/>
          <w:szCs w:val="28"/>
        </w:rPr>
        <w:t xml:space="preserve"> </w:t>
      </w:r>
      <w:r w:rsidR="005D1692" w:rsidRPr="006A0989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6A0989">
        <w:rPr>
          <w:rFonts w:ascii="Times New Roman" w:hAnsi="Times New Roman" w:cs="Times New Roman"/>
          <w:sz w:val="28"/>
          <w:szCs w:val="28"/>
        </w:rPr>
        <w:t xml:space="preserve">удельный показатель кадастровой стоимости </w:t>
      </w:r>
      <w:r w:rsidR="005D1692" w:rsidRPr="006A0989">
        <w:rPr>
          <w:rFonts w:ascii="Times New Roman" w:hAnsi="Times New Roman" w:cs="Times New Roman"/>
          <w:sz w:val="28"/>
          <w:szCs w:val="28"/>
        </w:rPr>
        <w:t xml:space="preserve">земельных участков в составе земель населенных пунктов Кировского муниципального округа </w:t>
      </w:r>
      <w:r w:rsidRPr="006A0989">
        <w:rPr>
          <w:rFonts w:ascii="Times New Roman" w:hAnsi="Times New Roman" w:cs="Times New Roman"/>
          <w:sz w:val="28"/>
          <w:szCs w:val="28"/>
        </w:rPr>
        <w:t>одного квадра</w:t>
      </w:r>
      <w:r w:rsidR="00F324C0" w:rsidRPr="006A0989">
        <w:rPr>
          <w:rFonts w:ascii="Times New Roman" w:hAnsi="Times New Roman" w:cs="Times New Roman"/>
          <w:sz w:val="28"/>
          <w:szCs w:val="28"/>
        </w:rPr>
        <w:t>тного метра</w:t>
      </w:r>
      <w:r w:rsidR="00EB339F" w:rsidRPr="006A0989">
        <w:rPr>
          <w:rFonts w:ascii="Times New Roman" w:hAnsi="Times New Roman" w:cs="Times New Roman"/>
          <w:sz w:val="28"/>
          <w:szCs w:val="28"/>
        </w:rPr>
        <w:t>*</w:t>
      </w:r>
      <w:r w:rsidR="005D1692" w:rsidRPr="006A0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7C2" w:rsidRPr="006A0989" w:rsidRDefault="00F577C2" w:rsidP="002F35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>S - площадь места размещения Объектов;</w:t>
      </w:r>
    </w:p>
    <w:p w:rsidR="00F577C2" w:rsidRPr="006A0989" w:rsidRDefault="00F577C2" w:rsidP="002F35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989">
        <w:rPr>
          <w:rFonts w:ascii="Times New Roman" w:hAnsi="Times New Roman" w:cs="Times New Roman"/>
          <w:sz w:val="28"/>
          <w:szCs w:val="28"/>
        </w:rPr>
        <w:t>Кдн</w:t>
      </w:r>
      <w:proofErr w:type="spellEnd"/>
      <w:r w:rsidRPr="006A0989">
        <w:rPr>
          <w:rFonts w:ascii="Times New Roman" w:hAnsi="Times New Roman" w:cs="Times New Roman"/>
          <w:sz w:val="28"/>
          <w:szCs w:val="28"/>
        </w:rPr>
        <w:t xml:space="preserve"> - число календарных дней в текущем календарном году;</w:t>
      </w:r>
    </w:p>
    <w:p w:rsidR="00F577C2" w:rsidRPr="006A0989" w:rsidRDefault="00F577C2" w:rsidP="002F35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>СД - количество дней, в течение которых действует Договор на размещение Объектов;</w:t>
      </w:r>
    </w:p>
    <w:p w:rsidR="00F577C2" w:rsidRPr="006A0989" w:rsidRDefault="00F577C2" w:rsidP="002F35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0989">
        <w:rPr>
          <w:rFonts w:ascii="Times New Roman" w:hAnsi="Times New Roman" w:cs="Times New Roman"/>
          <w:sz w:val="28"/>
          <w:szCs w:val="28"/>
        </w:rPr>
        <w:t xml:space="preserve"> - коэффици</w:t>
      </w:r>
      <w:r w:rsidR="005375F7" w:rsidRPr="006A0989">
        <w:rPr>
          <w:rFonts w:ascii="Times New Roman" w:hAnsi="Times New Roman" w:cs="Times New Roman"/>
          <w:sz w:val="28"/>
          <w:szCs w:val="28"/>
        </w:rPr>
        <w:t>ент срока размещения Объектов *</w:t>
      </w:r>
      <w:r w:rsidRPr="006A0989">
        <w:rPr>
          <w:rFonts w:ascii="Times New Roman" w:hAnsi="Times New Roman" w:cs="Times New Roman"/>
          <w:sz w:val="28"/>
          <w:szCs w:val="28"/>
        </w:rPr>
        <w:t>;</w:t>
      </w:r>
    </w:p>
    <w:p w:rsidR="00F577C2" w:rsidRPr="006A0989" w:rsidRDefault="00F577C2" w:rsidP="00136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577C2" w:rsidRPr="006A0989" w:rsidRDefault="00136D83" w:rsidP="00136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89">
        <w:rPr>
          <w:rFonts w:ascii="Times New Roman" w:hAnsi="Times New Roman" w:cs="Times New Roman"/>
          <w:sz w:val="28"/>
          <w:szCs w:val="28"/>
        </w:rPr>
        <w:t xml:space="preserve">* в случае отсутствия кадастровой стоимости смотреть действующий Приказ Министерства имущественных отношений Ставропольского края  утверждающий средний уровень  кадастровой стоимости земель населенных пунктов по муниципальным и городским округам </w:t>
      </w:r>
      <w:r w:rsidR="00EB339F" w:rsidRPr="006A0989">
        <w:rPr>
          <w:rFonts w:ascii="Times New Roman" w:hAnsi="Times New Roman" w:cs="Times New Roman"/>
          <w:sz w:val="28"/>
          <w:szCs w:val="28"/>
        </w:rPr>
        <w:t>С</w:t>
      </w:r>
      <w:r w:rsidRPr="006A0989">
        <w:rPr>
          <w:rFonts w:ascii="Times New Roman" w:hAnsi="Times New Roman" w:cs="Times New Roman"/>
          <w:sz w:val="28"/>
          <w:szCs w:val="28"/>
        </w:rPr>
        <w:t>тавропольского края»</w:t>
      </w:r>
    </w:p>
    <w:p w:rsidR="007C4461" w:rsidRPr="006A0989" w:rsidRDefault="007C4461" w:rsidP="002F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47" w:rsidRPr="00622810" w:rsidRDefault="00CF0547" w:rsidP="002F356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0547" w:rsidRPr="00EA3CE3" w:rsidRDefault="00CF0547" w:rsidP="00CF0547">
      <w:pPr>
        <w:pStyle w:val="a4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EA3CE3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CF0547" w:rsidRPr="00EA3CE3" w:rsidRDefault="00CF0547" w:rsidP="00CF0547">
      <w:pPr>
        <w:pStyle w:val="a4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EA3CE3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C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F0547" w:rsidRPr="00EA3CE3" w:rsidRDefault="00CF0547" w:rsidP="00CF0547">
      <w:pPr>
        <w:pStyle w:val="a4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EA3C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Т.Ю. Яковлева</w:t>
      </w:r>
    </w:p>
    <w:p w:rsidR="00CF0547" w:rsidRPr="00EA3CE3" w:rsidRDefault="00CF0547" w:rsidP="00CF0547">
      <w:pPr>
        <w:pStyle w:val="a4"/>
        <w:spacing w:after="0" w:line="240" w:lineRule="exac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10180" w:rsidRPr="00622810" w:rsidRDefault="00E10180" w:rsidP="002F356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11CC" w:rsidRPr="00CF0547" w:rsidRDefault="008011CC" w:rsidP="00CF0547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11CC" w:rsidRPr="00622810" w:rsidRDefault="008011CC" w:rsidP="00E9278F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1CC" w:rsidRDefault="008011CC" w:rsidP="00E9278F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1DF5" w:rsidRPr="00622810" w:rsidRDefault="00451DF5" w:rsidP="00E9278F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1CC" w:rsidRPr="00622810" w:rsidRDefault="008011CC" w:rsidP="002F3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011CC" w:rsidRPr="00622810" w:rsidSect="00C7198C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2D2"/>
    <w:multiLevelType w:val="hybridMultilevel"/>
    <w:tmpl w:val="0898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4AE4"/>
    <w:multiLevelType w:val="hybridMultilevel"/>
    <w:tmpl w:val="44A6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5E28"/>
    <w:multiLevelType w:val="hybridMultilevel"/>
    <w:tmpl w:val="2624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27892"/>
    <w:multiLevelType w:val="hybridMultilevel"/>
    <w:tmpl w:val="BD3E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61328"/>
    <w:multiLevelType w:val="hybridMultilevel"/>
    <w:tmpl w:val="C12C4CD6"/>
    <w:lvl w:ilvl="0" w:tplc="416C1D86">
      <w:start w:val="1"/>
      <w:numFmt w:val="decimal"/>
      <w:lvlText w:val="%1."/>
      <w:lvlJc w:val="left"/>
      <w:pPr>
        <w:ind w:left="870" w:hanging="5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B1461"/>
    <w:multiLevelType w:val="hybridMultilevel"/>
    <w:tmpl w:val="40FC768C"/>
    <w:lvl w:ilvl="0" w:tplc="4C720D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247619C"/>
    <w:multiLevelType w:val="hybridMultilevel"/>
    <w:tmpl w:val="2EBEAAB4"/>
    <w:lvl w:ilvl="0" w:tplc="F0B01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EA0F39"/>
    <w:multiLevelType w:val="multilevel"/>
    <w:tmpl w:val="2E48F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9C0127A"/>
    <w:multiLevelType w:val="hybridMultilevel"/>
    <w:tmpl w:val="3912B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B79C6"/>
    <w:multiLevelType w:val="hybridMultilevel"/>
    <w:tmpl w:val="A292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532"/>
    <w:multiLevelType w:val="hybridMultilevel"/>
    <w:tmpl w:val="FAC4F496"/>
    <w:lvl w:ilvl="0" w:tplc="E96EC92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2BB7B0E"/>
    <w:multiLevelType w:val="hybridMultilevel"/>
    <w:tmpl w:val="0456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66B"/>
    <w:rsid w:val="00001491"/>
    <w:rsid w:val="00002E83"/>
    <w:rsid w:val="00005974"/>
    <w:rsid w:val="000217C1"/>
    <w:rsid w:val="0003489C"/>
    <w:rsid w:val="00037A6D"/>
    <w:rsid w:val="00047F54"/>
    <w:rsid w:val="0005663A"/>
    <w:rsid w:val="0007330F"/>
    <w:rsid w:val="00085031"/>
    <w:rsid w:val="00090B91"/>
    <w:rsid w:val="000C41F8"/>
    <w:rsid w:val="000D3801"/>
    <w:rsid w:val="000D46F3"/>
    <w:rsid w:val="000E258B"/>
    <w:rsid w:val="000E5103"/>
    <w:rsid w:val="000E732B"/>
    <w:rsid w:val="000F0140"/>
    <w:rsid w:val="0010442E"/>
    <w:rsid w:val="00120AEA"/>
    <w:rsid w:val="001216BF"/>
    <w:rsid w:val="001301A9"/>
    <w:rsid w:val="001340F0"/>
    <w:rsid w:val="00136D83"/>
    <w:rsid w:val="0015318A"/>
    <w:rsid w:val="00170C46"/>
    <w:rsid w:val="00183B76"/>
    <w:rsid w:val="001855E3"/>
    <w:rsid w:val="00192F0D"/>
    <w:rsid w:val="001B65CE"/>
    <w:rsid w:val="001D0AB4"/>
    <w:rsid w:val="001D1815"/>
    <w:rsid w:val="001D4938"/>
    <w:rsid w:val="001E1AB7"/>
    <w:rsid w:val="001E7BCA"/>
    <w:rsid w:val="00224DCC"/>
    <w:rsid w:val="00224F61"/>
    <w:rsid w:val="00230623"/>
    <w:rsid w:val="0026066B"/>
    <w:rsid w:val="00274EBB"/>
    <w:rsid w:val="00276E53"/>
    <w:rsid w:val="00296646"/>
    <w:rsid w:val="002A6878"/>
    <w:rsid w:val="002B5E01"/>
    <w:rsid w:val="002D5496"/>
    <w:rsid w:val="002E3058"/>
    <w:rsid w:val="002F3561"/>
    <w:rsid w:val="002F691B"/>
    <w:rsid w:val="00324D02"/>
    <w:rsid w:val="0032758F"/>
    <w:rsid w:val="00330A2A"/>
    <w:rsid w:val="00343B02"/>
    <w:rsid w:val="00344155"/>
    <w:rsid w:val="0036636C"/>
    <w:rsid w:val="0037184D"/>
    <w:rsid w:val="00372E13"/>
    <w:rsid w:val="00386E22"/>
    <w:rsid w:val="003A764A"/>
    <w:rsid w:val="003C6E88"/>
    <w:rsid w:val="003E0605"/>
    <w:rsid w:val="003E3211"/>
    <w:rsid w:val="003F06E3"/>
    <w:rsid w:val="003F169B"/>
    <w:rsid w:val="003F3DC9"/>
    <w:rsid w:val="004056E9"/>
    <w:rsid w:val="00413CCF"/>
    <w:rsid w:val="00414D0B"/>
    <w:rsid w:val="0044608F"/>
    <w:rsid w:val="00447889"/>
    <w:rsid w:val="00451DF5"/>
    <w:rsid w:val="00460A7D"/>
    <w:rsid w:val="00485CF9"/>
    <w:rsid w:val="004B761E"/>
    <w:rsid w:val="004C0802"/>
    <w:rsid w:val="004C0C06"/>
    <w:rsid w:val="004E1923"/>
    <w:rsid w:val="004E3514"/>
    <w:rsid w:val="004E3A0C"/>
    <w:rsid w:val="00500B36"/>
    <w:rsid w:val="00521F6E"/>
    <w:rsid w:val="005375F7"/>
    <w:rsid w:val="005422D7"/>
    <w:rsid w:val="00554920"/>
    <w:rsid w:val="0056362F"/>
    <w:rsid w:val="005678FA"/>
    <w:rsid w:val="00573443"/>
    <w:rsid w:val="00576227"/>
    <w:rsid w:val="00585DA6"/>
    <w:rsid w:val="00586F7A"/>
    <w:rsid w:val="00587B69"/>
    <w:rsid w:val="005A1B34"/>
    <w:rsid w:val="005A50E8"/>
    <w:rsid w:val="005A79C4"/>
    <w:rsid w:val="005B105C"/>
    <w:rsid w:val="005C336C"/>
    <w:rsid w:val="005D1692"/>
    <w:rsid w:val="005D788D"/>
    <w:rsid w:val="005E1269"/>
    <w:rsid w:val="005F21B0"/>
    <w:rsid w:val="005F2A73"/>
    <w:rsid w:val="005F2F06"/>
    <w:rsid w:val="005F6684"/>
    <w:rsid w:val="00601617"/>
    <w:rsid w:val="00607D05"/>
    <w:rsid w:val="0061034D"/>
    <w:rsid w:val="0061643B"/>
    <w:rsid w:val="00616905"/>
    <w:rsid w:val="00622810"/>
    <w:rsid w:val="0062680E"/>
    <w:rsid w:val="006317B8"/>
    <w:rsid w:val="00631AA7"/>
    <w:rsid w:val="00634854"/>
    <w:rsid w:val="00654751"/>
    <w:rsid w:val="006568B3"/>
    <w:rsid w:val="00671457"/>
    <w:rsid w:val="0067238A"/>
    <w:rsid w:val="006736E4"/>
    <w:rsid w:val="00676A66"/>
    <w:rsid w:val="006A0989"/>
    <w:rsid w:val="006B3B3D"/>
    <w:rsid w:val="006E19A8"/>
    <w:rsid w:val="006F3CE1"/>
    <w:rsid w:val="00700484"/>
    <w:rsid w:val="00701C30"/>
    <w:rsid w:val="0070382F"/>
    <w:rsid w:val="007041A3"/>
    <w:rsid w:val="0071362B"/>
    <w:rsid w:val="0072447A"/>
    <w:rsid w:val="00727C50"/>
    <w:rsid w:val="0074419F"/>
    <w:rsid w:val="00750D85"/>
    <w:rsid w:val="00755EDA"/>
    <w:rsid w:val="007563F8"/>
    <w:rsid w:val="00762CEE"/>
    <w:rsid w:val="00766E2E"/>
    <w:rsid w:val="00791716"/>
    <w:rsid w:val="00792D1B"/>
    <w:rsid w:val="00796614"/>
    <w:rsid w:val="007C4461"/>
    <w:rsid w:val="007D60C8"/>
    <w:rsid w:val="007E2707"/>
    <w:rsid w:val="008011CC"/>
    <w:rsid w:val="00832B7E"/>
    <w:rsid w:val="00836C3F"/>
    <w:rsid w:val="008428BB"/>
    <w:rsid w:val="00852224"/>
    <w:rsid w:val="00853CB8"/>
    <w:rsid w:val="00857FEC"/>
    <w:rsid w:val="00864441"/>
    <w:rsid w:val="00867E9C"/>
    <w:rsid w:val="00875CE3"/>
    <w:rsid w:val="0087776F"/>
    <w:rsid w:val="008A06BE"/>
    <w:rsid w:val="008A70A6"/>
    <w:rsid w:val="008C53E7"/>
    <w:rsid w:val="008C6387"/>
    <w:rsid w:val="008C665A"/>
    <w:rsid w:val="008D2629"/>
    <w:rsid w:val="008D4206"/>
    <w:rsid w:val="008E114A"/>
    <w:rsid w:val="008E6558"/>
    <w:rsid w:val="008E7A3B"/>
    <w:rsid w:val="008F0284"/>
    <w:rsid w:val="008F3A2F"/>
    <w:rsid w:val="008F6275"/>
    <w:rsid w:val="00901F2F"/>
    <w:rsid w:val="009037C8"/>
    <w:rsid w:val="0094024E"/>
    <w:rsid w:val="009440D7"/>
    <w:rsid w:val="009504D7"/>
    <w:rsid w:val="00961C4C"/>
    <w:rsid w:val="00961D1D"/>
    <w:rsid w:val="0096482D"/>
    <w:rsid w:val="00965177"/>
    <w:rsid w:val="00965D26"/>
    <w:rsid w:val="00970183"/>
    <w:rsid w:val="009702C3"/>
    <w:rsid w:val="009728AC"/>
    <w:rsid w:val="00976A87"/>
    <w:rsid w:val="00981BC6"/>
    <w:rsid w:val="009909A7"/>
    <w:rsid w:val="00995121"/>
    <w:rsid w:val="00996593"/>
    <w:rsid w:val="009A6D34"/>
    <w:rsid w:val="009E682F"/>
    <w:rsid w:val="009E718B"/>
    <w:rsid w:val="009F51CA"/>
    <w:rsid w:val="009F7EA0"/>
    <w:rsid w:val="00A15A2D"/>
    <w:rsid w:val="00A439E9"/>
    <w:rsid w:val="00A46ED3"/>
    <w:rsid w:val="00A502C0"/>
    <w:rsid w:val="00A6752B"/>
    <w:rsid w:val="00A711F5"/>
    <w:rsid w:val="00A71806"/>
    <w:rsid w:val="00A8787B"/>
    <w:rsid w:val="00A942FF"/>
    <w:rsid w:val="00AA0596"/>
    <w:rsid w:val="00AA16CC"/>
    <w:rsid w:val="00AD040F"/>
    <w:rsid w:val="00AD17C7"/>
    <w:rsid w:val="00AD2AC2"/>
    <w:rsid w:val="00AD7A62"/>
    <w:rsid w:val="00AE5B15"/>
    <w:rsid w:val="00AE7C23"/>
    <w:rsid w:val="00AF1BC7"/>
    <w:rsid w:val="00B0052C"/>
    <w:rsid w:val="00B121E9"/>
    <w:rsid w:val="00B1558D"/>
    <w:rsid w:val="00B30638"/>
    <w:rsid w:val="00B34FA4"/>
    <w:rsid w:val="00B40706"/>
    <w:rsid w:val="00B73E60"/>
    <w:rsid w:val="00B874F3"/>
    <w:rsid w:val="00B875DE"/>
    <w:rsid w:val="00BA7C48"/>
    <w:rsid w:val="00BB0204"/>
    <w:rsid w:val="00BB04A2"/>
    <w:rsid w:val="00BD6E65"/>
    <w:rsid w:val="00BD743F"/>
    <w:rsid w:val="00BE1374"/>
    <w:rsid w:val="00BE64B0"/>
    <w:rsid w:val="00BF4336"/>
    <w:rsid w:val="00C050EC"/>
    <w:rsid w:val="00C10075"/>
    <w:rsid w:val="00C24D20"/>
    <w:rsid w:val="00C36CCD"/>
    <w:rsid w:val="00C4365D"/>
    <w:rsid w:val="00C7198C"/>
    <w:rsid w:val="00C732E1"/>
    <w:rsid w:val="00C752B9"/>
    <w:rsid w:val="00C82DB7"/>
    <w:rsid w:val="00C848DE"/>
    <w:rsid w:val="00C929C3"/>
    <w:rsid w:val="00C9440A"/>
    <w:rsid w:val="00C94B60"/>
    <w:rsid w:val="00C956E2"/>
    <w:rsid w:val="00C9574D"/>
    <w:rsid w:val="00CA0612"/>
    <w:rsid w:val="00CA5882"/>
    <w:rsid w:val="00CB69B1"/>
    <w:rsid w:val="00CD22CF"/>
    <w:rsid w:val="00CD6AA1"/>
    <w:rsid w:val="00CE0968"/>
    <w:rsid w:val="00CF0547"/>
    <w:rsid w:val="00CF7950"/>
    <w:rsid w:val="00D055B0"/>
    <w:rsid w:val="00D21683"/>
    <w:rsid w:val="00D2404D"/>
    <w:rsid w:val="00D36CD8"/>
    <w:rsid w:val="00D44D54"/>
    <w:rsid w:val="00D50358"/>
    <w:rsid w:val="00D50F9B"/>
    <w:rsid w:val="00DB2016"/>
    <w:rsid w:val="00DF2F5E"/>
    <w:rsid w:val="00E02471"/>
    <w:rsid w:val="00E068F2"/>
    <w:rsid w:val="00E10180"/>
    <w:rsid w:val="00E10476"/>
    <w:rsid w:val="00E2222B"/>
    <w:rsid w:val="00E320F8"/>
    <w:rsid w:val="00E35E97"/>
    <w:rsid w:val="00E414E9"/>
    <w:rsid w:val="00E50FF3"/>
    <w:rsid w:val="00E71604"/>
    <w:rsid w:val="00E91223"/>
    <w:rsid w:val="00E92342"/>
    <w:rsid w:val="00E9278F"/>
    <w:rsid w:val="00E93BFA"/>
    <w:rsid w:val="00EA3CE3"/>
    <w:rsid w:val="00EB338E"/>
    <w:rsid w:val="00EB339F"/>
    <w:rsid w:val="00EC1C75"/>
    <w:rsid w:val="00ED66C1"/>
    <w:rsid w:val="00EE7649"/>
    <w:rsid w:val="00EF358F"/>
    <w:rsid w:val="00F0666E"/>
    <w:rsid w:val="00F23335"/>
    <w:rsid w:val="00F2481D"/>
    <w:rsid w:val="00F261FD"/>
    <w:rsid w:val="00F324C0"/>
    <w:rsid w:val="00F35F69"/>
    <w:rsid w:val="00F51F17"/>
    <w:rsid w:val="00F5559F"/>
    <w:rsid w:val="00F577C2"/>
    <w:rsid w:val="00F71F92"/>
    <w:rsid w:val="00F822C4"/>
    <w:rsid w:val="00FB7DF5"/>
    <w:rsid w:val="00FD087F"/>
    <w:rsid w:val="00FE2184"/>
    <w:rsid w:val="00FE4757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4D"/>
  </w:style>
  <w:style w:type="paragraph" w:styleId="1">
    <w:name w:val="heading 1"/>
    <w:basedOn w:val="a"/>
    <w:link w:val="10"/>
    <w:uiPriority w:val="9"/>
    <w:qFormat/>
    <w:rsid w:val="00B1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066B"/>
  </w:style>
  <w:style w:type="paragraph" w:styleId="a3">
    <w:name w:val="List Paragraph"/>
    <w:basedOn w:val="a"/>
    <w:uiPriority w:val="34"/>
    <w:qFormat/>
    <w:rsid w:val="002606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B155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155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155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558D"/>
  </w:style>
  <w:style w:type="paragraph" w:styleId="a6">
    <w:name w:val="Body Text Indent"/>
    <w:basedOn w:val="a"/>
    <w:link w:val="a7"/>
    <w:uiPriority w:val="99"/>
    <w:unhideWhenUsed/>
    <w:rsid w:val="00B1558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1558D"/>
  </w:style>
  <w:style w:type="table" w:styleId="a8">
    <w:name w:val="Table Grid"/>
    <w:basedOn w:val="a1"/>
    <w:uiPriority w:val="59"/>
    <w:rsid w:val="006B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929C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7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C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77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nhideWhenUsed/>
    <w:rsid w:val="00EA3CE3"/>
    <w:pPr>
      <w:suppressAutoHyphens/>
      <w:autoSpaceDN w:val="0"/>
      <w:spacing w:before="28" w:after="28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11">
    <w:name w:val="Основной текст1"/>
    <w:rsid w:val="008011CC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Standard">
    <w:name w:val="Standard"/>
    <w:rsid w:val="007E27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FontStyle12">
    <w:name w:val="Font Style12"/>
    <w:rsid w:val="007E2707"/>
    <w:rPr>
      <w:rFonts w:ascii="Calibri" w:eastAsia="Calibri" w:hAnsi="Calibri" w:cs="Calibri" w:hint="default"/>
      <w:sz w:val="28"/>
      <w:szCs w:val="28"/>
    </w:rPr>
  </w:style>
  <w:style w:type="paragraph" w:styleId="ab">
    <w:name w:val="No Spacing"/>
    <w:uiPriority w:val="1"/>
    <w:qFormat/>
    <w:rsid w:val="00CF054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8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83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7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6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58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2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1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5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4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0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9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6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0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5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6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8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4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3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5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7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4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0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1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5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0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4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6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7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7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2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3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7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89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4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4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4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6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6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2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3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3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0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5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5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8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9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7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4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4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5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8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3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7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9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7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6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37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3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6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1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4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9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0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6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7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4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ipedia.ru/document/5202650?pid=83" TargetMode="External"/><Relationship Id="rId13" Type="http://schemas.openxmlformats.org/officeDocument/2006/relationships/hyperlink" Target="http://pandia.ru/text/category/veterinar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vaktcin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4753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veterinar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aktcina/" TargetMode="External"/><Relationship Id="rId14" Type="http://schemas.openxmlformats.org/officeDocument/2006/relationships/hyperlink" Target="http://dokipedia.ru/document/5148501?pid=1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E3FEF-2669-44AB-855E-071A1624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20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Новопавловска</Company>
  <LinksUpToDate>false</LinksUpToDate>
  <CharactersWithSpaces>38359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ОпоОиОВ</cp:lastModifiedBy>
  <cp:revision>69</cp:revision>
  <cp:lastPrinted>2024-05-22T11:52:00Z</cp:lastPrinted>
  <dcterms:created xsi:type="dcterms:W3CDTF">2024-01-10T09:45:00Z</dcterms:created>
  <dcterms:modified xsi:type="dcterms:W3CDTF">2024-05-22T11:53:00Z</dcterms:modified>
</cp:coreProperties>
</file>