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F" w:rsidRPr="00FB513F" w:rsidRDefault="00FB513F" w:rsidP="00FB513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B513F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6F1BEA9D" wp14:editId="1D048CD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3F" w:rsidRPr="00FB513F" w:rsidRDefault="00FB513F" w:rsidP="00FB513F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FB513F" w:rsidRPr="00FB513F" w:rsidRDefault="00FB513F" w:rsidP="00FB5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B513F" w:rsidRPr="00FB513F" w:rsidRDefault="00FB513F" w:rsidP="00FB5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13F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B513F" w:rsidRPr="00FB513F" w:rsidRDefault="00FB513F" w:rsidP="00FB51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B513F" w:rsidRPr="00FB513F" w:rsidRDefault="00FB513F" w:rsidP="00FB513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FB513F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FB513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FB513F" w:rsidRPr="00FB513F" w:rsidRDefault="00FB513F" w:rsidP="00FB51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513F" w:rsidRPr="00FB513F" w:rsidRDefault="00FB513F" w:rsidP="00FB513F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13F">
        <w:rPr>
          <w:rFonts w:ascii="Times New Roman" w:eastAsia="Times New Roman" w:hAnsi="Times New Roman"/>
          <w:sz w:val="28"/>
          <w:szCs w:val="28"/>
          <w:lang w:eastAsia="ru-RU"/>
        </w:rPr>
        <w:t>08 мая 2024 г</w:t>
      </w:r>
      <w:r w:rsidRPr="00FB513F">
        <w:rPr>
          <w:rFonts w:ascii="Times New Roman" w:eastAsia="Times New Roman" w:hAnsi="Times New Roman"/>
          <w:lang w:eastAsia="ru-RU"/>
        </w:rPr>
        <w:t>.</w:t>
      </w:r>
      <w:r w:rsidRPr="00FB513F">
        <w:rPr>
          <w:rFonts w:ascii="Times New Roman" w:eastAsia="Times New Roman" w:hAnsi="Times New Roman"/>
          <w:b/>
          <w:lang w:eastAsia="ru-RU"/>
        </w:rPr>
        <w:t xml:space="preserve">                                       г. Новопавловск</w:t>
      </w:r>
      <w:r w:rsidRPr="00FB51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FB513F">
        <w:rPr>
          <w:rFonts w:ascii="Times New Roman" w:eastAsia="Times New Roman" w:hAnsi="Times New Roman"/>
          <w:sz w:val="28"/>
          <w:szCs w:val="28"/>
          <w:lang w:eastAsia="ru-RU"/>
        </w:rPr>
        <w:t>№ 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70A1E" w:rsidRDefault="00570A1E" w:rsidP="00A17F3C">
      <w:pPr>
        <w:pStyle w:val="ConsPlusNormal"/>
        <w:jc w:val="both"/>
        <w:rPr>
          <w:sz w:val="28"/>
          <w:szCs w:val="28"/>
        </w:rPr>
      </w:pPr>
    </w:p>
    <w:p w:rsidR="00570A1E" w:rsidRDefault="00570A1E" w:rsidP="00A17F3C">
      <w:pPr>
        <w:pStyle w:val="ConsPlusNormal"/>
        <w:jc w:val="both"/>
        <w:rPr>
          <w:sz w:val="28"/>
          <w:szCs w:val="28"/>
        </w:rPr>
      </w:pPr>
    </w:p>
    <w:p w:rsidR="00570A1E" w:rsidRDefault="00570A1E" w:rsidP="00A17F3C">
      <w:pPr>
        <w:pStyle w:val="ConsPlusNormal"/>
        <w:jc w:val="both"/>
        <w:rPr>
          <w:sz w:val="28"/>
          <w:szCs w:val="28"/>
        </w:rPr>
      </w:pPr>
    </w:p>
    <w:p w:rsidR="00E81C21" w:rsidRPr="00E81C21" w:rsidRDefault="00E81C21" w:rsidP="005806F2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1C21">
        <w:rPr>
          <w:rFonts w:ascii="Times New Roman" w:hAnsi="Times New Roman"/>
          <w:sz w:val="28"/>
          <w:szCs w:val="28"/>
        </w:rPr>
        <w:t>Об утверждении п</w:t>
      </w:r>
      <w:r w:rsidRPr="00E81C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заключения соглашения о закреплении прилегающей территории в целях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ее содержания и благоустройства</w:t>
      </w:r>
    </w:p>
    <w:p w:rsidR="00E81C21" w:rsidRPr="00733EAB" w:rsidRDefault="00E81C21" w:rsidP="00A17F3C">
      <w:pPr>
        <w:pStyle w:val="ConsPlusNormal"/>
        <w:jc w:val="both"/>
        <w:rPr>
          <w:sz w:val="28"/>
          <w:szCs w:val="28"/>
        </w:rPr>
      </w:pPr>
    </w:p>
    <w:p w:rsidR="00E81C21" w:rsidRPr="00733EAB" w:rsidRDefault="00E81C21" w:rsidP="00A17F3C">
      <w:pPr>
        <w:pStyle w:val="ConsPlusNormal"/>
        <w:jc w:val="both"/>
        <w:rPr>
          <w:sz w:val="28"/>
          <w:szCs w:val="28"/>
        </w:rPr>
      </w:pPr>
    </w:p>
    <w:p w:rsidR="00E81C21" w:rsidRPr="00E81C21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  <w:r w:rsidRPr="00E81C21">
        <w:rPr>
          <w:sz w:val="28"/>
          <w:szCs w:val="28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Федеральным законом, Решением Думы Кировского городского округа Ставропольского края от </w:t>
      </w:r>
      <w:r w:rsidR="00570A1E">
        <w:rPr>
          <w:sz w:val="28"/>
          <w:szCs w:val="28"/>
        </w:rPr>
        <w:t>18</w:t>
      </w:r>
      <w:r w:rsidRPr="00E81C21">
        <w:rPr>
          <w:sz w:val="28"/>
          <w:szCs w:val="28"/>
        </w:rPr>
        <w:t xml:space="preserve"> </w:t>
      </w:r>
      <w:r w:rsidR="00570A1E">
        <w:rPr>
          <w:sz w:val="28"/>
          <w:szCs w:val="28"/>
        </w:rPr>
        <w:t>апреля</w:t>
      </w:r>
      <w:r w:rsidRPr="00E81C21">
        <w:rPr>
          <w:sz w:val="28"/>
          <w:szCs w:val="28"/>
        </w:rPr>
        <w:t xml:space="preserve"> 202</w:t>
      </w:r>
      <w:r w:rsidR="00570A1E">
        <w:rPr>
          <w:sz w:val="28"/>
          <w:szCs w:val="28"/>
        </w:rPr>
        <w:t>4</w:t>
      </w:r>
      <w:r w:rsidRPr="00E81C21">
        <w:rPr>
          <w:sz w:val="28"/>
          <w:szCs w:val="28"/>
        </w:rPr>
        <w:t xml:space="preserve"> года</w:t>
      </w:r>
      <w:r w:rsidR="00570A1E">
        <w:rPr>
          <w:sz w:val="28"/>
          <w:szCs w:val="28"/>
        </w:rPr>
        <w:t xml:space="preserve"> № 239</w:t>
      </w:r>
      <w:r w:rsidRPr="00E81C21">
        <w:rPr>
          <w:sz w:val="28"/>
          <w:szCs w:val="28"/>
        </w:rPr>
        <w:t xml:space="preserve"> «Об утверждении правил благоустройства территории Кировского </w:t>
      </w:r>
      <w:r w:rsidR="00570A1E">
        <w:rPr>
          <w:sz w:val="28"/>
          <w:szCs w:val="28"/>
        </w:rPr>
        <w:t>муниципального</w:t>
      </w:r>
      <w:r w:rsidRPr="00E81C21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»,</w:t>
      </w:r>
      <w:r w:rsidRPr="00E81C21">
        <w:rPr>
          <w:sz w:val="28"/>
          <w:szCs w:val="28"/>
        </w:rPr>
        <w:t xml:space="preserve"> Уставом Кировского муниципального округа Ставропольского края, администрация Кировского муниципального округа Ставропольского края </w:t>
      </w:r>
    </w:p>
    <w:p w:rsidR="00E81C21" w:rsidRPr="00E81C21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Pr="00733EAB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Pr="00733EAB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  <w:r w:rsidRPr="00733EAB">
        <w:rPr>
          <w:sz w:val="28"/>
          <w:szCs w:val="28"/>
        </w:rPr>
        <w:t>ПОСТАНОВЛЯЕТ:</w:t>
      </w:r>
    </w:p>
    <w:p w:rsidR="00E81C21" w:rsidRPr="00733EAB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Pr="00733EAB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Default="00316ECE" w:rsidP="00745248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81C21" w:rsidRPr="00733EAB">
        <w:rPr>
          <w:sz w:val="28"/>
          <w:szCs w:val="28"/>
        </w:rPr>
        <w:t>1.</w:t>
      </w:r>
      <w:r w:rsidR="00E81C21">
        <w:rPr>
          <w:sz w:val="28"/>
          <w:szCs w:val="28"/>
        </w:rPr>
        <w:t xml:space="preserve"> </w:t>
      </w:r>
      <w:r w:rsidR="00E81C21" w:rsidRPr="00733EAB">
        <w:rPr>
          <w:sz w:val="28"/>
          <w:szCs w:val="28"/>
        </w:rPr>
        <w:t xml:space="preserve">Утвердить </w:t>
      </w:r>
      <w:r w:rsidR="00A17F3C">
        <w:rPr>
          <w:sz w:val="28"/>
          <w:szCs w:val="28"/>
        </w:rPr>
        <w:t xml:space="preserve">прилагаемый </w:t>
      </w:r>
      <w:r w:rsidR="00745248">
        <w:rPr>
          <w:sz w:val="28"/>
          <w:szCs w:val="28"/>
        </w:rPr>
        <w:t>П</w:t>
      </w:r>
      <w:r w:rsidR="00E81C21" w:rsidRPr="00E81C21">
        <w:rPr>
          <w:bCs/>
          <w:sz w:val="28"/>
          <w:szCs w:val="28"/>
        </w:rPr>
        <w:t>оряд</w:t>
      </w:r>
      <w:r w:rsidR="00A17F3C">
        <w:rPr>
          <w:bCs/>
          <w:sz w:val="28"/>
          <w:szCs w:val="28"/>
        </w:rPr>
        <w:t>о</w:t>
      </w:r>
      <w:r w:rsidR="00E81C21" w:rsidRPr="00E81C21">
        <w:rPr>
          <w:bCs/>
          <w:sz w:val="28"/>
          <w:szCs w:val="28"/>
        </w:rPr>
        <w:t xml:space="preserve">к заключения соглашения о закреплении прилегающей территории в целях </w:t>
      </w:r>
      <w:r w:rsidR="00E81C21">
        <w:rPr>
          <w:bCs/>
          <w:sz w:val="28"/>
          <w:szCs w:val="28"/>
        </w:rPr>
        <w:t>ее содержания и благоустройства</w:t>
      </w:r>
      <w:r w:rsidR="00A17F3C">
        <w:rPr>
          <w:bCs/>
          <w:sz w:val="28"/>
          <w:szCs w:val="28"/>
        </w:rPr>
        <w:t>.</w:t>
      </w:r>
    </w:p>
    <w:p w:rsidR="00A17F3C" w:rsidRDefault="00A17F3C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Pr="00733EAB" w:rsidRDefault="00316ECE" w:rsidP="007452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C21">
        <w:rPr>
          <w:sz w:val="28"/>
          <w:szCs w:val="28"/>
        </w:rPr>
        <w:t xml:space="preserve">2. Уполномочить </w:t>
      </w:r>
      <w:r w:rsidR="00A17F3C">
        <w:rPr>
          <w:sz w:val="28"/>
          <w:szCs w:val="28"/>
        </w:rPr>
        <w:t xml:space="preserve">начальников </w:t>
      </w:r>
      <w:r w:rsidR="00E81C21">
        <w:rPr>
          <w:sz w:val="28"/>
          <w:szCs w:val="28"/>
        </w:rPr>
        <w:t>территори</w:t>
      </w:r>
      <w:r w:rsidR="00A17F3C">
        <w:rPr>
          <w:sz w:val="28"/>
          <w:szCs w:val="28"/>
        </w:rPr>
        <w:t>альных отделов</w:t>
      </w:r>
      <w:r w:rsidR="00E81C21">
        <w:rPr>
          <w:sz w:val="28"/>
          <w:szCs w:val="28"/>
        </w:rPr>
        <w:t xml:space="preserve"> администрации Кировского муниципального округа Ставропольского края на </w:t>
      </w:r>
      <w:r w:rsidR="00A17F3C">
        <w:rPr>
          <w:bCs/>
          <w:sz w:val="28"/>
          <w:szCs w:val="28"/>
        </w:rPr>
        <w:t>заключение</w:t>
      </w:r>
      <w:r w:rsidR="00A17F3C" w:rsidRPr="00E81C21">
        <w:rPr>
          <w:bCs/>
          <w:sz w:val="28"/>
          <w:szCs w:val="28"/>
        </w:rPr>
        <w:t xml:space="preserve"> соглашения о закреплении прилегающей территории в целях </w:t>
      </w:r>
      <w:r w:rsidR="00A17F3C">
        <w:rPr>
          <w:bCs/>
          <w:sz w:val="28"/>
          <w:szCs w:val="28"/>
        </w:rPr>
        <w:t>ее содержания и благоустройства</w:t>
      </w:r>
      <w:r w:rsidR="00E81C21" w:rsidRPr="000F09D7">
        <w:rPr>
          <w:sz w:val="28"/>
          <w:szCs w:val="28"/>
        </w:rPr>
        <w:t>.</w:t>
      </w:r>
    </w:p>
    <w:p w:rsidR="00E81C21" w:rsidRPr="00733EAB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Pr="00A17F3C" w:rsidRDefault="00316ECE" w:rsidP="00745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C21" w:rsidRPr="00A17F3C">
        <w:rPr>
          <w:rFonts w:ascii="Times New Roman" w:hAnsi="Times New Roman"/>
          <w:sz w:val="28"/>
          <w:szCs w:val="28"/>
        </w:rPr>
        <w:t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:rsidR="00E81C21" w:rsidRPr="008D1D02" w:rsidRDefault="00E81C21" w:rsidP="00A17F3C">
      <w:pPr>
        <w:pStyle w:val="ConsPlusNormal"/>
        <w:ind w:firstLine="567"/>
        <w:jc w:val="both"/>
        <w:rPr>
          <w:sz w:val="28"/>
          <w:szCs w:val="28"/>
        </w:rPr>
      </w:pPr>
    </w:p>
    <w:p w:rsidR="00E81C21" w:rsidRDefault="00316ECE" w:rsidP="0074524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1C21">
        <w:rPr>
          <w:sz w:val="28"/>
          <w:szCs w:val="28"/>
        </w:rPr>
        <w:t>4</w:t>
      </w:r>
      <w:r w:rsidR="00E81C21" w:rsidRPr="008D1D02">
        <w:rPr>
          <w:sz w:val="28"/>
          <w:szCs w:val="28"/>
        </w:rPr>
        <w:t xml:space="preserve">. </w:t>
      </w:r>
      <w:proofErr w:type="gramStart"/>
      <w:r w:rsidR="00E81C21" w:rsidRPr="008D1D02">
        <w:rPr>
          <w:sz w:val="28"/>
          <w:szCs w:val="28"/>
        </w:rPr>
        <w:t>Контроль за</w:t>
      </w:r>
      <w:proofErr w:type="gramEnd"/>
      <w:r w:rsidR="00E81C21" w:rsidRPr="008D1D02">
        <w:rPr>
          <w:sz w:val="28"/>
          <w:szCs w:val="28"/>
        </w:rPr>
        <w:t xml:space="preserve"> выполнением настоящего постановления </w:t>
      </w:r>
      <w:r w:rsidR="00E81C21">
        <w:rPr>
          <w:sz w:val="28"/>
          <w:szCs w:val="28"/>
        </w:rPr>
        <w:t xml:space="preserve">возложить на заместителя главы администрации Кировского муниципального округа Ставропольского края </w:t>
      </w:r>
      <w:proofErr w:type="spellStart"/>
      <w:r w:rsidR="00E81C21">
        <w:rPr>
          <w:sz w:val="28"/>
          <w:szCs w:val="28"/>
        </w:rPr>
        <w:t>Макарченко</w:t>
      </w:r>
      <w:proofErr w:type="spellEnd"/>
      <w:r w:rsidR="00E81C21">
        <w:rPr>
          <w:sz w:val="28"/>
          <w:szCs w:val="28"/>
        </w:rPr>
        <w:t xml:space="preserve"> С.В.</w:t>
      </w:r>
      <w:r w:rsidR="00745248">
        <w:rPr>
          <w:sz w:val="28"/>
          <w:szCs w:val="28"/>
        </w:rPr>
        <w:t xml:space="preserve"> </w:t>
      </w:r>
    </w:p>
    <w:p w:rsidR="00745248" w:rsidRPr="008D1D02" w:rsidRDefault="00745248" w:rsidP="00745248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E81C21" w:rsidRDefault="00316ECE" w:rsidP="007452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C21">
        <w:rPr>
          <w:sz w:val="28"/>
          <w:szCs w:val="28"/>
        </w:rPr>
        <w:t>5</w:t>
      </w:r>
      <w:r w:rsidR="00E81C21" w:rsidRPr="008D1D02">
        <w:rPr>
          <w:sz w:val="28"/>
          <w:szCs w:val="28"/>
        </w:rPr>
        <w:t xml:space="preserve">. Настоящее постановление вступает в силу </w:t>
      </w:r>
      <w:r w:rsidR="00E81C21">
        <w:rPr>
          <w:sz w:val="28"/>
          <w:szCs w:val="28"/>
        </w:rPr>
        <w:t>со дня обнародования</w:t>
      </w:r>
      <w:r w:rsidR="005806F2">
        <w:rPr>
          <w:sz w:val="28"/>
          <w:szCs w:val="28"/>
        </w:rPr>
        <w:t>.</w:t>
      </w:r>
    </w:p>
    <w:p w:rsidR="00E81C21" w:rsidRDefault="00E81C21" w:rsidP="00A17F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C21" w:rsidRDefault="00E81C21" w:rsidP="00A17F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C21" w:rsidRPr="002816EA" w:rsidRDefault="00E81C21" w:rsidP="00A17F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C21" w:rsidRPr="002816EA" w:rsidRDefault="00E81C21" w:rsidP="00A17F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C21" w:rsidRDefault="00E81C21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9342A">
        <w:rPr>
          <w:sz w:val="28"/>
          <w:szCs w:val="28"/>
        </w:rPr>
        <w:t xml:space="preserve"> </w:t>
      </w:r>
      <w:r w:rsidRPr="002816EA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2816EA">
        <w:rPr>
          <w:sz w:val="28"/>
          <w:szCs w:val="28"/>
        </w:rPr>
        <w:t xml:space="preserve"> округа </w:t>
      </w:r>
    </w:p>
    <w:p w:rsidR="00E81C21" w:rsidRDefault="00E81C21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2816EA">
        <w:rPr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 xml:space="preserve">               </w:t>
      </w:r>
      <w:r w:rsidRPr="002816EA">
        <w:rPr>
          <w:sz w:val="28"/>
          <w:szCs w:val="28"/>
        </w:rPr>
        <w:tab/>
      </w:r>
      <w:r w:rsidRPr="002816EA">
        <w:rPr>
          <w:sz w:val="28"/>
          <w:szCs w:val="28"/>
        </w:rPr>
        <w:tab/>
      </w:r>
      <w:r w:rsidRPr="002816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Н.О. Новопашин</w:t>
      </w: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806F2" w:rsidRDefault="005806F2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Default="00570A1E" w:rsidP="00A17F3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70A1E" w:rsidRPr="00FB513F" w:rsidRDefault="00570A1E" w:rsidP="00A17F3C">
      <w:pPr>
        <w:pStyle w:val="a3"/>
        <w:spacing w:before="0" w:beforeAutospacing="0" w:after="0" w:afterAutospacing="0" w:line="240" w:lineRule="exact"/>
        <w:rPr>
          <w:color w:val="FFFFFF" w:themeColor="background1"/>
          <w:sz w:val="28"/>
          <w:szCs w:val="28"/>
        </w:rPr>
      </w:pPr>
    </w:p>
    <w:p w:rsidR="00570A1E" w:rsidRPr="00FB513F" w:rsidRDefault="00570A1E" w:rsidP="00570A1E">
      <w:pPr>
        <w:spacing w:after="12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С.В. </w:t>
      </w:r>
      <w:proofErr w:type="spellStart"/>
      <w:r w:rsidRPr="00FB513F">
        <w:rPr>
          <w:rFonts w:ascii="Times New Roman" w:hAnsi="Times New Roman"/>
          <w:color w:val="FFFFFF" w:themeColor="background1"/>
          <w:sz w:val="28"/>
          <w:szCs w:val="28"/>
        </w:rPr>
        <w:t>Макарченко</w:t>
      </w:r>
      <w:proofErr w:type="spellEnd"/>
    </w:p>
    <w:p w:rsidR="00570A1E" w:rsidRPr="00FB513F" w:rsidRDefault="00570A1E" w:rsidP="00570A1E">
      <w:pPr>
        <w:spacing w:after="12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правового, кадрового обеспечения </w:t>
      </w: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</w:p>
    <w:p w:rsidR="00570A1E" w:rsidRPr="00FB513F" w:rsidRDefault="00570A1E" w:rsidP="00570A1E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организационным и общим вопросам </w:t>
      </w:r>
    </w:p>
    <w:p w:rsidR="00570A1E" w:rsidRPr="00FB513F" w:rsidRDefault="00570A1E" w:rsidP="00570A1E">
      <w:pPr>
        <w:pStyle w:val="a5"/>
        <w:spacing w:line="240" w:lineRule="exact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513F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   А.П. Харенко</w:t>
      </w:r>
    </w:p>
    <w:p w:rsidR="00570A1E" w:rsidRPr="00FB513F" w:rsidRDefault="00570A1E" w:rsidP="00570A1E">
      <w:pPr>
        <w:pStyle w:val="a5"/>
        <w:spacing w:line="240" w:lineRule="exact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70A1E" w:rsidRPr="00FB513F" w:rsidRDefault="00570A1E" w:rsidP="00570A1E">
      <w:pPr>
        <w:pStyle w:val="a3"/>
        <w:spacing w:before="0" w:beforeAutospacing="0" w:after="0" w:afterAutospacing="0" w:line="240" w:lineRule="exact"/>
        <w:jc w:val="both"/>
        <w:rPr>
          <w:color w:val="FFFFFF" w:themeColor="background1"/>
          <w:sz w:val="28"/>
          <w:szCs w:val="28"/>
        </w:rPr>
      </w:pPr>
      <w:r w:rsidRPr="00FB513F">
        <w:rPr>
          <w:color w:val="FFFFFF" w:themeColor="background1"/>
          <w:sz w:val="28"/>
          <w:szCs w:val="28"/>
        </w:rPr>
        <w:t>Проект подготовил начальник  отдела по работе с территориями администрации                                                                                       В.В. Кустова</w:t>
      </w:r>
    </w:p>
    <w:p w:rsidR="00570A1E" w:rsidRPr="00FB513F" w:rsidRDefault="00570A1E" w:rsidP="00A17F3C">
      <w:pPr>
        <w:pStyle w:val="a3"/>
        <w:spacing w:before="0" w:beforeAutospacing="0" w:after="0" w:afterAutospacing="0" w:line="240" w:lineRule="exact"/>
        <w:rPr>
          <w:color w:val="FFFFFF" w:themeColor="background1"/>
          <w:sz w:val="28"/>
          <w:szCs w:val="28"/>
        </w:rPr>
        <w:sectPr w:rsidR="00570A1E" w:rsidRPr="00FB513F" w:rsidSect="00C46F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7F3C" w:rsidRPr="00A17F3C" w:rsidRDefault="00FB513F" w:rsidP="00FB513F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</w:t>
      </w:r>
      <w:r w:rsidR="005806F2"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A17F3C" w:rsidRPr="00A17F3C" w:rsidRDefault="00A17F3C" w:rsidP="00FB513F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ar-SA"/>
        </w:rPr>
      </w:pPr>
      <w:r w:rsidRPr="00A17F3C">
        <w:rPr>
          <w:rFonts w:ascii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A17F3C" w:rsidRDefault="00A17F3C" w:rsidP="00FB513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17F3C">
        <w:rPr>
          <w:rFonts w:ascii="Times New Roman" w:hAnsi="Times New Roman"/>
          <w:sz w:val="28"/>
          <w:szCs w:val="28"/>
          <w:lang w:eastAsia="ar-SA"/>
        </w:rPr>
        <w:t xml:space="preserve">Кировского </w:t>
      </w:r>
      <w:r w:rsidR="00570A1E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Pr="00A17F3C">
        <w:rPr>
          <w:rFonts w:ascii="Times New Roman" w:hAnsi="Times New Roman"/>
          <w:sz w:val="28"/>
          <w:szCs w:val="28"/>
          <w:lang w:eastAsia="ar-SA"/>
        </w:rPr>
        <w:t>округа</w:t>
      </w:r>
      <w:r w:rsidR="00570A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7F3C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FB513F" w:rsidRPr="00A17F3C" w:rsidRDefault="00FB513F" w:rsidP="00FB513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08 мая 2024г. № 804</w:t>
      </w:r>
    </w:p>
    <w:p w:rsidR="00100C60" w:rsidRDefault="00100C60" w:rsidP="00A766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513F" w:rsidRDefault="00FB513F" w:rsidP="00A766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3EC3" w:rsidRPr="00A17F3C" w:rsidRDefault="00A76686" w:rsidP="00A7668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F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заключения соглашения </w:t>
      </w:r>
      <w:r w:rsidR="00983EC3" w:rsidRPr="00A17F3C">
        <w:rPr>
          <w:rFonts w:ascii="Times New Roman" w:eastAsia="Times New Roman" w:hAnsi="Times New Roman"/>
          <w:bCs/>
          <w:sz w:val="28"/>
          <w:szCs w:val="28"/>
          <w:lang w:eastAsia="ru-RU"/>
        </w:rPr>
        <w:t>о зак</w:t>
      </w:r>
      <w:r w:rsidRPr="00A17F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реплении прилегающей территории в целях </w:t>
      </w:r>
      <w:r w:rsidR="00C73967">
        <w:rPr>
          <w:rFonts w:ascii="Times New Roman" w:eastAsia="Times New Roman" w:hAnsi="Times New Roman"/>
          <w:bCs/>
          <w:sz w:val="28"/>
          <w:szCs w:val="28"/>
          <w:lang w:eastAsia="ru-RU"/>
        </w:rPr>
        <w:t>ее содержания и благоустройства</w:t>
      </w:r>
    </w:p>
    <w:p w:rsidR="00A76686" w:rsidRDefault="00A76686" w:rsidP="00A76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EC3" w:rsidRPr="00983EC3" w:rsidRDefault="00983EC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заключения соглашения о закреплении прилегающей тер</w:t>
      </w:r>
      <w:r w:rsidR="00A76686">
        <w:rPr>
          <w:rFonts w:ascii="Times New Roman" w:eastAsia="Times New Roman" w:hAnsi="Times New Roman"/>
          <w:sz w:val="28"/>
          <w:szCs w:val="28"/>
          <w:lang w:eastAsia="ru-RU"/>
        </w:rPr>
        <w:t>ритории в целях ее содержания и благоустройства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 разработан </w:t>
      </w:r>
      <w:r w:rsidR="00A7668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работы по участию владельцев объектов - зданий, сооружений, строений, включая временные объекты, а также лиц, владеющих земельным участком на праве собственности, ином вещном праве, праве аренды, ином законном праве в благоустройстве</w:t>
      </w:r>
      <w:r w:rsidR="00A7668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общего пользования Кировского муниципального округа Ставропольского края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83EC3" w:rsidRPr="00983EC3" w:rsidRDefault="006C577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A76686">
        <w:rPr>
          <w:rFonts w:ascii="Times New Roman" w:eastAsia="Times New Roman" w:hAnsi="Times New Roman"/>
          <w:sz w:val="28"/>
          <w:szCs w:val="28"/>
          <w:lang w:eastAsia="ru-RU"/>
        </w:rPr>
        <w:t>Градостр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>оительным кодексом Российской Федерации от 22 декабря 2004 года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Правилами благоустройства территории 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>Кировского городского округа Ставропольского края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утверждёнными решением Думы 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городского округа Ставропольского края от </w:t>
      </w:r>
      <w:r w:rsidR="00C2412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412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241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24128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="000D6E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правила благоустройства)</w:t>
      </w:r>
      <w:r w:rsidR="002940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83EC3" w:rsidRPr="00983EC3" w:rsidRDefault="00983EC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E07">
        <w:rPr>
          <w:rFonts w:ascii="Times New Roman" w:eastAsia="Times New Roman" w:hAnsi="Times New Roman"/>
          <w:bCs/>
          <w:sz w:val="28"/>
          <w:szCs w:val="28"/>
          <w:lang w:eastAsia="ru-RU"/>
        </w:rPr>
        <w:t>3. В настоящем Порядке используются следующие понятия:</w:t>
      </w:r>
    </w:p>
    <w:p w:rsidR="00983EC3" w:rsidRPr="00983EC3" w:rsidRDefault="00983EC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Соглашение о закреплении прилегающей территории в целях её содер</w:t>
      </w:r>
      <w:r w:rsidR="000D6E07">
        <w:rPr>
          <w:rFonts w:ascii="Times New Roman" w:eastAsia="Times New Roman" w:hAnsi="Times New Roman"/>
          <w:sz w:val="28"/>
          <w:szCs w:val="28"/>
          <w:lang w:eastAsia="ru-RU"/>
        </w:rPr>
        <w:t>жания</w:t>
      </w:r>
      <w:r w:rsidR="004A76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E07">
        <w:rPr>
          <w:rFonts w:ascii="Times New Roman" w:eastAsia="Times New Roman" w:hAnsi="Times New Roman"/>
          <w:sz w:val="28"/>
          <w:szCs w:val="28"/>
          <w:lang w:eastAsia="ru-RU"/>
        </w:rPr>
        <w:t>и благоустройства</w:t>
      </w:r>
      <w:r w:rsidR="006C577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</w:t>
      </w:r>
      <w:proofErr w:type="gramStart"/>
      <w:r w:rsidR="006C5773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6C577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Соглашение)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документ, содержащий условия и обязанности сторон по выполне</w:t>
      </w:r>
      <w:r w:rsidR="000D6E07">
        <w:rPr>
          <w:rFonts w:ascii="Times New Roman" w:eastAsia="Times New Roman" w:hAnsi="Times New Roman"/>
          <w:sz w:val="28"/>
          <w:szCs w:val="28"/>
          <w:lang w:eastAsia="ru-RU"/>
        </w:rPr>
        <w:t>нию мероприятий по содержанию, уборке и благоустройству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закреплённой территории.</w:t>
      </w:r>
    </w:p>
    <w:p w:rsidR="00983EC3" w:rsidRPr="00983EC3" w:rsidRDefault="00983EC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Владелец объекта – </w:t>
      </w:r>
      <w:r w:rsidR="000D6E07">
        <w:rPr>
          <w:rFonts w:ascii="Times New Roman" w:eastAsia="Times New Roman" w:hAnsi="Times New Roman"/>
          <w:sz w:val="28"/>
          <w:szCs w:val="28"/>
          <w:lang w:eastAsia="ru-RU"/>
        </w:rPr>
        <w:t>физическое или юридическое лицо независимо от организационно-правовой формы, индивидуальный предприниматель, во владении которого находится имущество на праве собственности, ином вещном праве либо договоре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3EC3" w:rsidRPr="00983EC3" w:rsidRDefault="00983EC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81C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определены правилами благоустройства.</w:t>
      </w:r>
    </w:p>
    <w:p w:rsidR="00983EC3" w:rsidRPr="00983EC3" w:rsidRDefault="00983EC3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Границы прилегающей территории - местоп</w:t>
      </w:r>
      <w:r w:rsidR="000D6E07">
        <w:rPr>
          <w:rFonts w:ascii="Times New Roman" w:eastAsia="Times New Roman" w:hAnsi="Times New Roman"/>
          <w:sz w:val="28"/>
          <w:szCs w:val="28"/>
          <w:lang w:eastAsia="ru-RU"/>
        </w:rPr>
        <w:t>оложение прилегающей территории по периметру,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правил благоустройства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3EC3" w:rsidRPr="00983EC3" w:rsidRDefault="000D6E07" w:rsidP="000D6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983EC3" w:rsidRPr="00A9252D" w:rsidRDefault="00983EC3" w:rsidP="00A925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25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Владельцы объектов, в том числе временных объектов, обязаны принимать участие в </w:t>
      </w:r>
      <w:r w:rsidR="00A9252D" w:rsidRPr="00A9252D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содержании прилегающей территории в границах, определенных правилами благоустройства</w:t>
      </w:r>
      <w:r w:rsidRPr="00A9252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9015D" w:rsidRDefault="00983EC3" w:rsidP="00BE46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015D">
        <w:rPr>
          <w:rFonts w:ascii="Times New Roman" w:eastAsia="Times New Roman" w:hAnsi="Times New Roman"/>
          <w:bCs/>
          <w:sz w:val="28"/>
          <w:szCs w:val="28"/>
          <w:lang w:eastAsia="ru-RU"/>
        </w:rPr>
        <w:t>5. Соглашение о закреплении прилегающей тер</w:t>
      </w:r>
      <w:r w:rsidR="0069015D">
        <w:rPr>
          <w:rFonts w:ascii="Times New Roman" w:eastAsia="Times New Roman" w:hAnsi="Times New Roman"/>
          <w:bCs/>
          <w:sz w:val="28"/>
          <w:szCs w:val="28"/>
          <w:lang w:eastAsia="ru-RU"/>
        </w:rPr>
        <w:t>ритории с целью ее содержания и благоустройства</w:t>
      </w:r>
      <w:r w:rsidRPr="006901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заключается </w:t>
      </w:r>
      <w:r w:rsidR="0069015D">
        <w:rPr>
          <w:rFonts w:ascii="Times New Roman" w:eastAsia="Times New Roman" w:hAnsi="Times New Roman"/>
          <w:bCs/>
          <w:sz w:val="28"/>
          <w:szCs w:val="28"/>
          <w:lang w:eastAsia="ru-RU"/>
        </w:rPr>
        <w:t>с территориальным отделом администрации в случаях:</w:t>
      </w:r>
    </w:p>
    <w:p w:rsidR="0069015D" w:rsidRDefault="0069015D" w:rsidP="00EF0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волеизъявления владельца объекта благоустроить прилегающую территорию большей площади, чем определено правилами благоустройства;</w:t>
      </w:r>
    </w:p>
    <w:p w:rsidR="00230927" w:rsidRDefault="0069015D" w:rsidP="0023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устройства покрытия</w:t>
      </w:r>
      <w:r w:rsidR="00230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30927" w:rsidRPr="00230927">
        <w:rPr>
          <w:rFonts w:ascii="Times New Roman" w:hAnsi="Times New Roman"/>
          <w:bCs/>
          <w:sz w:val="28"/>
          <w:szCs w:val="28"/>
        </w:rPr>
        <w:t>(в том числе песчаное, грунтовое, гравийное, деревянное, тротуарная плитка, асфальтобетонное, асфальтовое, щебеночное, газон, искусственный газон.)</w:t>
      </w:r>
      <w:r w:rsidR="00230927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B17933" w:rsidRPr="00B17933" w:rsidRDefault="00B17933" w:rsidP="00B17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B17933">
        <w:rPr>
          <w:rFonts w:ascii="Times New Roman" w:hAnsi="Times New Roman"/>
          <w:bCs/>
          <w:sz w:val="28"/>
          <w:szCs w:val="28"/>
        </w:rPr>
        <w:t xml:space="preserve">элементы сопряжения покрытий (в том числе бортовые камни, бордюры, линейные разделители, садовые борта, </w:t>
      </w:r>
      <w:r w:rsidR="00EF0EB7">
        <w:rPr>
          <w:rFonts w:ascii="Times New Roman" w:hAnsi="Times New Roman"/>
          <w:bCs/>
          <w:sz w:val="28"/>
          <w:szCs w:val="28"/>
        </w:rPr>
        <w:t>мостики, лестницы, пандусы).</w:t>
      </w:r>
      <w:bookmarkStart w:id="0" w:name="_GoBack"/>
      <w:bookmarkEnd w:id="0"/>
    </w:p>
    <w:p w:rsidR="00983EC3" w:rsidRPr="00983EC3" w:rsidRDefault="00EF0EB7" w:rsidP="00166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заключения Соглашения юридические (их должностные лица), физические лица, индивидуальные предприниматели обращаются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 отдел администрации по месту нахождения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 закреплении прилегающей территории</w:t>
      </w:r>
      <w:r w:rsidR="006C57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E40">
        <w:rPr>
          <w:rFonts w:ascii="Times New Roman" w:eastAsia="Times New Roman" w:hAnsi="Times New Roman"/>
          <w:sz w:val="28"/>
          <w:szCs w:val="28"/>
          <w:lang w:eastAsia="ru-RU"/>
        </w:rPr>
        <w:t>с приложением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схемы прилегающей территории.</w:t>
      </w:r>
    </w:p>
    <w:p w:rsidR="00983EC3" w:rsidRDefault="00166E40" w:rsidP="00E15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схемы прилегающей территории обеспечивается физическими и (или) юридическими лицами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произвольной форме, с указанием размеров по периметру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6E40" w:rsidRPr="00983EC3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0">
        <w:rPr>
          <w:rFonts w:ascii="Times New Roman" w:eastAsia="Times New Roman" w:hAnsi="Times New Roman"/>
          <w:bCs/>
          <w:sz w:val="28"/>
          <w:szCs w:val="28"/>
          <w:lang w:eastAsia="ru-RU"/>
        </w:rPr>
        <w:t>8. К заявлению представляются следующие документы:</w:t>
      </w:r>
    </w:p>
    <w:p w:rsidR="00166E40" w:rsidRPr="00983EC3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1) паспорт (для физических лиц и индивидуальных предпринимателей);</w:t>
      </w:r>
    </w:p>
    <w:p w:rsidR="00166E40" w:rsidRPr="00983EC3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2) документ, подтверждающий полномочия представителя заявителя (в случае, если интересы заявителя представляет его представитель);</w:t>
      </w:r>
    </w:p>
    <w:p w:rsidR="00166E40" w:rsidRPr="00983EC3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3) владельцы объекта (включая временные сооружения) представляют:</w:t>
      </w:r>
    </w:p>
    <w:p w:rsidR="00166E40" w:rsidRPr="00983EC3" w:rsidRDefault="00166E40" w:rsidP="00A17F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- копию правоустанавливающего документа на здание (помещение в нем), строение, сооружение или выписку из Единого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рственного реестра недвижимости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6E40" w:rsidRPr="00983EC3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) владельцы стационарных объектов мелкорозничной торговли представляют договор аренды земельного участка, заключенный в порядке, установленном действующим законодательством Российской Федерации,</w:t>
      </w:r>
    </w:p>
    <w:p w:rsidR="00166E40" w:rsidRPr="00983EC3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5) владельцы нестационарных торговых объектов - представляют договор на размещение нестационарного торгового объекта, заключенный в порядке, установленном действующим законодательством Российской Федерации.</w:t>
      </w:r>
    </w:p>
    <w:p w:rsidR="00166E40" w:rsidRDefault="00166E40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6) юридические, физические лица, индивидуальные предприниматели, владеющие на праве собственности, ином вещном праве, праве аренды, ином законном праве земельным участком, представляют копию правоустанавливающего документа на земельный участок и кадастрового плана земельного участка (при его наличии).</w:t>
      </w:r>
    </w:p>
    <w:p w:rsidR="006C5773" w:rsidRPr="00983EC3" w:rsidRDefault="006C5773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 Соглашение заключается в десятидневный срок со дня обращения в территориальный отдел администрации.</w:t>
      </w:r>
    </w:p>
    <w:p w:rsidR="00983EC3" w:rsidRPr="00983EC3" w:rsidRDefault="006C5773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983EC3" w:rsidRPr="00166E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66E40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мероприятий по содержанию и </w:t>
      </w:r>
      <w:r w:rsidR="00166E40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166E40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прилегающей </w:t>
      </w:r>
      <w:r w:rsidR="00166E40" w:rsidRPr="00166E40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</w:t>
      </w:r>
      <w:r w:rsidR="00166E4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в соглашении. Мероприятия </w:t>
      </w:r>
      <w:r w:rsidR="00983EC3" w:rsidRPr="00166E40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должны быть направлены на обеспечение комфортных условий проживания граждан, благоустройство территории, выполняться с использованием некапитальных сооружений, не приводить к созданию объектов недвижимого имущества.</w:t>
      </w:r>
    </w:p>
    <w:p w:rsidR="00983EC3" w:rsidRPr="00983EC3" w:rsidRDefault="00983EC3" w:rsidP="00791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73">
        <w:rPr>
          <w:rFonts w:ascii="Times New Roman" w:eastAsia="Times New Roman" w:hAnsi="Times New Roman"/>
          <w:bCs/>
          <w:sz w:val="28"/>
          <w:szCs w:val="28"/>
          <w:lang w:eastAsia="ru-RU"/>
        </w:rPr>
        <w:t>11. Осн</w:t>
      </w:r>
      <w:r w:rsidR="00A17F3C">
        <w:rPr>
          <w:rFonts w:ascii="Times New Roman" w:eastAsia="Times New Roman" w:hAnsi="Times New Roman"/>
          <w:bCs/>
          <w:sz w:val="28"/>
          <w:szCs w:val="28"/>
          <w:lang w:eastAsia="ru-RU"/>
        </w:rPr>
        <w:t>ованиями для отказа в заключени</w:t>
      </w:r>
      <w:proofErr w:type="gramStart"/>
      <w:r w:rsidR="00A17F3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 w:rsidRPr="006C57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соглашения являются:</w:t>
      </w:r>
    </w:p>
    <w:p w:rsidR="00983EC3" w:rsidRPr="00983EC3" w:rsidRDefault="00983EC3" w:rsidP="00791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непредставление документов, указанных в пункте </w:t>
      </w:r>
      <w:r w:rsidR="006C577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983EC3" w:rsidRPr="00983EC3" w:rsidRDefault="006C5773" w:rsidP="00791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) закрепления указанной в заявлении прилегающей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за иным физическим, юр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идическим лицом, индивидуальным предпринимателем.</w:t>
      </w:r>
    </w:p>
    <w:p w:rsidR="00983EC3" w:rsidRPr="00983EC3" w:rsidRDefault="00983EC3" w:rsidP="00BB4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="007916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соглашения подготавливается </w:t>
      </w:r>
      <w:r w:rsidR="00BB4631"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>по форме Приложения 2 к настоящему порядку, подписывается начальни</w:t>
      </w:r>
      <w:r w:rsid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>ком территориального</w:t>
      </w:r>
      <w:r w:rsidR="00BB4631"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администрации.</w:t>
      </w:r>
      <w:r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83EC3" w:rsidRDefault="00BB4631" w:rsidP="00A17F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 </w:t>
      </w:r>
      <w:r w:rsidR="00983EC3"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Заключение</w:t>
      </w:r>
      <w:r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3EC3" w:rsidRPr="00BB4631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Соглашения не влечет перехода права владения, пользования на земельный участок к заявителю.</w:t>
      </w:r>
    </w:p>
    <w:p w:rsidR="00A17F3C" w:rsidRPr="00983EC3" w:rsidRDefault="00A17F3C" w:rsidP="00C7396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A0634D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06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3EC3" w:rsidRPr="00983EC3" w:rsidRDefault="00983EC3" w:rsidP="00100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 заключения соглашения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br/>
        <w:t>о закреплении прилегающей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территории в целях ее содержания и </w:t>
      </w:r>
      <w:r w:rsidR="00BB463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</w:p>
    <w:p w:rsidR="00983EC3" w:rsidRPr="00983EC3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3EC3" w:rsidRPr="00871837" w:rsidRDefault="00871837" w:rsidP="008718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ФОРМА</w:t>
      </w:r>
    </w:p>
    <w:p w:rsidR="00983EC3" w:rsidRPr="00983EC3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677"/>
      </w:tblGrid>
      <w:tr w:rsidR="00983EC3" w:rsidRPr="00983EC3" w:rsidTr="00BB4631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2" w:type="dxa"/>
            <w:vAlign w:val="center"/>
            <w:hideMark/>
          </w:tcPr>
          <w:p w:rsidR="00983EC3" w:rsidRPr="00983EC3" w:rsidRDefault="00BB4631" w:rsidP="00613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________________территориального отдела администр</w:t>
            </w:r>
            <w:r w:rsidR="007916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ации Кировского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округа Ставропольского края </w:t>
            </w:r>
          </w:p>
          <w:p w:rsidR="00983EC3" w:rsidRPr="00983EC3" w:rsidRDefault="00983EC3" w:rsidP="00613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от ________________________________</w:t>
            </w:r>
            <w:r w:rsidR="00BB4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983EC3" w:rsidRPr="00983EC3" w:rsidRDefault="00983EC3" w:rsidP="00613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________________________________</w:t>
            </w:r>
            <w:r w:rsidR="00BB4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</w:p>
          <w:p w:rsidR="00983EC3" w:rsidRPr="00983EC3" w:rsidRDefault="00983EC3" w:rsidP="00613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83EC3" w:rsidRPr="00983EC3" w:rsidRDefault="00983EC3" w:rsidP="006135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тел:____________________</w:t>
            </w:r>
          </w:p>
        </w:tc>
      </w:tr>
    </w:tbl>
    <w:p w:rsidR="00983EC3" w:rsidRPr="00983EC3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3EC3" w:rsidRPr="00983EC3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3EC3" w:rsidRPr="00983EC3" w:rsidRDefault="00983EC3" w:rsidP="00BB46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83EC3" w:rsidRPr="00983EC3" w:rsidRDefault="00983EC3" w:rsidP="00BB4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закрепить в целях ее содержания и </w:t>
      </w:r>
      <w:r w:rsidR="00BB463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территорию, прилегающую к принадлежащему мне</w:t>
      </w:r>
    </w:p>
    <w:p w:rsidR="00983EC3" w:rsidRPr="00983EC3" w:rsidRDefault="00983EC3" w:rsidP="00BB46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BB463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BB46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3EC3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права</w:t>
      </w:r>
      <w:r w:rsidR="00BB4631" w:rsidRPr="00BB4631">
        <w:rPr>
          <w:rFonts w:ascii="Times New Roman" w:eastAsia="Times New Roman" w:hAnsi="Times New Roman"/>
          <w:sz w:val="20"/>
          <w:szCs w:val="20"/>
          <w:lang w:eastAsia="ru-RU"/>
        </w:rPr>
        <w:t xml:space="preserve"> (собственность, аренда, иное</w:t>
      </w:r>
      <w:r w:rsidRPr="00983EC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983EC3" w:rsidRPr="00983EC3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расположенному по адресу:__________________________________________</w:t>
      </w:r>
    </w:p>
    <w:p w:rsidR="00BB4631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3EC3" w:rsidRDefault="00BB4631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площадью______________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231" w:rsidRDefault="00197231" w:rsidP="00791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собственных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пл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анирую произвести следующие работы по благоустройству</w:t>
      </w:r>
      <w:r w:rsidR="00BD66D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7231" w:rsidRDefault="00197231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0634D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634D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прилагается. </w:t>
      </w:r>
    </w:p>
    <w:p w:rsidR="00A0634D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4D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4D" w:rsidRPr="00983EC3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EC3" w:rsidRPr="00983EC3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___________________________/ 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Ф.И.О. заявителя</w:t>
      </w:r>
    </w:p>
    <w:p w:rsidR="00A0634D" w:rsidRDefault="00A0634D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06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34D" w:rsidRDefault="00A0634D" w:rsidP="00100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к Порядку заключения соглашения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br/>
        <w:t>о закреплении прилегающей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территории в целях ее содержания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</w:p>
    <w:p w:rsidR="00A0634D" w:rsidRDefault="00A0634D" w:rsidP="00A06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4D" w:rsidRDefault="00A0634D" w:rsidP="00A06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34D" w:rsidRPr="00871837" w:rsidRDefault="00983EC3" w:rsidP="00A063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1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СОГЛАШЕНИЕ № </w:t>
      </w:r>
    </w:p>
    <w:p w:rsidR="00983EC3" w:rsidRPr="00871837" w:rsidRDefault="00983EC3" w:rsidP="00A063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1837">
        <w:rPr>
          <w:rFonts w:ascii="Times New Roman" w:eastAsia="Times New Roman" w:hAnsi="Times New Roman"/>
          <w:bCs/>
          <w:sz w:val="28"/>
          <w:szCs w:val="28"/>
          <w:lang w:eastAsia="ru-RU"/>
        </w:rPr>
        <w:t>о закреплении прилегающей территории</w:t>
      </w:r>
    </w:p>
    <w:p w:rsidR="00A0634D" w:rsidRPr="00871837" w:rsidRDefault="00A0634D" w:rsidP="00A063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634D" w:rsidRPr="00A0634D" w:rsidRDefault="00A0634D" w:rsidP="00A0634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</w:p>
    <w:p w:rsidR="00A0634D" w:rsidRPr="00A0634D" w:rsidRDefault="00A0634D" w:rsidP="00A0634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0634D">
        <w:rPr>
          <w:rFonts w:ascii="Times New Roman" w:eastAsia="Times New Roman" w:hAnsi="Times New Roman"/>
          <w:bCs/>
          <w:lang w:eastAsia="ru-RU"/>
        </w:rPr>
        <w:t>нас</w:t>
      </w:r>
      <w:proofErr w:type="gramStart"/>
      <w:r w:rsidRPr="00A0634D">
        <w:rPr>
          <w:rFonts w:ascii="Times New Roman" w:eastAsia="Times New Roman" w:hAnsi="Times New Roman"/>
          <w:bCs/>
          <w:lang w:eastAsia="ru-RU"/>
        </w:rPr>
        <w:t>.</w:t>
      </w:r>
      <w:proofErr w:type="gramEnd"/>
      <w:r w:rsidRPr="00A0634D">
        <w:rPr>
          <w:rFonts w:ascii="Times New Roman" w:eastAsia="Times New Roman" w:hAnsi="Times New Roman"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lang w:eastAsia="ru-RU"/>
        </w:rPr>
        <w:t>п</w:t>
      </w:r>
      <w:proofErr w:type="gramEnd"/>
      <w:r w:rsidRPr="00A0634D">
        <w:rPr>
          <w:rFonts w:ascii="Times New Roman" w:eastAsia="Times New Roman" w:hAnsi="Times New Roman"/>
          <w:bCs/>
          <w:lang w:eastAsia="ru-RU"/>
        </w:rPr>
        <w:t>ункт</w:t>
      </w:r>
    </w:p>
    <w:p w:rsidR="00A0634D" w:rsidRPr="00983EC3" w:rsidRDefault="00A0634D" w:rsidP="00A063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EC3" w:rsidRPr="00983EC3" w:rsidRDefault="00A0634D" w:rsidP="000B2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 территориальный отдел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Кировского муниципального округа Ставропольского края 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 отдел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),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территориального отдела</w:t>
      </w:r>
      <w:r w:rsidR="00983EC3" w:rsidRPr="00613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 главы администрации ______________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_______________ территориальном отделе  утвержденном решением Думы Кировского 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от _________ №___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одной стороны, именуем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 «Администрация», и </w:t>
      </w:r>
      <w:r w:rsidR="00983EC3" w:rsidRPr="000B2886">
        <w:rPr>
          <w:rFonts w:ascii="Times New Roman" w:eastAsia="Times New Roman" w:hAnsi="Times New Roman"/>
          <w:bCs/>
          <w:sz w:val="28"/>
          <w:szCs w:val="28"/>
          <w:lang w:eastAsia="ru-RU"/>
        </w:rPr>
        <w:t>гр.</w:t>
      </w:r>
      <w:r w:rsidR="00983EC3" w:rsidRPr="00613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28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</w:t>
      </w:r>
      <w:r w:rsidR="00983EC3" w:rsidRPr="00613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, _________ года рождения, паспорт серия _______ № ________ выдан ___________, от ________, проживающа</w:t>
      </w:r>
      <w:proofErr w:type="gramStart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spellStart"/>
      <w:proofErr w:type="gramEnd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щий</w:t>
      </w:r>
      <w:proofErr w:type="spellEnd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) по адресу: _________________________________,  с другой стороны, именуем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дальнейшем «Заявитель», </w:t>
      </w:r>
      <w:r w:rsidR="000B2886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Правилами благоустройства территории 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0B2886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утверждёнными решением Думы 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239,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заключили настоящее Соглашение о нижеследующем:</w:t>
      </w:r>
      <w:proofErr w:type="gramEnd"/>
    </w:p>
    <w:p w:rsidR="000B2886" w:rsidRDefault="000B2886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EC3" w:rsidRPr="00983EC3" w:rsidRDefault="00983EC3" w:rsidP="000B28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1. Предмет Соглашения</w:t>
      </w:r>
    </w:p>
    <w:p w:rsidR="00983EC3" w:rsidRPr="00983EC3" w:rsidRDefault="00983EC3" w:rsidP="00BD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1.1. Администрация закрепляет за Заявителем территорию площадью ______ кв</w:t>
      </w:r>
      <w:proofErr w:type="gramStart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 закрепленная территория), прилегающую к земельному участку (объекту благоустройства) принадлежащему  на праве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___________________,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__________________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, расположенному по адресу: ________________________________________________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_______________________________, согласно схеме расположения земельного участка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а Заявитель обязуется осуществлять содержание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и благоустройству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закрепленной территории в надлежащем состоянии в соответствии с действующим законодательством, санитарным правилам, Правилами благоустройства и настоящим Соглашением.</w:t>
      </w:r>
    </w:p>
    <w:p w:rsidR="00983EC3" w:rsidRPr="00983EC3" w:rsidRDefault="00983EC3" w:rsidP="00BD6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2. Права и обязанности Администрации</w:t>
      </w:r>
      <w:r w:rsidR="00BD66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3EC3" w:rsidRPr="00983EC3" w:rsidRDefault="00983EC3" w:rsidP="00BD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2.1. Администрация в пределах своей компетенции обязана:</w:t>
      </w:r>
    </w:p>
    <w:p w:rsidR="00983EC3" w:rsidRPr="00983EC3" w:rsidRDefault="00983EC3" w:rsidP="00BD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2.1.1. Закрепить территорию, указанную в разделе 1 настоящего Соглашения, за Заявителем.</w:t>
      </w:r>
    </w:p>
    <w:p w:rsidR="00983EC3" w:rsidRPr="00983EC3" w:rsidRDefault="00983EC3" w:rsidP="00BD6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 Администрация в пределах своей компетенции имеет право: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2.2.1. Осуществлять </w:t>
      </w:r>
      <w:proofErr w:type="gramStart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содержанием и использованием закрепленной территории в соответствии с действующим законодательством, санитарным правилам, а также Правилами благоустройства.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2.2.2. Получать в судебном порядке возмещение вреда, причиненного Заявителем закрепленной территории, в соответствии с действующим законодательством и муниципальными правовыми актами 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886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2.2.3. Запрашивать у Заявителя документы и материалы, связанные с исполнением Заявителем обязательств по настоящему Соглашению по содержанию и 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 закрепленной территории.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3EC3" w:rsidRPr="00983EC3" w:rsidRDefault="000B2886" w:rsidP="00C86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83EC3" w:rsidRPr="000B288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Права и обязанности Заявителя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3.1. Заявитель вправе: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3.1.1. Осуществлять содержание и 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закрепленной территории любыми не запрещенными законодательством и Правилами благоустройства способами и в любых формах.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.1.2. Осуществлять содержание, 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уборку</w:t>
      </w:r>
      <w:r w:rsidR="000B2886">
        <w:rPr>
          <w:rFonts w:ascii="Times New Roman" w:eastAsia="Times New Roman" w:hAnsi="Times New Roman"/>
          <w:sz w:val="28"/>
          <w:szCs w:val="28"/>
          <w:lang w:eastAsia="ru-RU"/>
        </w:rPr>
        <w:t xml:space="preserve"> и благоустройство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закрепленной территории самостоятельно или посредством привлечения специализированных организаций за счет собственных средств.</w:t>
      </w:r>
    </w:p>
    <w:p w:rsidR="00BD66D6" w:rsidRDefault="00BD66D6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 Произвести 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proofErr w:type="gramStart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983EC3" w:rsidRPr="00983EC3" w:rsidRDefault="00BD66D6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на закрепленной территории после согласования с заинтересованными службами в установленном порядке.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3.1.4. Ходатайствовать перед администрацией об изменении условий Соглашения или расторжении в случаи отказа от дальнейшей эксплуатации объекта благоустройства, к которому прилегает закрепляемая территория, либо прекращения права на земельный участок, к которому прилегает закрепляемая территория.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3.2. Заявитель обязан:</w:t>
      </w:r>
    </w:p>
    <w:p w:rsid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3.2.1. Осуществлять содержание и уборку закрепленной территории в соответствии с действующим законодательством, санитарными правилами и Правилами благоустройства.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3.2.2. В случаях новых изменений данных о Заявителе в срок не позднее 10 календарных дней сооб</w:t>
      </w:r>
      <w:r w:rsidR="00BB0011">
        <w:rPr>
          <w:rFonts w:ascii="Times New Roman" w:eastAsia="Times New Roman" w:hAnsi="Times New Roman"/>
          <w:sz w:val="28"/>
          <w:szCs w:val="28"/>
          <w:lang w:eastAsia="ru-RU"/>
        </w:rPr>
        <w:t>щить о произошедших изменениях Администрации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внесения соответствующих изменений в настоящее Соглашение.</w:t>
      </w:r>
    </w:p>
    <w:p w:rsid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3.2.3. Обеспечить</w:t>
      </w:r>
      <w:r w:rsidR="00BD66D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проведения плановых и внеплановых работ по ремонту либо замене инженерных коммуникаций на закрепленной территории по требованию коммунальных 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служб.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3.2.4. Представить в Администрацию документ, удостоверяющий прекращение права заявителя на земельный участок (объект благоустройства), в срок не более 5 рабочих дней с момента прекращения права.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3.2.5. </w:t>
      </w:r>
      <w:proofErr w:type="gramStart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Осуществлять иные обязанности</w:t>
      </w:r>
      <w:proofErr w:type="gramEnd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соблюдать иные ограничения при эксплуатации закрепленной территории в соответствии с действующим 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законодательством, санитарными правилами и Правилами благоустройства и иными нормативными правовыми актами.</w:t>
      </w:r>
    </w:p>
    <w:p w:rsidR="00983EC3" w:rsidRPr="00983EC3" w:rsidRDefault="00983EC3" w:rsidP="0019723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Ответственность Сторон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4.11. За нарушение условий настоящего Соглашения Стороны несут ответственность в соответствии с действующим законод</w:t>
      </w:r>
      <w:r w:rsidR="00197231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3EC3" w:rsidRPr="00983EC3" w:rsidRDefault="00983EC3" w:rsidP="0019723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Рассмотрение споров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5.1. 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5.2. При </w:t>
      </w:r>
      <w:proofErr w:type="spellStart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споры разрешаются в судебном порядке в соответствии с действующим законодательством Российской Федерации.</w:t>
      </w:r>
    </w:p>
    <w:p w:rsidR="00983EC3" w:rsidRPr="00983EC3" w:rsidRDefault="00983EC3" w:rsidP="0019723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Заключительные положения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6.1. Все изменения и дополнения к настоящему Соглашению оформляются в письменном виде и подписываются обеими Сторонами.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6.2. По взаимному соглашению Сторон площадь прилегающей территории, закрепленной за Заявителем в целях ее содержания и </w:t>
      </w:r>
      <w:r w:rsidR="0019723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, может быть увеличена на основании дополнительного соглашения к настоящему Соглашению.</w:t>
      </w:r>
    </w:p>
    <w:p w:rsidR="00983EC3" w:rsidRPr="00983EC3" w:rsidRDefault="00983EC3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6.3. Соглашение составлено в двух экземплярах, по одному для каждой из Сторон, имеющих одинаковую юридическую силу.</w:t>
      </w:r>
    </w:p>
    <w:p w:rsidR="00983EC3" w:rsidRPr="00983EC3" w:rsidRDefault="00197231" w:rsidP="0019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 w:rsidR="00983EC3" w:rsidRPr="00197231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действия Соглашения</w:t>
      </w:r>
    </w:p>
    <w:p w:rsidR="00983EC3" w:rsidRPr="00983EC3" w:rsidRDefault="00197231" w:rsidP="00197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3EC3" w:rsidRPr="00983EC3">
        <w:rPr>
          <w:rFonts w:ascii="Times New Roman" w:eastAsia="Times New Roman" w:hAnsi="Times New Roman"/>
          <w:sz w:val="28"/>
          <w:szCs w:val="28"/>
          <w:lang w:eastAsia="ru-RU"/>
        </w:rPr>
        <w:t>.1. Настоящее Соглашение вступает в силу с момента его подписания Сторонами и действует до прекращения прав на земельный участок (объект благоустройства) либо расторжение настоящего Соглашения.</w:t>
      </w:r>
    </w:p>
    <w:p w:rsidR="00983EC3" w:rsidRPr="00983EC3" w:rsidRDefault="00983EC3" w:rsidP="00197231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/>
          <w:bCs/>
          <w:sz w:val="28"/>
          <w:szCs w:val="28"/>
          <w:lang w:eastAsia="ru-RU"/>
        </w:rPr>
        <w:t>Реквизиты и подписи Сторон</w:t>
      </w:r>
    </w:p>
    <w:p w:rsidR="00983EC3" w:rsidRPr="00871837" w:rsidRDefault="00983EC3" w:rsidP="006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4210"/>
        <w:gridCol w:w="249"/>
      </w:tblGrid>
      <w:tr w:rsidR="00871837" w:rsidRPr="00983EC3" w:rsidTr="00871837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871837" w:rsidRPr="00983EC3" w:rsidRDefault="00871837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1837" w:rsidRPr="00871837" w:rsidRDefault="00871837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8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территориальный отдел</w:t>
            </w:r>
          </w:p>
        </w:tc>
        <w:tc>
          <w:tcPr>
            <w:tcW w:w="4414" w:type="dxa"/>
            <w:gridSpan w:val="2"/>
            <w:vAlign w:val="center"/>
            <w:hideMark/>
          </w:tcPr>
          <w:p w:rsidR="00871837" w:rsidRPr="00871837" w:rsidRDefault="00871837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18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Заявитель:</w:t>
            </w:r>
          </w:p>
        </w:tc>
      </w:tr>
      <w:tr w:rsidR="00983EC3" w:rsidRPr="00983EC3" w:rsidTr="00871837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83EC3" w:rsidRPr="00983EC3" w:rsidRDefault="00197231" w:rsidP="001972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983EC3"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Кировского муниципального округа Ставропольского края,</w:t>
            </w:r>
            <w:r w:rsidR="0087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3EC3"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лице главы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территориального отдела</w:t>
            </w:r>
          </w:p>
        </w:tc>
        <w:tc>
          <w:tcPr>
            <w:tcW w:w="4180" w:type="dxa"/>
            <w:vAlign w:val="center"/>
            <w:hideMark/>
          </w:tcPr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 _____________________________</w:t>
            </w:r>
          </w:p>
          <w:p w:rsidR="00983EC3" w:rsidRDefault="00197231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197231" w:rsidRPr="00983EC3" w:rsidRDefault="00197231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" w:type="dxa"/>
            <w:vAlign w:val="center"/>
            <w:hideMark/>
          </w:tcPr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3EC3" w:rsidRPr="00983EC3" w:rsidTr="00871837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983EC3" w:rsidRPr="00983EC3" w:rsidRDefault="00197231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983EC3"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5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0" w:type="dxa"/>
            <w:vAlign w:val="center"/>
            <w:hideMark/>
          </w:tcPr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3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 подпись  __________</w:t>
            </w:r>
          </w:p>
        </w:tc>
        <w:tc>
          <w:tcPr>
            <w:tcW w:w="0" w:type="auto"/>
            <w:vAlign w:val="center"/>
            <w:hideMark/>
          </w:tcPr>
          <w:p w:rsidR="00983EC3" w:rsidRPr="00983EC3" w:rsidRDefault="00983EC3" w:rsidP="00613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7231" w:rsidRPr="00983EC3" w:rsidRDefault="00197231" w:rsidP="0019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197231" w:rsidRDefault="00197231" w:rsidP="001972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>Схема расположения земельного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3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3EC3" w:rsidRPr="0061353E" w:rsidRDefault="00983EC3" w:rsidP="006135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3EC3" w:rsidRPr="0061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9FC"/>
    <w:multiLevelType w:val="multilevel"/>
    <w:tmpl w:val="91586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D1ABD"/>
    <w:multiLevelType w:val="multilevel"/>
    <w:tmpl w:val="1D70A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55318"/>
    <w:multiLevelType w:val="multilevel"/>
    <w:tmpl w:val="1E864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F5D5D"/>
    <w:multiLevelType w:val="multilevel"/>
    <w:tmpl w:val="2B025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90715"/>
    <w:multiLevelType w:val="multilevel"/>
    <w:tmpl w:val="C862C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8749C"/>
    <w:multiLevelType w:val="multilevel"/>
    <w:tmpl w:val="8F9846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166B7"/>
    <w:multiLevelType w:val="multilevel"/>
    <w:tmpl w:val="927A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63FFC"/>
    <w:multiLevelType w:val="multilevel"/>
    <w:tmpl w:val="D2580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9513D"/>
    <w:multiLevelType w:val="multilevel"/>
    <w:tmpl w:val="A14C7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EC3"/>
    <w:rsid w:val="00073DC1"/>
    <w:rsid w:val="000B2886"/>
    <w:rsid w:val="000D6E07"/>
    <w:rsid w:val="00100C60"/>
    <w:rsid w:val="00166E40"/>
    <w:rsid w:val="00197231"/>
    <w:rsid w:val="00230927"/>
    <w:rsid w:val="00237AE2"/>
    <w:rsid w:val="00294051"/>
    <w:rsid w:val="00316ECE"/>
    <w:rsid w:val="00417C55"/>
    <w:rsid w:val="004A76A7"/>
    <w:rsid w:val="00570A1E"/>
    <w:rsid w:val="005806F2"/>
    <w:rsid w:val="0061353E"/>
    <w:rsid w:val="0069015D"/>
    <w:rsid w:val="006C5773"/>
    <w:rsid w:val="00745248"/>
    <w:rsid w:val="00791624"/>
    <w:rsid w:val="00871837"/>
    <w:rsid w:val="00983EC3"/>
    <w:rsid w:val="00A0634D"/>
    <w:rsid w:val="00A17F3C"/>
    <w:rsid w:val="00A76686"/>
    <w:rsid w:val="00A80135"/>
    <w:rsid w:val="00A9252D"/>
    <w:rsid w:val="00B17933"/>
    <w:rsid w:val="00BB0011"/>
    <w:rsid w:val="00BB4631"/>
    <w:rsid w:val="00BD66D6"/>
    <w:rsid w:val="00BE46DB"/>
    <w:rsid w:val="00C24128"/>
    <w:rsid w:val="00C46FB7"/>
    <w:rsid w:val="00C73967"/>
    <w:rsid w:val="00C863B8"/>
    <w:rsid w:val="00E15990"/>
    <w:rsid w:val="00E6544D"/>
    <w:rsid w:val="00E81C21"/>
    <w:rsid w:val="00EF0EB7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3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EC3"/>
    <w:rPr>
      <w:b/>
      <w:bCs/>
    </w:rPr>
  </w:style>
  <w:style w:type="paragraph" w:customStyle="1" w:styleId="ConsPlusNormal">
    <w:name w:val="ConsPlusNormal"/>
    <w:rsid w:val="00E81C2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a"/>
    <w:uiPriority w:val="99"/>
    <w:rsid w:val="00570A1E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570A1E"/>
    <w:rPr>
      <w:rFonts w:eastAsia="Times New Roman" w:cs="Calibri"/>
      <w:sz w:val="22"/>
      <w:szCs w:val="22"/>
    </w:rPr>
  </w:style>
  <w:style w:type="paragraph" w:styleId="a6">
    <w:name w:val="Body Text Indent"/>
    <w:basedOn w:val="a"/>
    <w:link w:val="1"/>
    <w:rsid w:val="00570A1E"/>
    <w:pPr>
      <w:spacing w:after="0" w:line="240" w:lineRule="exact"/>
      <w:ind w:left="4320" w:hanging="432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rsid w:val="00570A1E"/>
    <w:rPr>
      <w:sz w:val="22"/>
      <w:szCs w:val="22"/>
      <w:lang w:eastAsia="en-US"/>
    </w:rPr>
  </w:style>
  <w:style w:type="character" w:customStyle="1" w:styleId="1">
    <w:name w:val="Основной текст с отступом Знак1"/>
    <w:link w:val="a6"/>
    <w:rsid w:val="00570A1E"/>
    <w:rPr>
      <w:rFonts w:ascii="Times New Roman" w:eastAsia="Times New Roman" w:hAnsi="Times New Roman"/>
      <w:sz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B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1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4</cp:revision>
  <cp:lastPrinted>2024-05-13T07:29:00Z</cp:lastPrinted>
  <dcterms:created xsi:type="dcterms:W3CDTF">2024-05-07T13:30:00Z</dcterms:created>
  <dcterms:modified xsi:type="dcterms:W3CDTF">2024-05-13T07:29:00Z</dcterms:modified>
</cp:coreProperties>
</file>